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471B9" w14:textId="02D785CF" w:rsidR="004C6198" w:rsidRPr="00756593" w:rsidRDefault="007A2669" w:rsidP="007862B0">
      <w:pPr>
        <w:pStyle w:val="Textoindependiente"/>
        <w:rPr>
          <w:rFonts w:asciiTheme="minorHAnsi" w:hAnsiTheme="minorHAnsi" w:cstheme="minorHAnsi"/>
          <w:sz w:val="24"/>
          <w:szCs w:val="24"/>
        </w:rPr>
      </w:pPr>
      <w:r>
        <w:rPr>
          <w:rFonts w:asciiTheme="minorHAnsi" w:hAnsiTheme="minorHAnsi"/>
          <w:b/>
          <w:noProof/>
          <w:color w:val="17365D" w:themeColor="text2" w:themeShade="BF"/>
          <w:sz w:val="24"/>
          <w:lang w:eastAsia="ja-JP" w:bidi="th-TH"/>
        </w:rPr>
        <w:drawing>
          <wp:anchor distT="0" distB="0" distL="114300" distR="114300" simplePos="0" relativeHeight="251747840" behindDoc="1" locked="0" layoutInCell="1" allowOverlap="1" wp14:anchorId="5EC3A6C5" wp14:editId="12E1C310">
            <wp:simplePos x="0" y="0"/>
            <wp:positionH relativeFrom="column">
              <wp:posOffset>4783667</wp:posOffset>
            </wp:positionH>
            <wp:positionV relativeFrom="paragraph">
              <wp:posOffset>-661882</wp:posOffset>
            </wp:positionV>
            <wp:extent cx="2085975" cy="307452"/>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307452"/>
                    </a:xfrm>
                    <a:prstGeom prst="rect">
                      <a:avLst/>
                    </a:prstGeom>
                    <a:noFill/>
                  </pic:spPr>
                </pic:pic>
              </a:graphicData>
            </a:graphic>
            <wp14:sizeRelH relativeFrom="margin">
              <wp14:pctWidth>0</wp14:pctWidth>
            </wp14:sizeRelH>
            <wp14:sizeRelV relativeFrom="margin">
              <wp14:pctHeight>0</wp14:pctHeight>
            </wp14:sizeRelV>
          </wp:anchor>
        </w:drawing>
      </w:r>
    </w:p>
    <w:p w14:paraId="385BC3DD" w14:textId="77777777" w:rsidR="004C6198" w:rsidRPr="00756593" w:rsidRDefault="004C6198">
      <w:pPr>
        <w:pStyle w:val="Textoindependiente"/>
        <w:rPr>
          <w:rFonts w:asciiTheme="minorHAnsi" w:hAnsiTheme="minorHAnsi" w:cstheme="minorHAnsi"/>
          <w:sz w:val="24"/>
          <w:szCs w:val="24"/>
        </w:rPr>
      </w:pPr>
    </w:p>
    <w:p w14:paraId="3375C04A" w14:textId="77777777" w:rsidR="004C6198" w:rsidRPr="00756593" w:rsidRDefault="004C6198">
      <w:pPr>
        <w:pStyle w:val="Textoindependiente"/>
        <w:rPr>
          <w:rFonts w:asciiTheme="minorHAnsi" w:hAnsiTheme="minorHAnsi" w:cstheme="minorHAnsi"/>
          <w:sz w:val="24"/>
          <w:szCs w:val="24"/>
        </w:rPr>
      </w:pPr>
    </w:p>
    <w:p w14:paraId="475EA9E7" w14:textId="77777777" w:rsidR="004C6198" w:rsidRPr="00756593" w:rsidRDefault="004C6198">
      <w:pPr>
        <w:pStyle w:val="Textoindependiente"/>
        <w:rPr>
          <w:rFonts w:asciiTheme="minorHAnsi" w:hAnsiTheme="minorHAnsi" w:cstheme="minorHAnsi"/>
          <w:b/>
          <w:sz w:val="24"/>
          <w:szCs w:val="24"/>
        </w:rPr>
      </w:pPr>
      <w:bookmarkStart w:id="0" w:name="Appendix_I_–OPTUNE®_System_User_Manual"/>
      <w:bookmarkStart w:id="1" w:name="_bookmark7"/>
      <w:bookmarkEnd w:id="0"/>
      <w:bookmarkEnd w:id="1"/>
    </w:p>
    <w:p w14:paraId="15A8E6A7" w14:textId="77777777" w:rsidR="004C6198" w:rsidRPr="00756593" w:rsidRDefault="004C6198">
      <w:pPr>
        <w:pStyle w:val="Textoindependiente"/>
        <w:spacing w:before="3"/>
        <w:rPr>
          <w:rFonts w:asciiTheme="minorHAnsi" w:hAnsiTheme="minorHAnsi" w:cstheme="minorHAnsi"/>
          <w:b/>
          <w:sz w:val="24"/>
          <w:szCs w:val="24"/>
        </w:rPr>
      </w:pPr>
    </w:p>
    <w:p w14:paraId="0BA53F15" w14:textId="77777777" w:rsidR="004C6198" w:rsidRPr="00756593" w:rsidRDefault="00FB5D3F" w:rsidP="00756593">
      <w:pPr>
        <w:tabs>
          <w:tab w:val="left" w:pos="5640"/>
        </w:tabs>
        <w:ind w:left="421"/>
        <w:rPr>
          <w:rFonts w:asciiTheme="minorHAnsi" w:hAnsiTheme="minorHAnsi" w:cstheme="minorHAnsi"/>
          <w:b/>
          <w:sz w:val="24"/>
          <w:szCs w:val="24"/>
        </w:rPr>
      </w:pPr>
      <w:r>
        <w:rPr>
          <w:rFonts w:asciiTheme="minorHAnsi" w:hAnsiTheme="minorHAnsi"/>
          <w:b/>
          <w:sz w:val="24"/>
        </w:rPr>
        <w:t xml:space="preserve">                                             </w:t>
      </w:r>
      <w:r>
        <w:rPr>
          <w:rFonts w:asciiTheme="minorHAnsi" w:hAnsiTheme="minorHAnsi"/>
          <w:b/>
          <w:color w:val="17365D" w:themeColor="text2" w:themeShade="BF"/>
          <w:sz w:val="24"/>
        </w:rPr>
        <w:tab/>
      </w:r>
    </w:p>
    <w:p w14:paraId="5D71B4C3" w14:textId="77777777" w:rsidR="001F6947" w:rsidRPr="00756593" w:rsidRDefault="00756593" w:rsidP="00756593">
      <w:pPr>
        <w:pStyle w:val="Textoindependiente"/>
        <w:ind w:left="421"/>
        <w:rPr>
          <w:rFonts w:asciiTheme="minorHAnsi" w:hAnsiTheme="minorHAnsi" w:cstheme="minorHAnsi"/>
          <w:sz w:val="24"/>
          <w:szCs w:val="24"/>
        </w:rPr>
      </w:pPr>
      <w:r>
        <w:rPr>
          <w:rFonts w:asciiTheme="minorHAnsi" w:hAnsiTheme="minorHAnsi"/>
          <w:noProof/>
          <w:sz w:val="24"/>
          <w:lang w:eastAsia="ja-JP" w:bidi="th-TH"/>
        </w:rPr>
        <mc:AlternateContent>
          <mc:Choice Requires="wpg">
            <w:drawing>
              <wp:anchor distT="0" distB="0" distL="114300" distR="114300" simplePos="0" relativeHeight="251658752" behindDoc="0" locked="0" layoutInCell="1" allowOverlap="1" wp14:anchorId="7A04FB13" wp14:editId="2C2105EF">
                <wp:simplePos x="0" y="0"/>
                <wp:positionH relativeFrom="margin">
                  <wp:posOffset>82550</wp:posOffset>
                </wp:positionH>
                <wp:positionV relativeFrom="paragraph">
                  <wp:posOffset>5080</wp:posOffset>
                </wp:positionV>
                <wp:extent cx="1874520" cy="437515"/>
                <wp:effectExtent l="0" t="0" r="11430" b="635"/>
                <wp:wrapNone/>
                <wp:docPr id="36" name="Group 36"/>
                <wp:cNvGraphicFramePr/>
                <a:graphic xmlns:a="http://schemas.openxmlformats.org/drawingml/2006/main">
                  <a:graphicData uri="http://schemas.microsoft.com/office/word/2010/wordprocessingGroup">
                    <wpg:wgp>
                      <wpg:cNvGrpSpPr/>
                      <wpg:grpSpPr>
                        <a:xfrm>
                          <a:off x="0" y="0"/>
                          <a:ext cx="1874520" cy="437515"/>
                          <a:chOff x="0" y="0"/>
                          <a:chExt cx="1749425" cy="421640"/>
                        </a:xfrm>
                      </wpg:grpSpPr>
                      <wpg:grpSp>
                        <wpg:cNvPr id="26" name="Group 26"/>
                        <wpg:cNvGrpSpPr>
                          <a:grpSpLocks/>
                        </wpg:cNvGrpSpPr>
                        <wpg:grpSpPr bwMode="auto">
                          <a:xfrm>
                            <a:off x="0" y="0"/>
                            <a:ext cx="659130" cy="421640"/>
                            <a:chOff x="8026" y="-101"/>
                            <a:chExt cx="1038" cy="664"/>
                          </a:xfrm>
                        </wpg:grpSpPr>
                        <wps:wsp>
                          <wps:cNvPr id="28" name="AutoShape 3"/>
                          <wps:cNvSpPr>
                            <a:spLocks/>
                          </wps:cNvSpPr>
                          <wps:spPr bwMode="auto">
                            <a:xfrm>
                              <a:off x="8033" y="-100"/>
                              <a:ext cx="606" cy="616"/>
                            </a:xfrm>
                            <a:custGeom>
                              <a:avLst/>
                              <a:gdLst>
                                <a:gd name="T0" fmla="+- 0 8120 8033"/>
                                <a:gd name="T1" fmla="*/ T0 w 606"/>
                                <a:gd name="T2" fmla="+- 0 28 -99"/>
                                <a:gd name="T3" fmla="*/ 28 h 616"/>
                                <a:gd name="T4" fmla="+- 0 8158 8033"/>
                                <a:gd name="T5" fmla="*/ T4 w 606"/>
                                <a:gd name="T6" fmla="+- 0 76 -99"/>
                                <a:gd name="T7" fmla="*/ 76 h 616"/>
                                <a:gd name="T8" fmla="+- 0 8182 8033"/>
                                <a:gd name="T9" fmla="*/ T8 w 606"/>
                                <a:gd name="T10" fmla="+- 0 124 -99"/>
                                <a:gd name="T11" fmla="*/ 124 h 616"/>
                                <a:gd name="T12" fmla="+- 0 8195 8033"/>
                                <a:gd name="T13" fmla="*/ T12 w 606"/>
                                <a:gd name="T14" fmla="+- 0 173 -99"/>
                                <a:gd name="T15" fmla="*/ 173 h 616"/>
                                <a:gd name="T16" fmla="+- 0 8200 8033"/>
                                <a:gd name="T17" fmla="*/ T16 w 606"/>
                                <a:gd name="T18" fmla="+- 0 222 -99"/>
                                <a:gd name="T19" fmla="*/ 222 h 616"/>
                                <a:gd name="T20" fmla="+- 0 8179 8033"/>
                                <a:gd name="T21" fmla="*/ T20 w 606"/>
                                <a:gd name="T22" fmla="+- 0 295 -99"/>
                                <a:gd name="T23" fmla="*/ 295 h 616"/>
                                <a:gd name="T24" fmla="+- 0 8143 8033"/>
                                <a:gd name="T25" fmla="*/ T24 w 606"/>
                                <a:gd name="T26" fmla="+- 0 368 -99"/>
                                <a:gd name="T27" fmla="*/ 368 h 616"/>
                                <a:gd name="T28" fmla="+- 0 8094 8033"/>
                                <a:gd name="T29" fmla="*/ T28 w 606"/>
                                <a:gd name="T30" fmla="+- 0 441 -99"/>
                                <a:gd name="T31" fmla="*/ 441 h 616"/>
                                <a:gd name="T32" fmla="+- 0 8033 8033"/>
                                <a:gd name="T33" fmla="*/ T32 w 606"/>
                                <a:gd name="T34" fmla="+- 0 515 -99"/>
                                <a:gd name="T35" fmla="*/ 515 h 616"/>
                                <a:gd name="T36" fmla="+- 0 8035 8033"/>
                                <a:gd name="T37" fmla="*/ T36 w 606"/>
                                <a:gd name="T38" fmla="+- 0 517 -99"/>
                                <a:gd name="T39" fmla="*/ 517 h 616"/>
                                <a:gd name="T40" fmla="+- 0 8037 8033"/>
                                <a:gd name="T41" fmla="*/ T40 w 606"/>
                                <a:gd name="T42" fmla="+- 0 514 -99"/>
                                <a:gd name="T43" fmla="*/ 514 h 616"/>
                                <a:gd name="T44" fmla="+- 0 8147 8033"/>
                                <a:gd name="T45" fmla="*/ T44 w 606"/>
                                <a:gd name="T46" fmla="+- 0 393 -99"/>
                                <a:gd name="T47" fmla="*/ 393 h 616"/>
                                <a:gd name="T48" fmla="+- 0 8176 8033"/>
                                <a:gd name="T49" fmla="*/ T48 w 606"/>
                                <a:gd name="T50" fmla="+- 0 363 -99"/>
                                <a:gd name="T51" fmla="*/ 363 h 616"/>
                                <a:gd name="T52" fmla="+- 0 8205 8033"/>
                                <a:gd name="T53" fmla="*/ T52 w 606"/>
                                <a:gd name="T54" fmla="+- 0 333 -99"/>
                                <a:gd name="T55" fmla="*/ 333 h 616"/>
                                <a:gd name="T56" fmla="+- 0 8233 8033"/>
                                <a:gd name="T57" fmla="*/ T56 w 606"/>
                                <a:gd name="T58" fmla="+- 0 303 -99"/>
                                <a:gd name="T59" fmla="*/ 303 h 616"/>
                                <a:gd name="T60" fmla="+- 0 8258 8033"/>
                                <a:gd name="T61" fmla="*/ T60 w 606"/>
                                <a:gd name="T62" fmla="+- 0 272 -99"/>
                                <a:gd name="T63" fmla="*/ 272 h 616"/>
                                <a:gd name="T64" fmla="+- 0 8266 8033"/>
                                <a:gd name="T65" fmla="*/ T64 w 606"/>
                                <a:gd name="T66" fmla="+- 0 257 -99"/>
                                <a:gd name="T67" fmla="*/ 257 h 616"/>
                                <a:gd name="T68" fmla="+- 0 8271 8033"/>
                                <a:gd name="T69" fmla="*/ T68 w 606"/>
                                <a:gd name="T70" fmla="+- 0 240 -99"/>
                                <a:gd name="T71" fmla="*/ 240 h 616"/>
                                <a:gd name="T72" fmla="+- 0 8274 8033"/>
                                <a:gd name="T73" fmla="*/ T72 w 606"/>
                                <a:gd name="T74" fmla="+- 0 224 -99"/>
                                <a:gd name="T75" fmla="*/ 224 h 616"/>
                                <a:gd name="T76" fmla="+- 0 8275 8033"/>
                                <a:gd name="T77" fmla="*/ T76 w 606"/>
                                <a:gd name="T78" fmla="+- 0 209 -99"/>
                                <a:gd name="T79" fmla="*/ 209 h 616"/>
                                <a:gd name="T80" fmla="+- 0 8259 8033"/>
                                <a:gd name="T81" fmla="*/ T80 w 606"/>
                                <a:gd name="T82" fmla="+- 0 161 -99"/>
                                <a:gd name="T83" fmla="*/ 161 h 616"/>
                                <a:gd name="T84" fmla="+- 0 8220 8033"/>
                                <a:gd name="T85" fmla="*/ T84 w 606"/>
                                <a:gd name="T86" fmla="+- 0 115 -99"/>
                                <a:gd name="T87" fmla="*/ 115 h 616"/>
                                <a:gd name="T88" fmla="+- 0 8120 8033"/>
                                <a:gd name="T89" fmla="*/ T88 w 606"/>
                                <a:gd name="T90" fmla="+- 0 28 -99"/>
                                <a:gd name="T91" fmla="*/ 28 h 616"/>
                                <a:gd name="T92" fmla="+- 0 8638 8033"/>
                                <a:gd name="T93" fmla="*/ T92 w 606"/>
                                <a:gd name="T94" fmla="+- 0 -99 -99"/>
                                <a:gd name="T95" fmla="*/ -99 h 616"/>
                                <a:gd name="T96" fmla="+- 0 8585 8033"/>
                                <a:gd name="T97" fmla="*/ T96 w 606"/>
                                <a:gd name="T98" fmla="+- 0 -37 -99"/>
                                <a:gd name="T99" fmla="*/ -37 h 616"/>
                                <a:gd name="T100" fmla="+- 0 8521 8033"/>
                                <a:gd name="T101" fmla="*/ T100 w 606"/>
                                <a:gd name="T102" fmla="+- 0 27 -99"/>
                                <a:gd name="T103" fmla="*/ 27 h 616"/>
                                <a:gd name="T104" fmla="+- 0 8461 8033"/>
                                <a:gd name="T105" fmla="*/ T104 w 606"/>
                                <a:gd name="T106" fmla="+- 0 91 -99"/>
                                <a:gd name="T107" fmla="*/ 91 h 616"/>
                                <a:gd name="T108" fmla="+- 0 8417 8033"/>
                                <a:gd name="T109" fmla="*/ T108 w 606"/>
                                <a:gd name="T110" fmla="+- 0 151 -99"/>
                                <a:gd name="T111" fmla="*/ 151 h 616"/>
                                <a:gd name="T112" fmla="+- 0 8402 8033"/>
                                <a:gd name="T113" fmla="*/ T112 w 606"/>
                                <a:gd name="T114" fmla="+- 0 206 -99"/>
                                <a:gd name="T115" fmla="*/ 206 h 616"/>
                                <a:gd name="T116" fmla="+- 0 8419 8033"/>
                                <a:gd name="T117" fmla="*/ T116 w 606"/>
                                <a:gd name="T118" fmla="+- 0 252 -99"/>
                                <a:gd name="T119" fmla="*/ 252 h 616"/>
                                <a:gd name="T120" fmla="+- 0 8456 8033"/>
                                <a:gd name="T121" fmla="*/ T120 w 606"/>
                                <a:gd name="T122" fmla="+- 0 296 -99"/>
                                <a:gd name="T123" fmla="*/ 296 h 616"/>
                                <a:gd name="T124" fmla="+- 0 8556 8033"/>
                                <a:gd name="T125" fmla="*/ T124 w 606"/>
                                <a:gd name="T126" fmla="+- 0 386 -99"/>
                                <a:gd name="T127" fmla="*/ 386 h 616"/>
                                <a:gd name="T128" fmla="+- 0 8558 8033"/>
                                <a:gd name="T129" fmla="*/ T128 w 606"/>
                                <a:gd name="T130" fmla="+- 0 388 -99"/>
                                <a:gd name="T131" fmla="*/ 388 h 616"/>
                                <a:gd name="T132" fmla="+- 0 8559 8033"/>
                                <a:gd name="T133" fmla="*/ T132 w 606"/>
                                <a:gd name="T134" fmla="+- 0 386 -99"/>
                                <a:gd name="T135" fmla="*/ 386 h 616"/>
                                <a:gd name="T136" fmla="+- 0 8556 8033"/>
                                <a:gd name="T137" fmla="*/ T136 w 606"/>
                                <a:gd name="T138" fmla="+- 0 384 -99"/>
                                <a:gd name="T139" fmla="*/ 384 h 616"/>
                                <a:gd name="T140" fmla="+- 0 8540 8033"/>
                                <a:gd name="T141" fmla="*/ T140 w 606"/>
                                <a:gd name="T142" fmla="+- 0 369 -99"/>
                                <a:gd name="T143" fmla="*/ 369 h 616"/>
                                <a:gd name="T144" fmla="+- 0 8510 8033"/>
                                <a:gd name="T145" fmla="*/ T144 w 606"/>
                                <a:gd name="T146" fmla="+- 0 319 -99"/>
                                <a:gd name="T147" fmla="*/ 319 h 616"/>
                                <a:gd name="T148" fmla="+- 0 8488 8033"/>
                                <a:gd name="T149" fmla="*/ T148 w 606"/>
                                <a:gd name="T150" fmla="+- 0 270 -99"/>
                                <a:gd name="T151" fmla="*/ 270 h 616"/>
                                <a:gd name="T152" fmla="+- 0 8478 8033"/>
                                <a:gd name="T153" fmla="*/ T152 w 606"/>
                                <a:gd name="T154" fmla="+- 0 220 -99"/>
                                <a:gd name="T155" fmla="*/ 220 h 616"/>
                                <a:gd name="T156" fmla="+- 0 8481 8033"/>
                                <a:gd name="T157" fmla="*/ T156 w 606"/>
                                <a:gd name="T158" fmla="+- 0 168 -99"/>
                                <a:gd name="T159" fmla="*/ 168 h 616"/>
                                <a:gd name="T160" fmla="+- 0 8504 8033"/>
                                <a:gd name="T161" fmla="*/ T160 w 606"/>
                                <a:gd name="T162" fmla="+- 0 100 -99"/>
                                <a:gd name="T163" fmla="*/ 100 h 616"/>
                                <a:gd name="T164" fmla="+- 0 8542 8033"/>
                                <a:gd name="T165" fmla="*/ T164 w 606"/>
                                <a:gd name="T166" fmla="+- 0 32 -99"/>
                                <a:gd name="T167" fmla="*/ 32 h 616"/>
                                <a:gd name="T168" fmla="+- 0 8589 8033"/>
                                <a:gd name="T169" fmla="*/ T168 w 606"/>
                                <a:gd name="T170" fmla="+- 0 -36 -99"/>
                                <a:gd name="T171" fmla="*/ -36 h 616"/>
                                <a:gd name="T172" fmla="+- 0 8638 8033"/>
                                <a:gd name="T173" fmla="*/ T172 w 606"/>
                                <a:gd name="T174" fmla="+- 0 -99 -99"/>
                                <a:gd name="T175" fmla="*/ -99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6" h="616">
                                  <a:moveTo>
                                    <a:pt x="87" y="127"/>
                                  </a:moveTo>
                                  <a:lnTo>
                                    <a:pt x="125" y="175"/>
                                  </a:lnTo>
                                  <a:lnTo>
                                    <a:pt x="149" y="223"/>
                                  </a:lnTo>
                                  <a:lnTo>
                                    <a:pt x="162" y="272"/>
                                  </a:lnTo>
                                  <a:lnTo>
                                    <a:pt x="167" y="321"/>
                                  </a:lnTo>
                                  <a:lnTo>
                                    <a:pt x="146" y="394"/>
                                  </a:lnTo>
                                  <a:lnTo>
                                    <a:pt x="110" y="467"/>
                                  </a:lnTo>
                                  <a:lnTo>
                                    <a:pt x="61" y="540"/>
                                  </a:lnTo>
                                  <a:lnTo>
                                    <a:pt x="0" y="614"/>
                                  </a:lnTo>
                                  <a:lnTo>
                                    <a:pt x="2" y="616"/>
                                  </a:lnTo>
                                  <a:lnTo>
                                    <a:pt x="4" y="613"/>
                                  </a:lnTo>
                                  <a:lnTo>
                                    <a:pt x="114" y="492"/>
                                  </a:lnTo>
                                  <a:lnTo>
                                    <a:pt x="143" y="462"/>
                                  </a:lnTo>
                                  <a:lnTo>
                                    <a:pt x="172" y="432"/>
                                  </a:lnTo>
                                  <a:lnTo>
                                    <a:pt x="200" y="402"/>
                                  </a:lnTo>
                                  <a:lnTo>
                                    <a:pt x="225" y="371"/>
                                  </a:lnTo>
                                  <a:lnTo>
                                    <a:pt x="233" y="356"/>
                                  </a:lnTo>
                                  <a:lnTo>
                                    <a:pt x="238" y="339"/>
                                  </a:lnTo>
                                  <a:lnTo>
                                    <a:pt x="241" y="323"/>
                                  </a:lnTo>
                                  <a:lnTo>
                                    <a:pt x="242" y="308"/>
                                  </a:lnTo>
                                  <a:lnTo>
                                    <a:pt x="226" y="260"/>
                                  </a:lnTo>
                                  <a:lnTo>
                                    <a:pt x="187" y="214"/>
                                  </a:lnTo>
                                  <a:lnTo>
                                    <a:pt x="87" y="127"/>
                                  </a:lnTo>
                                  <a:close/>
                                  <a:moveTo>
                                    <a:pt x="605" y="0"/>
                                  </a:moveTo>
                                  <a:lnTo>
                                    <a:pt x="552" y="62"/>
                                  </a:lnTo>
                                  <a:lnTo>
                                    <a:pt x="488" y="126"/>
                                  </a:lnTo>
                                  <a:lnTo>
                                    <a:pt x="428" y="190"/>
                                  </a:lnTo>
                                  <a:lnTo>
                                    <a:pt x="384" y="250"/>
                                  </a:lnTo>
                                  <a:lnTo>
                                    <a:pt x="369" y="305"/>
                                  </a:lnTo>
                                  <a:lnTo>
                                    <a:pt x="386" y="351"/>
                                  </a:lnTo>
                                  <a:lnTo>
                                    <a:pt x="423" y="395"/>
                                  </a:lnTo>
                                  <a:lnTo>
                                    <a:pt x="523" y="485"/>
                                  </a:lnTo>
                                  <a:lnTo>
                                    <a:pt x="525" y="487"/>
                                  </a:lnTo>
                                  <a:lnTo>
                                    <a:pt x="526" y="485"/>
                                  </a:lnTo>
                                  <a:lnTo>
                                    <a:pt x="523" y="483"/>
                                  </a:lnTo>
                                  <a:lnTo>
                                    <a:pt x="507" y="468"/>
                                  </a:lnTo>
                                  <a:lnTo>
                                    <a:pt x="477" y="418"/>
                                  </a:lnTo>
                                  <a:lnTo>
                                    <a:pt x="455" y="369"/>
                                  </a:lnTo>
                                  <a:lnTo>
                                    <a:pt x="445" y="319"/>
                                  </a:lnTo>
                                  <a:lnTo>
                                    <a:pt x="448" y="267"/>
                                  </a:lnTo>
                                  <a:lnTo>
                                    <a:pt x="471" y="199"/>
                                  </a:lnTo>
                                  <a:lnTo>
                                    <a:pt x="509" y="131"/>
                                  </a:lnTo>
                                  <a:lnTo>
                                    <a:pt x="556" y="63"/>
                                  </a:lnTo>
                                  <a:lnTo>
                                    <a:pt x="605" y="0"/>
                                  </a:lnTo>
                                  <a:close/>
                                </a:path>
                              </a:pathLst>
                            </a:custGeom>
                            <a:solidFill>
                              <a:srgbClr val="E34B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4"/>
                          <wps:cNvSpPr>
                            <a:spLocks/>
                          </wps:cNvSpPr>
                          <wps:spPr bwMode="auto">
                            <a:xfrm>
                              <a:off x="8026" y="-102"/>
                              <a:ext cx="1033" cy="664"/>
                            </a:xfrm>
                            <a:custGeom>
                              <a:avLst/>
                              <a:gdLst>
                                <a:gd name="T0" fmla="+- 0 8505 8026"/>
                                <a:gd name="T1" fmla="*/ T0 w 1033"/>
                                <a:gd name="T2" fmla="+- 0 1 -101"/>
                                <a:gd name="T3" fmla="*/ 1 h 664"/>
                                <a:gd name="T4" fmla="+- 0 8388 8026"/>
                                <a:gd name="T5" fmla="*/ T4 w 1033"/>
                                <a:gd name="T6" fmla="+- 0 62 -101"/>
                                <a:gd name="T7" fmla="*/ 62 h 664"/>
                                <a:gd name="T8" fmla="+- 0 8270 8026"/>
                                <a:gd name="T9" fmla="*/ T8 w 1033"/>
                                <a:gd name="T10" fmla="+- 0 55 -101"/>
                                <a:gd name="T11" fmla="*/ 55 h 664"/>
                                <a:gd name="T12" fmla="+- 0 8149 8026"/>
                                <a:gd name="T13" fmla="*/ T12 w 1033"/>
                                <a:gd name="T14" fmla="+- 0 -5 -101"/>
                                <a:gd name="T15" fmla="*/ -5 h 664"/>
                                <a:gd name="T16" fmla="+- 0 8026 8026"/>
                                <a:gd name="T17" fmla="*/ T16 w 1033"/>
                                <a:gd name="T18" fmla="+- 0 -101 -101"/>
                                <a:gd name="T19" fmla="*/ -101 h 664"/>
                                <a:gd name="T20" fmla="+- 0 8083 8026"/>
                                <a:gd name="T21" fmla="*/ T20 w 1033"/>
                                <a:gd name="T22" fmla="+- 0 -47 -101"/>
                                <a:gd name="T23" fmla="*/ -47 h 664"/>
                                <a:gd name="T24" fmla="+- 0 8180 8026"/>
                                <a:gd name="T25" fmla="*/ T24 w 1033"/>
                                <a:gd name="T26" fmla="+- 0 43 -101"/>
                                <a:gd name="T27" fmla="*/ 43 h 664"/>
                                <a:gd name="T28" fmla="+- 0 8243 8026"/>
                                <a:gd name="T29" fmla="*/ T28 w 1033"/>
                                <a:gd name="T30" fmla="+- 0 103 -101"/>
                                <a:gd name="T31" fmla="*/ 103 h 664"/>
                                <a:gd name="T32" fmla="+- 0 8305 8026"/>
                                <a:gd name="T33" fmla="*/ T32 w 1033"/>
                                <a:gd name="T34" fmla="+- 0 140 -101"/>
                                <a:gd name="T35" fmla="*/ 140 h 664"/>
                                <a:gd name="T36" fmla="+- 0 8371 8026"/>
                                <a:gd name="T37" fmla="*/ T36 w 1033"/>
                                <a:gd name="T38" fmla="+- 0 136 -101"/>
                                <a:gd name="T39" fmla="*/ 136 h 664"/>
                                <a:gd name="T40" fmla="+- 0 8427 8026"/>
                                <a:gd name="T41" fmla="*/ T40 w 1033"/>
                                <a:gd name="T42" fmla="+- 0 92 -101"/>
                                <a:gd name="T43" fmla="*/ 92 h 664"/>
                                <a:gd name="T44" fmla="+- 0 8454 8026"/>
                                <a:gd name="T45" fmla="*/ T44 w 1033"/>
                                <a:gd name="T46" fmla="+- 0 61 -101"/>
                                <a:gd name="T47" fmla="*/ 61 h 664"/>
                                <a:gd name="T48" fmla="+- 0 8507 8026"/>
                                <a:gd name="T49" fmla="*/ T48 w 1033"/>
                                <a:gd name="T50" fmla="+- 0 -2 -101"/>
                                <a:gd name="T51" fmla="*/ -2 h 664"/>
                                <a:gd name="T52" fmla="+- 0 8697 8026"/>
                                <a:gd name="T53" fmla="*/ T52 w 1033"/>
                                <a:gd name="T54" fmla="+- 0 551 -101"/>
                                <a:gd name="T55" fmla="*/ 551 h 664"/>
                                <a:gd name="T56" fmla="+- 0 8627 8026"/>
                                <a:gd name="T57" fmla="*/ T56 w 1033"/>
                                <a:gd name="T58" fmla="+- 0 486 -101"/>
                                <a:gd name="T59" fmla="*/ 486 h 664"/>
                                <a:gd name="T60" fmla="+- 0 8528 8026"/>
                                <a:gd name="T61" fmla="*/ T60 w 1033"/>
                                <a:gd name="T62" fmla="+- 0 394 -101"/>
                                <a:gd name="T63" fmla="*/ 394 h 664"/>
                                <a:gd name="T64" fmla="+- 0 8476 8026"/>
                                <a:gd name="T65" fmla="*/ T64 w 1033"/>
                                <a:gd name="T66" fmla="+- 0 344 -101"/>
                                <a:gd name="T67" fmla="*/ 344 h 664"/>
                                <a:gd name="T68" fmla="+- 0 8413 8026"/>
                                <a:gd name="T69" fmla="*/ T68 w 1033"/>
                                <a:gd name="T70" fmla="+- 0 291 -101"/>
                                <a:gd name="T71" fmla="*/ 291 h 664"/>
                                <a:gd name="T72" fmla="+- 0 8346 8026"/>
                                <a:gd name="T73" fmla="*/ T72 w 1033"/>
                                <a:gd name="T74" fmla="+- 0 271 -101"/>
                                <a:gd name="T75" fmla="*/ 271 h 664"/>
                                <a:gd name="T76" fmla="+- 0 8284 8026"/>
                                <a:gd name="T77" fmla="*/ T76 w 1033"/>
                                <a:gd name="T78" fmla="+- 0 292 -101"/>
                                <a:gd name="T79" fmla="*/ 292 h 664"/>
                                <a:gd name="T80" fmla="+- 0 8226 8026"/>
                                <a:gd name="T81" fmla="*/ T80 w 1033"/>
                                <a:gd name="T82" fmla="+- 0 353 -101"/>
                                <a:gd name="T83" fmla="*/ 353 h 664"/>
                                <a:gd name="T84" fmla="+- 0 8155 8026"/>
                                <a:gd name="T85" fmla="*/ T84 w 1033"/>
                                <a:gd name="T86" fmla="+- 0 430 -101"/>
                                <a:gd name="T87" fmla="*/ 430 h 664"/>
                                <a:gd name="T88" fmla="+- 0 8162 8026"/>
                                <a:gd name="T89" fmla="*/ T88 w 1033"/>
                                <a:gd name="T90" fmla="+- 0 426 -101"/>
                                <a:gd name="T91" fmla="*/ 426 h 664"/>
                                <a:gd name="T92" fmla="+- 0 8222 8026"/>
                                <a:gd name="T93" fmla="*/ T92 w 1033"/>
                                <a:gd name="T94" fmla="+- 0 379 -101"/>
                                <a:gd name="T95" fmla="*/ 379 h 664"/>
                                <a:gd name="T96" fmla="+- 0 8342 8026"/>
                                <a:gd name="T97" fmla="*/ T96 w 1033"/>
                                <a:gd name="T98" fmla="+- 0 344 -101"/>
                                <a:gd name="T99" fmla="*/ 344 h 664"/>
                                <a:gd name="T100" fmla="+- 0 8473 8026"/>
                                <a:gd name="T101" fmla="*/ T100 w 1033"/>
                                <a:gd name="T102" fmla="+- 0 390 -101"/>
                                <a:gd name="T103" fmla="*/ 390 h 664"/>
                                <a:gd name="T104" fmla="+- 0 8650 8026"/>
                                <a:gd name="T105" fmla="*/ T104 w 1033"/>
                                <a:gd name="T106" fmla="+- 0 514 -101"/>
                                <a:gd name="T107" fmla="*/ 514 h 664"/>
                                <a:gd name="T108" fmla="+- 0 8707 8026"/>
                                <a:gd name="T109" fmla="*/ T108 w 1033"/>
                                <a:gd name="T110" fmla="+- 0 562 -101"/>
                                <a:gd name="T111" fmla="*/ 562 h 664"/>
                                <a:gd name="T112" fmla="+- 0 9059 8026"/>
                                <a:gd name="T113" fmla="*/ T112 w 1033"/>
                                <a:gd name="T114" fmla="+- 0 198 -101"/>
                                <a:gd name="T115" fmla="*/ 198 h 664"/>
                                <a:gd name="T116" fmla="+- 0 9024 8026"/>
                                <a:gd name="T117" fmla="*/ T116 w 1033"/>
                                <a:gd name="T118" fmla="+- 0 64 -101"/>
                                <a:gd name="T119" fmla="*/ 64 h 664"/>
                                <a:gd name="T120" fmla="+- 0 8999 8026"/>
                                <a:gd name="T121" fmla="*/ T120 w 1033"/>
                                <a:gd name="T122" fmla="+- 0 200 -101"/>
                                <a:gd name="T123" fmla="*/ 200 h 664"/>
                                <a:gd name="T124" fmla="+- 0 8963 8026"/>
                                <a:gd name="T125" fmla="*/ T124 w 1033"/>
                                <a:gd name="T126" fmla="+- 0 328 -101"/>
                                <a:gd name="T127" fmla="*/ 328 h 664"/>
                                <a:gd name="T128" fmla="+- 0 8860 8026"/>
                                <a:gd name="T129" fmla="*/ T128 w 1033"/>
                                <a:gd name="T130" fmla="+- 0 381 -101"/>
                                <a:gd name="T131" fmla="*/ 381 h 664"/>
                                <a:gd name="T132" fmla="+- 0 8757 8026"/>
                                <a:gd name="T133" fmla="*/ T132 w 1033"/>
                                <a:gd name="T134" fmla="+- 0 328 -101"/>
                                <a:gd name="T135" fmla="*/ 328 h 664"/>
                                <a:gd name="T136" fmla="+- 0 8720 8026"/>
                                <a:gd name="T137" fmla="*/ T136 w 1033"/>
                                <a:gd name="T138" fmla="+- 0 204 -101"/>
                                <a:gd name="T139" fmla="*/ 204 h 664"/>
                                <a:gd name="T140" fmla="+- 0 8755 8026"/>
                                <a:gd name="T141" fmla="*/ T140 w 1033"/>
                                <a:gd name="T142" fmla="+- 0 78 -101"/>
                                <a:gd name="T143" fmla="*/ 78 h 664"/>
                                <a:gd name="T144" fmla="+- 0 8860 8026"/>
                                <a:gd name="T145" fmla="*/ T144 w 1033"/>
                                <a:gd name="T146" fmla="+- 0 23 -101"/>
                                <a:gd name="T147" fmla="*/ 23 h 664"/>
                                <a:gd name="T148" fmla="+- 0 8965 8026"/>
                                <a:gd name="T149" fmla="*/ T148 w 1033"/>
                                <a:gd name="T150" fmla="+- 0 79 -101"/>
                                <a:gd name="T151" fmla="*/ 79 h 664"/>
                                <a:gd name="T152" fmla="+- 0 8999 8026"/>
                                <a:gd name="T153" fmla="*/ T152 w 1033"/>
                                <a:gd name="T154" fmla="+- 0 200 -101"/>
                                <a:gd name="T155" fmla="*/ 200 h 664"/>
                                <a:gd name="T156" fmla="+- 0 8988 8026"/>
                                <a:gd name="T157" fmla="*/ T156 w 1033"/>
                                <a:gd name="T158" fmla="+- 0 23 -101"/>
                                <a:gd name="T159" fmla="*/ 23 h 664"/>
                                <a:gd name="T160" fmla="+- 0 8929 8026"/>
                                <a:gd name="T161" fmla="*/ T160 w 1033"/>
                                <a:gd name="T162" fmla="+- 0 -13 -101"/>
                                <a:gd name="T163" fmla="*/ -13 h 664"/>
                                <a:gd name="T164" fmla="+- 0 8797 8026"/>
                                <a:gd name="T165" fmla="*/ T164 w 1033"/>
                                <a:gd name="T166" fmla="+- 0 -13 -101"/>
                                <a:gd name="T167" fmla="*/ -13 h 664"/>
                                <a:gd name="T168" fmla="+- 0 8698 8026"/>
                                <a:gd name="T169" fmla="*/ T168 w 1033"/>
                                <a:gd name="T170" fmla="+- 0 65 -101"/>
                                <a:gd name="T171" fmla="*/ 65 h 664"/>
                                <a:gd name="T172" fmla="+- 0 8661 8026"/>
                                <a:gd name="T173" fmla="*/ T172 w 1033"/>
                                <a:gd name="T174" fmla="+- 0 205 -101"/>
                                <a:gd name="T175" fmla="*/ 205 h 664"/>
                                <a:gd name="T176" fmla="+- 0 8696 8026"/>
                                <a:gd name="T177" fmla="*/ T176 w 1033"/>
                                <a:gd name="T178" fmla="+- 0 340 -101"/>
                                <a:gd name="T179" fmla="*/ 340 h 664"/>
                                <a:gd name="T180" fmla="+- 0 8792 8026"/>
                                <a:gd name="T181" fmla="*/ T180 w 1033"/>
                                <a:gd name="T182" fmla="+- 0 416 -101"/>
                                <a:gd name="T183" fmla="*/ 416 h 664"/>
                                <a:gd name="T184" fmla="+- 0 8920 8026"/>
                                <a:gd name="T185" fmla="*/ T184 w 1033"/>
                                <a:gd name="T186" fmla="+- 0 417 -101"/>
                                <a:gd name="T187" fmla="*/ 417 h 664"/>
                                <a:gd name="T188" fmla="+- 0 8983 8026"/>
                                <a:gd name="T189" fmla="*/ T188 w 1033"/>
                                <a:gd name="T190" fmla="+- 0 381 -101"/>
                                <a:gd name="T191" fmla="*/ 381 h 664"/>
                                <a:gd name="T192" fmla="+- 0 9048 8026"/>
                                <a:gd name="T193" fmla="*/ T192 w 1033"/>
                                <a:gd name="T194" fmla="+- 0 279 -101"/>
                                <a:gd name="T195" fmla="*/ 279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33" h="664">
                                  <a:moveTo>
                                    <a:pt x="481" y="99"/>
                                  </a:moveTo>
                                  <a:lnTo>
                                    <a:pt x="479" y="102"/>
                                  </a:lnTo>
                                  <a:lnTo>
                                    <a:pt x="421" y="142"/>
                                  </a:lnTo>
                                  <a:lnTo>
                                    <a:pt x="362" y="163"/>
                                  </a:lnTo>
                                  <a:lnTo>
                                    <a:pt x="303" y="167"/>
                                  </a:lnTo>
                                  <a:lnTo>
                                    <a:pt x="244" y="156"/>
                                  </a:lnTo>
                                  <a:lnTo>
                                    <a:pt x="184" y="131"/>
                                  </a:lnTo>
                                  <a:lnTo>
                                    <a:pt x="123" y="96"/>
                                  </a:lnTo>
                                  <a:lnTo>
                                    <a:pt x="62" y="51"/>
                                  </a:lnTo>
                                  <a:lnTo>
                                    <a:pt x="0" y="0"/>
                                  </a:lnTo>
                                  <a:lnTo>
                                    <a:pt x="27" y="26"/>
                                  </a:lnTo>
                                  <a:lnTo>
                                    <a:pt x="57" y="54"/>
                                  </a:lnTo>
                                  <a:lnTo>
                                    <a:pt x="121" y="113"/>
                                  </a:lnTo>
                                  <a:lnTo>
                                    <a:pt x="154" y="144"/>
                                  </a:lnTo>
                                  <a:lnTo>
                                    <a:pt x="186" y="175"/>
                                  </a:lnTo>
                                  <a:lnTo>
                                    <a:pt x="217" y="204"/>
                                  </a:lnTo>
                                  <a:lnTo>
                                    <a:pt x="248" y="228"/>
                                  </a:lnTo>
                                  <a:lnTo>
                                    <a:pt x="279" y="241"/>
                                  </a:lnTo>
                                  <a:lnTo>
                                    <a:pt x="312" y="244"/>
                                  </a:lnTo>
                                  <a:lnTo>
                                    <a:pt x="345" y="237"/>
                                  </a:lnTo>
                                  <a:lnTo>
                                    <a:pt x="373" y="221"/>
                                  </a:lnTo>
                                  <a:lnTo>
                                    <a:pt x="401" y="193"/>
                                  </a:lnTo>
                                  <a:lnTo>
                                    <a:pt x="423" y="167"/>
                                  </a:lnTo>
                                  <a:lnTo>
                                    <a:pt x="428" y="162"/>
                                  </a:lnTo>
                                  <a:lnTo>
                                    <a:pt x="454" y="129"/>
                                  </a:lnTo>
                                  <a:lnTo>
                                    <a:pt x="481" y="99"/>
                                  </a:lnTo>
                                  <a:moveTo>
                                    <a:pt x="682" y="657"/>
                                  </a:moveTo>
                                  <a:lnTo>
                                    <a:pt x="671" y="652"/>
                                  </a:lnTo>
                                  <a:lnTo>
                                    <a:pt x="667" y="647"/>
                                  </a:lnTo>
                                  <a:lnTo>
                                    <a:pt x="601" y="587"/>
                                  </a:lnTo>
                                  <a:lnTo>
                                    <a:pt x="540" y="531"/>
                                  </a:lnTo>
                                  <a:lnTo>
                                    <a:pt x="502" y="495"/>
                                  </a:lnTo>
                                  <a:lnTo>
                                    <a:pt x="464" y="459"/>
                                  </a:lnTo>
                                  <a:lnTo>
                                    <a:pt x="450" y="445"/>
                                  </a:lnTo>
                                  <a:lnTo>
                                    <a:pt x="426" y="424"/>
                                  </a:lnTo>
                                  <a:lnTo>
                                    <a:pt x="387" y="392"/>
                                  </a:lnTo>
                                  <a:lnTo>
                                    <a:pt x="355" y="377"/>
                                  </a:lnTo>
                                  <a:lnTo>
                                    <a:pt x="320" y="372"/>
                                  </a:lnTo>
                                  <a:lnTo>
                                    <a:pt x="286" y="378"/>
                                  </a:lnTo>
                                  <a:lnTo>
                                    <a:pt x="258" y="393"/>
                                  </a:lnTo>
                                  <a:lnTo>
                                    <a:pt x="228" y="422"/>
                                  </a:lnTo>
                                  <a:lnTo>
                                    <a:pt x="200" y="454"/>
                                  </a:lnTo>
                                  <a:lnTo>
                                    <a:pt x="166" y="493"/>
                                  </a:lnTo>
                                  <a:lnTo>
                                    <a:pt x="129" y="531"/>
                                  </a:lnTo>
                                  <a:lnTo>
                                    <a:pt x="124" y="540"/>
                                  </a:lnTo>
                                  <a:lnTo>
                                    <a:pt x="136" y="527"/>
                                  </a:lnTo>
                                  <a:lnTo>
                                    <a:pt x="137" y="525"/>
                                  </a:lnTo>
                                  <a:lnTo>
                                    <a:pt x="196" y="480"/>
                                  </a:lnTo>
                                  <a:lnTo>
                                    <a:pt x="256" y="454"/>
                                  </a:lnTo>
                                  <a:lnTo>
                                    <a:pt x="316" y="445"/>
                                  </a:lnTo>
                                  <a:lnTo>
                                    <a:pt x="375" y="454"/>
                                  </a:lnTo>
                                  <a:lnTo>
                                    <a:pt x="447" y="491"/>
                                  </a:lnTo>
                                  <a:lnTo>
                                    <a:pt x="541" y="554"/>
                                  </a:lnTo>
                                  <a:lnTo>
                                    <a:pt x="624" y="615"/>
                                  </a:lnTo>
                                  <a:lnTo>
                                    <a:pt x="664" y="647"/>
                                  </a:lnTo>
                                  <a:lnTo>
                                    <a:pt x="681" y="663"/>
                                  </a:lnTo>
                                  <a:lnTo>
                                    <a:pt x="682" y="657"/>
                                  </a:lnTo>
                                  <a:moveTo>
                                    <a:pt x="1033" y="299"/>
                                  </a:moveTo>
                                  <a:lnTo>
                                    <a:pt x="1024" y="226"/>
                                  </a:lnTo>
                                  <a:lnTo>
                                    <a:pt x="998" y="165"/>
                                  </a:lnTo>
                                  <a:lnTo>
                                    <a:pt x="973" y="137"/>
                                  </a:lnTo>
                                  <a:lnTo>
                                    <a:pt x="973" y="301"/>
                                  </a:lnTo>
                                  <a:lnTo>
                                    <a:pt x="964" y="371"/>
                                  </a:lnTo>
                                  <a:lnTo>
                                    <a:pt x="937" y="429"/>
                                  </a:lnTo>
                                  <a:lnTo>
                                    <a:pt x="893" y="468"/>
                                  </a:lnTo>
                                  <a:lnTo>
                                    <a:pt x="834" y="482"/>
                                  </a:lnTo>
                                  <a:lnTo>
                                    <a:pt x="774" y="467"/>
                                  </a:lnTo>
                                  <a:lnTo>
                                    <a:pt x="731" y="429"/>
                                  </a:lnTo>
                                  <a:lnTo>
                                    <a:pt x="703" y="372"/>
                                  </a:lnTo>
                                  <a:lnTo>
                                    <a:pt x="694" y="305"/>
                                  </a:lnTo>
                                  <a:lnTo>
                                    <a:pt x="703" y="237"/>
                                  </a:lnTo>
                                  <a:lnTo>
                                    <a:pt x="729" y="179"/>
                                  </a:lnTo>
                                  <a:lnTo>
                                    <a:pt x="773" y="139"/>
                                  </a:lnTo>
                                  <a:lnTo>
                                    <a:pt x="834" y="124"/>
                                  </a:lnTo>
                                  <a:lnTo>
                                    <a:pt x="895" y="139"/>
                                  </a:lnTo>
                                  <a:lnTo>
                                    <a:pt x="939" y="180"/>
                                  </a:lnTo>
                                  <a:lnTo>
                                    <a:pt x="965" y="237"/>
                                  </a:lnTo>
                                  <a:lnTo>
                                    <a:pt x="973" y="301"/>
                                  </a:lnTo>
                                  <a:lnTo>
                                    <a:pt x="973" y="137"/>
                                  </a:lnTo>
                                  <a:lnTo>
                                    <a:pt x="962" y="124"/>
                                  </a:lnTo>
                                  <a:lnTo>
                                    <a:pt x="957" y="118"/>
                                  </a:lnTo>
                                  <a:lnTo>
                                    <a:pt x="903" y="88"/>
                                  </a:lnTo>
                                  <a:lnTo>
                                    <a:pt x="836" y="78"/>
                                  </a:lnTo>
                                  <a:lnTo>
                                    <a:pt x="771" y="88"/>
                                  </a:lnTo>
                                  <a:lnTo>
                                    <a:pt x="715" y="118"/>
                                  </a:lnTo>
                                  <a:lnTo>
                                    <a:pt x="672" y="166"/>
                                  </a:lnTo>
                                  <a:lnTo>
                                    <a:pt x="645" y="229"/>
                                  </a:lnTo>
                                  <a:lnTo>
                                    <a:pt x="635" y="306"/>
                                  </a:lnTo>
                                  <a:lnTo>
                                    <a:pt x="644" y="380"/>
                                  </a:lnTo>
                                  <a:lnTo>
                                    <a:pt x="670" y="441"/>
                                  </a:lnTo>
                                  <a:lnTo>
                                    <a:pt x="712" y="488"/>
                                  </a:lnTo>
                                  <a:lnTo>
                                    <a:pt x="766" y="517"/>
                                  </a:lnTo>
                                  <a:lnTo>
                                    <a:pt x="830" y="528"/>
                                  </a:lnTo>
                                  <a:lnTo>
                                    <a:pt x="894" y="518"/>
                                  </a:lnTo>
                                  <a:lnTo>
                                    <a:pt x="950" y="490"/>
                                  </a:lnTo>
                                  <a:lnTo>
                                    <a:pt x="957" y="482"/>
                                  </a:lnTo>
                                  <a:lnTo>
                                    <a:pt x="993" y="444"/>
                                  </a:lnTo>
                                  <a:lnTo>
                                    <a:pt x="1022" y="380"/>
                                  </a:lnTo>
                                  <a:lnTo>
                                    <a:pt x="1033" y="299"/>
                                  </a:lnTo>
                                </a:path>
                              </a:pathLst>
                            </a:custGeom>
                            <a:solidFill>
                              <a:srgbClr val="1359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14" y="17"/>
                              <a:ext cx="29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6"/>
                          <wps:cNvSpPr>
                            <a:spLocks/>
                          </wps:cNvSpPr>
                          <wps:spPr bwMode="auto">
                            <a:xfrm>
                              <a:off x="8660" y="-24"/>
                              <a:ext cx="398" cy="450"/>
                            </a:xfrm>
                            <a:custGeom>
                              <a:avLst/>
                              <a:gdLst>
                                <a:gd name="T0" fmla="+- 0 9059 8661"/>
                                <a:gd name="T1" fmla="*/ T0 w 398"/>
                                <a:gd name="T2" fmla="+- 0 198 -23"/>
                                <a:gd name="T3" fmla="*/ 198 h 450"/>
                                <a:gd name="T4" fmla="+- 0 9048 8661"/>
                                <a:gd name="T5" fmla="*/ T4 w 398"/>
                                <a:gd name="T6" fmla="+- 0 279 -23"/>
                                <a:gd name="T7" fmla="*/ 279 h 450"/>
                                <a:gd name="T8" fmla="+- 0 9019 8661"/>
                                <a:gd name="T9" fmla="*/ T8 w 398"/>
                                <a:gd name="T10" fmla="+- 0 343 -23"/>
                                <a:gd name="T11" fmla="*/ 343 h 450"/>
                                <a:gd name="T12" fmla="+- 0 8976 8661"/>
                                <a:gd name="T13" fmla="*/ T12 w 398"/>
                                <a:gd name="T14" fmla="+- 0 389 -23"/>
                                <a:gd name="T15" fmla="*/ 389 h 450"/>
                                <a:gd name="T16" fmla="+- 0 8920 8661"/>
                                <a:gd name="T17" fmla="*/ T16 w 398"/>
                                <a:gd name="T18" fmla="+- 0 417 -23"/>
                                <a:gd name="T19" fmla="*/ 417 h 450"/>
                                <a:gd name="T20" fmla="+- 0 8856 8661"/>
                                <a:gd name="T21" fmla="*/ T20 w 398"/>
                                <a:gd name="T22" fmla="+- 0 427 -23"/>
                                <a:gd name="T23" fmla="*/ 427 h 450"/>
                                <a:gd name="T24" fmla="+- 0 8792 8661"/>
                                <a:gd name="T25" fmla="*/ T24 w 398"/>
                                <a:gd name="T26" fmla="+- 0 416 -23"/>
                                <a:gd name="T27" fmla="*/ 416 h 450"/>
                                <a:gd name="T28" fmla="+- 0 8738 8661"/>
                                <a:gd name="T29" fmla="*/ T28 w 398"/>
                                <a:gd name="T30" fmla="+- 0 387 -23"/>
                                <a:gd name="T31" fmla="*/ 387 h 450"/>
                                <a:gd name="T32" fmla="+- 0 8696 8661"/>
                                <a:gd name="T33" fmla="*/ T32 w 398"/>
                                <a:gd name="T34" fmla="+- 0 340 -23"/>
                                <a:gd name="T35" fmla="*/ 340 h 450"/>
                                <a:gd name="T36" fmla="+- 0 8670 8661"/>
                                <a:gd name="T37" fmla="*/ T36 w 398"/>
                                <a:gd name="T38" fmla="+- 0 279 -23"/>
                                <a:gd name="T39" fmla="*/ 279 h 450"/>
                                <a:gd name="T40" fmla="+- 0 8661 8661"/>
                                <a:gd name="T41" fmla="*/ T40 w 398"/>
                                <a:gd name="T42" fmla="+- 0 205 -23"/>
                                <a:gd name="T43" fmla="*/ 205 h 450"/>
                                <a:gd name="T44" fmla="+- 0 8671 8661"/>
                                <a:gd name="T45" fmla="*/ T44 w 398"/>
                                <a:gd name="T46" fmla="+- 0 128 -23"/>
                                <a:gd name="T47" fmla="*/ 128 h 450"/>
                                <a:gd name="T48" fmla="+- 0 8698 8661"/>
                                <a:gd name="T49" fmla="*/ T48 w 398"/>
                                <a:gd name="T50" fmla="+- 0 65 -23"/>
                                <a:gd name="T51" fmla="*/ 65 h 450"/>
                                <a:gd name="T52" fmla="+- 0 8741 8661"/>
                                <a:gd name="T53" fmla="*/ T52 w 398"/>
                                <a:gd name="T54" fmla="+- 0 17 -23"/>
                                <a:gd name="T55" fmla="*/ 17 h 450"/>
                                <a:gd name="T56" fmla="+- 0 8797 8661"/>
                                <a:gd name="T57" fmla="*/ T56 w 398"/>
                                <a:gd name="T58" fmla="+- 0 -13 -23"/>
                                <a:gd name="T59" fmla="*/ -13 h 450"/>
                                <a:gd name="T60" fmla="+- 0 8862 8661"/>
                                <a:gd name="T61" fmla="*/ T60 w 398"/>
                                <a:gd name="T62" fmla="+- 0 -23 -23"/>
                                <a:gd name="T63" fmla="*/ -23 h 450"/>
                                <a:gd name="T64" fmla="+- 0 8929 8661"/>
                                <a:gd name="T65" fmla="*/ T64 w 398"/>
                                <a:gd name="T66" fmla="+- 0 -13 -23"/>
                                <a:gd name="T67" fmla="*/ -13 h 450"/>
                                <a:gd name="T68" fmla="+- 0 8983 8661"/>
                                <a:gd name="T69" fmla="*/ T68 w 398"/>
                                <a:gd name="T70" fmla="+- 0 17 -23"/>
                                <a:gd name="T71" fmla="*/ 17 h 450"/>
                                <a:gd name="T72" fmla="+- 0 9024 8661"/>
                                <a:gd name="T73" fmla="*/ T72 w 398"/>
                                <a:gd name="T74" fmla="+- 0 64 -23"/>
                                <a:gd name="T75" fmla="*/ 64 h 450"/>
                                <a:gd name="T76" fmla="+- 0 9050 8661"/>
                                <a:gd name="T77" fmla="*/ T76 w 398"/>
                                <a:gd name="T78" fmla="+- 0 125 -23"/>
                                <a:gd name="T79" fmla="*/ 125 h 450"/>
                                <a:gd name="T80" fmla="+- 0 9059 8661"/>
                                <a:gd name="T81" fmla="*/ T80 w 398"/>
                                <a:gd name="T82" fmla="+- 0 198 -23"/>
                                <a:gd name="T83" fmla="*/ 19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8" h="450">
                                  <a:moveTo>
                                    <a:pt x="398" y="221"/>
                                  </a:moveTo>
                                  <a:lnTo>
                                    <a:pt x="387" y="302"/>
                                  </a:lnTo>
                                  <a:lnTo>
                                    <a:pt x="358" y="366"/>
                                  </a:lnTo>
                                  <a:lnTo>
                                    <a:pt x="315" y="412"/>
                                  </a:lnTo>
                                  <a:lnTo>
                                    <a:pt x="259" y="440"/>
                                  </a:lnTo>
                                  <a:lnTo>
                                    <a:pt x="195" y="450"/>
                                  </a:lnTo>
                                  <a:lnTo>
                                    <a:pt x="131" y="439"/>
                                  </a:lnTo>
                                  <a:lnTo>
                                    <a:pt x="77" y="410"/>
                                  </a:lnTo>
                                  <a:lnTo>
                                    <a:pt x="35" y="363"/>
                                  </a:lnTo>
                                  <a:lnTo>
                                    <a:pt x="9" y="302"/>
                                  </a:lnTo>
                                  <a:lnTo>
                                    <a:pt x="0" y="228"/>
                                  </a:lnTo>
                                  <a:lnTo>
                                    <a:pt x="10" y="151"/>
                                  </a:lnTo>
                                  <a:lnTo>
                                    <a:pt x="37" y="88"/>
                                  </a:lnTo>
                                  <a:lnTo>
                                    <a:pt x="80" y="40"/>
                                  </a:lnTo>
                                  <a:lnTo>
                                    <a:pt x="136" y="10"/>
                                  </a:lnTo>
                                  <a:lnTo>
                                    <a:pt x="201" y="0"/>
                                  </a:lnTo>
                                  <a:lnTo>
                                    <a:pt x="268" y="10"/>
                                  </a:lnTo>
                                  <a:lnTo>
                                    <a:pt x="322" y="40"/>
                                  </a:lnTo>
                                  <a:lnTo>
                                    <a:pt x="363" y="87"/>
                                  </a:lnTo>
                                  <a:lnTo>
                                    <a:pt x="389" y="148"/>
                                  </a:lnTo>
                                  <a:lnTo>
                                    <a:pt x="398" y="221"/>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4"/>
                        <wpg:cNvGrpSpPr>
                          <a:grpSpLocks/>
                        </wpg:cNvGrpSpPr>
                        <wpg:grpSpPr bwMode="auto">
                          <a:xfrm>
                            <a:off x="708660" y="83820"/>
                            <a:ext cx="586740" cy="257810"/>
                            <a:chOff x="9146" y="26"/>
                            <a:chExt cx="924" cy="406"/>
                          </a:xfrm>
                        </wpg:grpSpPr>
                        <pic:pic xmlns:pic="http://schemas.openxmlformats.org/drawingml/2006/picture">
                          <pic:nvPicPr>
                            <pic:cNvPr id="16"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5" y="25"/>
                              <a:ext cx="24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9"/>
                          <wps:cNvCnPr>
                            <a:cxnSpLocks noChangeShapeType="1"/>
                          </wps:cNvCnPr>
                          <wps:spPr bwMode="auto">
                            <a:xfrm>
                              <a:off x="9575" y="76"/>
                              <a:ext cx="0" cy="344"/>
                            </a:xfrm>
                            <a:prstGeom prst="line">
                              <a:avLst/>
                            </a:prstGeom>
                            <a:noFill/>
                            <a:ln w="31979">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20" name="Line 10"/>
                          <wps:cNvCnPr>
                            <a:cxnSpLocks noChangeShapeType="1"/>
                          </wps:cNvCnPr>
                          <wps:spPr bwMode="auto">
                            <a:xfrm>
                              <a:off x="9433" y="55"/>
                              <a:ext cx="285" cy="0"/>
                            </a:xfrm>
                            <a:prstGeom prst="line">
                              <a:avLst/>
                            </a:prstGeom>
                            <a:noFill/>
                            <a:ln w="26886">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21" name="Freeform 11"/>
                          <wps:cNvSpPr>
                            <a:spLocks/>
                          </wps:cNvSpPr>
                          <wps:spPr bwMode="auto">
                            <a:xfrm>
                              <a:off x="9432" y="33"/>
                              <a:ext cx="286" cy="386"/>
                            </a:xfrm>
                            <a:custGeom>
                              <a:avLst/>
                              <a:gdLst>
                                <a:gd name="T0" fmla="+- 0 9550 9433"/>
                                <a:gd name="T1" fmla="*/ T0 w 286"/>
                                <a:gd name="T2" fmla="+- 0 76 34"/>
                                <a:gd name="T3" fmla="*/ 76 h 386"/>
                                <a:gd name="T4" fmla="+- 0 9433 9433"/>
                                <a:gd name="T5" fmla="*/ T4 w 286"/>
                                <a:gd name="T6" fmla="+- 0 76 34"/>
                                <a:gd name="T7" fmla="*/ 76 h 386"/>
                                <a:gd name="T8" fmla="+- 0 9433 9433"/>
                                <a:gd name="T9" fmla="*/ T8 w 286"/>
                                <a:gd name="T10" fmla="+- 0 34 34"/>
                                <a:gd name="T11" fmla="*/ 34 h 386"/>
                                <a:gd name="T12" fmla="+- 0 9718 9433"/>
                                <a:gd name="T13" fmla="*/ T12 w 286"/>
                                <a:gd name="T14" fmla="+- 0 34 34"/>
                                <a:gd name="T15" fmla="*/ 34 h 386"/>
                                <a:gd name="T16" fmla="+- 0 9718 9433"/>
                                <a:gd name="T17" fmla="*/ T16 w 286"/>
                                <a:gd name="T18" fmla="+- 0 76 34"/>
                                <a:gd name="T19" fmla="*/ 76 h 386"/>
                                <a:gd name="T20" fmla="+- 0 9600 9433"/>
                                <a:gd name="T21" fmla="*/ T20 w 286"/>
                                <a:gd name="T22" fmla="+- 0 76 34"/>
                                <a:gd name="T23" fmla="*/ 76 h 386"/>
                                <a:gd name="T24" fmla="+- 0 9600 9433"/>
                                <a:gd name="T25" fmla="*/ T24 w 286"/>
                                <a:gd name="T26" fmla="+- 0 420 34"/>
                                <a:gd name="T27" fmla="*/ 420 h 386"/>
                                <a:gd name="T28" fmla="+- 0 9550 9433"/>
                                <a:gd name="T29" fmla="*/ T28 w 286"/>
                                <a:gd name="T30" fmla="+- 0 420 34"/>
                                <a:gd name="T31" fmla="*/ 420 h 386"/>
                                <a:gd name="T32" fmla="+- 0 9550 9433"/>
                                <a:gd name="T33" fmla="*/ T32 w 286"/>
                                <a:gd name="T34" fmla="+- 0 76 34"/>
                                <a:gd name="T35" fmla="*/ 7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6" h="386">
                                  <a:moveTo>
                                    <a:pt x="117" y="42"/>
                                  </a:moveTo>
                                  <a:lnTo>
                                    <a:pt x="0" y="42"/>
                                  </a:lnTo>
                                  <a:lnTo>
                                    <a:pt x="0" y="0"/>
                                  </a:lnTo>
                                  <a:lnTo>
                                    <a:pt x="285" y="0"/>
                                  </a:lnTo>
                                  <a:lnTo>
                                    <a:pt x="285" y="42"/>
                                  </a:lnTo>
                                  <a:lnTo>
                                    <a:pt x="167" y="42"/>
                                  </a:lnTo>
                                  <a:lnTo>
                                    <a:pt x="167" y="386"/>
                                  </a:lnTo>
                                  <a:lnTo>
                                    <a:pt x="117" y="386"/>
                                  </a:lnTo>
                                  <a:lnTo>
                                    <a:pt x="117" y="42"/>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01BE33" w14:textId="77777777" w:rsidR="00444DC5" w:rsidRDefault="00444DC5" w:rsidP="00FB5D3F">
                                <w:pPr>
                                  <w:jc w:val="center"/>
                                </w:pPr>
                              </w:p>
                            </w:txbxContent>
                          </wps:txbx>
                          <wps:bodyPr rot="0" vert="horz" wrap="square" lIns="91440" tIns="45720" rIns="91440" bIns="45720" anchor="t" anchorCtr="0" upright="1">
                            <a:noAutofit/>
                          </wps:bodyPr>
                        </wps:wsp>
                        <pic:pic xmlns:pic="http://schemas.openxmlformats.org/drawingml/2006/picture">
                          <pic:nvPicPr>
                            <pic:cNvPr id="2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779" y="33"/>
                              <a:ext cx="28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13"/>
                          <wps:cNvSpPr>
                            <a:spLocks/>
                          </wps:cNvSpPr>
                          <wps:spPr bwMode="auto">
                            <a:xfrm>
                              <a:off x="9779" y="33"/>
                              <a:ext cx="285" cy="393"/>
                            </a:xfrm>
                            <a:custGeom>
                              <a:avLst/>
                              <a:gdLst>
                                <a:gd name="T0" fmla="+- 0 9829 9779"/>
                                <a:gd name="T1" fmla="*/ T0 w 285"/>
                                <a:gd name="T2" fmla="+- 0 34 34"/>
                                <a:gd name="T3" fmla="*/ 34 h 393"/>
                                <a:gd name="T4" fmla="+- 0 9829 9779"/>
                                <a:gd name="T5" fmla="*/ T4 w 285"/>
                                <a:gd name="T6" fmla="+- 0 263 34"/>
                                <a:gd name="T7" fmla="*/ 263 h 393"/>
                                <a:gd name="T8" fmla="+- 0 9836 9779"/>
                                <a:gd name="T9" fmla="*/ T8 w 285"/>
                                <a:gd name="T10" fmla="+- 0 318 34"/>
                                <a:gd name="T11" fmla="*/ 318 h 393"/>
                                <a:gd name="T12" fmla="+- 0 9855 9779"/>
                                <a:gd name="T13" fmla="*/ T12 w 285"/>
                                <a:gd name="T14" fmla="+- 0 356 34"/>
                                <a:gd name="T15" fmla="*/ 356 h 393"/>
                                <a:gd name="T16" fmla="+- 0 9884 9779"/>
                                <a:gd name="T17" fmla="*/ T16 w 285"/>
                                <a:gd name="T18" fmla="+- 0 378 34"/>
                                <a:gd name="T19" fmla="*/ 378 h 393"/>
                                <a:gd name="T20" fmla="+- 0 9919 9779"/>
                                <a:gd name="T21" fmla="*/ T20 w 285"/>
                                <a:gd name="T22" fmla="+- 0 385 34"/>
                                <a:gd name="T23" fmla="*/ 385 h 393"/>
                                <a:gd name="T24" fmla="+- 0 9958 9779"/>
                                <a:gd name="T25" fmla="*/ T24 w 285"/>
                                <a:gd name="T26" fmla="+- 0 378 34"/>
                                <a:gd name="T27" fmla="*/ 378 h 393"/>
                                <a:gd name="T28" fmla="+- 0 9987 9779"/>
                                <a:gd name="T29" fmla="*/ T28 w 285"/>
                                <a:gd name="T30" fmla="+- 0 356 34"/>
                                <a:gd name="T31" fmla="*/ 356 h 393"/>
                                <a:gd name="T32" fmla="+- 0 10006 9779"/>
                                <a:gd name="T33" fmla="*/ T32 w 285"/>
                                <a:gd name="T34" fmla="+- 0 318 34"/>
                                <a:gd name="T35" fmla="*/ 318 h 393"/>
                                <a:gd name="T36" fmla="+- 0 10013 9779"/>
                                <a:gd name="T37" fmla="*/ T36 w 285"/>
                                <a:gd name="T38" fmla="+- 0 263 34"/>
                                <a:gd name="T39" fmla="*/ 263 h 393"/>
                                <a:gd name="T40" fmla="+- 0 10013 9779"/>
                                <a:gd name="T41" fmla="*/ T40 w 285"/>
                                <a:gd name="T42" fmla="+- 0 34 34"/>
                                <a:gd name="T43" fmla="*/ 34 h 393"/>
                                <a:gd name="T44" fmla="+- 0 10063 9779"/>
                                <a:gd name="T45" fmla="*/ T44 w 285"/>
                                <a:gd name="T46" fmla="+- 0 34 34"/>
                                <a:gd name="T47" fmla="*/ 34 h 393"/>
                                <a:gd name="T48" fmla="+- 0 10063 9779"/>
                                <a:gd name="T49" fmla="*/ T48 w 285"/>
                                <a:gd name="T50" fmla="+- 0 259 34"/>
                                <a:gd name="T51" fmla="*/ 259 h 393"/>
                                <a:gd name="T52" fmla="+- 0 10052 9779"/>
                                <a:gd name="T53" fmla="*/ T52 w 285"/>
                                <a:gd name="T54" fmla="+- 0 335 34"/>
                                <a:gd name="T55" fmla="*/ 335 h 393"/>
                                <a:gd name="T56" fmla="+- 0 10022 9779"/>
                                <a:gd name="T57" fmla="*/ T56 w 285"/>
                                <a:gd name="T58" fmla="+- 0 387 34"/>
                                <a:gd name="T59" fmla="*/ 387 h 393"/>
                                <a:gd name="T60" fmla="+- 0 9976 9779"/>
                                <a:gd name="T61" fmla="*/ T60 w 285"/>
                                <a:gd name="T62" fmla="+- 0 417 34"/>
                                <a:gd name="T63" fmla="*/ 417 h 393"/>
                                <a:gd name="T64" fmla="+- 0 9918 9779"/>
                                <a:gd name="T65" fmla="*/ T64 w 285"/>
                                <a:gd name="T66" fmla="+- 0 426 34"/>
                                <a:gd name="T67" fmla="*/ 426 h 393"/>
                                <a:gd name="T68" fmla="+- 0 9863 9779"/>
                                <a:gd name="T69" fmla="*/ T68 w 285"/>
                                <a:gd name="T70" fmla="+- 0 417 34"/>
                                <a:gd name="T71" fmla="*/ 417 h 393"/>
                                <a:gd name="T72" fmla="+- 0 9819 9779"/>
                                <a:gd name="T73" fmla="*/ T72 w 285"/>
                                <a:gd name="T74" fmla="+- 0 389 34"/>
                                <a:gd name="T75" fmla="*/ 389 h 393"/>
                                <a:gd name="T76" fmla="+- 0 9790 9779"/>
                                <a:gd name="T77" fmla="*/ T76 w 285"/>
                                <a:gd name="T78" fmla="+- 0 338 34"/>
                                <a:gd name="T79" fmla="*/ 338 h 393"/>
                                <a:gd name="T80" fmla="+- 0 9779 9779"/>
                                <a:gd name="T81" fmla="*/ T80 w 285"/>
                                <a:gd name="T82" fmla="+- 0 261 34"/>
                                <a:gd name="T83" fmla="*/ 261 h 393"/>
                                <a:gd name="T84" fmla="+- 0 9779 9779"/>
                                <a:gd name="T85" fmla="*/ T84 w 285"/>
                                <a:gd name="T86" fmla="+- 0 34 34"/>
                                <a:gd name="T87" fmla="*/ 34 h 393"/>
                                <a:gd name="T88" fmla="+- 0 9829 9779"/>
                                <a:gd name="T89" fmla="*/ T88 w 285"/>
                                <a:gd name="T90" fmla="+- 0 34 34"/>
                                <a:gd name="T91" fmla="*/ 34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5" h="393">
                                  <a:moveTo>
                                    <a:pt x="50" y="0"/>
                                  </a:moveTo>
                                  <a:lnTo>
                                    <a:pt x="50" y="229"/>
                                  </a:lnTo>
                                  <a:lnTo>
                                    <a:pt x="57" y="284"/>
                                  </a:lnTo>
                                  <a:lnTo>
                                    <a:pt x="76" y="322"/>
                                  </a:lnTo>
                                  <a:lnTo>
                                    <a:pt x="105" y="344"/>
                                  </a:lnTo>
                                  <a:lnTo>
                                    <a:pt x="140" y="351"/>
                                  </a:lnTo>
                                  <a:lnTo>
                                    <a:pt x="179" y="344"/>
                                  </a:lnTo>
                                  <a:lnTo>
                                    <a:pt x="208" y="322"/>
                                  </a:lnTo>
                                  <a:lnTo>
                                    <a:pt x="227" y="284"/>
                                  </a:lnTo>
                                  <a:lnTo>
                                    <a:pt x="234" y="229"/>
                                  </a:lnTo>
                                  <a:lnTo>
                                    <a:pt x="234" y="0"/>
                                  </a:lnTo>
                                  <a:lnTo>
                                    <a:pt x="284" y="0"/>
                                  </a:lnTo>
                                  <a:lnTo>
                                    <a:pt x="284" y="225"/>
                                  </a:lnTo>
                                  <a:lnTo>
                                    <a:pt x="273" y="301"/>
                                  </a:lnTo>
                                  <a:lnTo>
                                    <a:pt x="243" y="353"/>
                                  </a:lnTo>
                                  <a:lnTo>
                                    <a:pt x="197" y="383"/>
                                  </a:lnTo>
                                  <a:lnTo>
                                    <a:pt x="139" y="392"/>
                                  </a:lnTo>
                                  <a:lnTo>
                                    <a:pt x="84" y="383"/>
                                  </a:lnTo>
                                  <a:lnTo>
                                    <a:pt x="40" y="355"/>
                                  </a:lnTo>
                                  <a:lnTo>
                                    <a:pt x="11" y="304"/>
                                  </a:lnTo>
                                  <a:lnTo>
                                    <a:pt x="0" y="227"/>
                                  </a:lnTo>
                                  <a:lnTo>
                                    <a:pt x="0" y="0"/>
                                  </a:lnTo>
                                  <a:lnTo>
                                    <a:pt x="50" y="0"/>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 name="image4.png"/>
                          <pic:cNvPicPr>
                            <a:picLocks noChangeAspect="1"/>
                          </pic:cNvPicPr>
                        </pic:nvPicPr>
                        <pic:blipFill>
                          <a:blip r:embed="rId13" cstate="print"/>
                          <a:stretch>
                            <a:fillRect/>
                          </a:stretch>
                        </pic:blipFill>
                        <pic:spPr>
                          <a:xfrm>
                            <a:off x="1348740" y="83820"/>
                            <a:ext cx="190500" cy="251460"/>
                          </a:xfrm>
                          <a:prstGeom prst="rect">
                            <a:avLst/>
                          </a:prstGeom>
                        </pic:spPr>
                      </pic:pic>
                      <wpg:grpSp>
                        <wpg:cNvPr id="3" name="Group 3"/>
                        <wpg:cNvGrpSpPr>
                          <a:grpSpLocks/>
                        </wpg:cNvGrpSpPr>
                        <wpg:grpSpPr bwMode="auto">
                          <a:xfrm>
                            <a:off x="1610995" y="86995"/>
                            <a:ext cx="138430" cy="245110"/>
                            <a:chOff x="10556" y="33"/>
                            <a:chExt cx="218" cy="386"/>
                          </a:xfrm>
                        </wpg:grpSpPr>
                        <wps:wsp>
                          <wps:cNvPr id="4" name="Line 15"/>
                          <wps:cNvCnPr>
                            <a:cxnSpLocks noChangeShapeType="1"/>
                          </wps:cNvCnPr>
                          <wps:spPr bwMode="auto">
                            <a:xfrm>
                              <a:off x="10556" y="399"/>
                              <a:ext cx="218" cy="0"/>
                            </a:xfrm>
                            <a:prstGeom prst="line">
                              <a:avLst/>
                            </a:prstGeom>
                            <a:noFill/>
                            <a:ln w="2540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6" name="Line 16"/>
                          <wps:cNvCnPr>
                            <a:cxnSpLocks noChangeShapeType="1"/>
                          </wps:cNvCnPr>
                          <wps:spPr bwMode="auto">
                            <a:xfrm>
                              <a:off x="10581" y="239"/>
                              <a:ext cx="0" cy="140"/>
                            </a:xfrm>
                            <a:prstGeom prst="line">
                              <a:avLst/>
                            </a:prstGeom>
                            <a:noFill/>
                            <a:ln w="31979">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8" name="Line 17"/>
                          <wps:cNvCnPr>
                            <a:cxnSpLocks noChangeShapeType="1"/>
                          </wps:cNvCnPr>
                          <wps:spPr bwMode="auto">
                            <a:xfrm>
                              <a:off x="10556" y="218"/>
                              <a:ext cx="200" cy="0"/>
                            </a:xfrm>
                            <a:prstGeom prst="line">
                              <a:avLst/>
                            </a:prstGeom>
                            <a:noFill/>
                            <a:ln w="2667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10" name="Rectangle 18"/>
                          <wps:cNvSpPr>
                            <a:spLocks noChangeArrowheads="1"/>
                          </wps:cNvSpPr>
                          <wps:spPr bwMode="auto">
                            <a:xfrm>
                              <a:off x="10556" y="74"/>
                              <a:ext cx="51" cy="122"/>
                            </a:xfrm>
                            <a:prstGeom prst="rect">
                              <a:avLst/>
                            </a:prstGeom>
                            <a:solidFill>
                              <a:srgbClr val="1359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9"/>
                          <wps:cNvCnPr>
                            <a:cxnSpLocks noChangeShapeType="1"/>
                          </wps:cNvCnPr>
                          <wps:spPr bwMode="auto">
                            <a:xfrm>
                              <a:off x="10556" y="55"/>
                              <a:ext cx="209" cy="0"/>
                            </a:xfrm>
                            <a:prstGeom prst="line">
                              <a:avLst/>
                            </a:prstGeom>
                            <a:noFill/>
                            <a:ln w="2540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12" name="Freeform 20"/>
                          <wps:cNvSpPr>
                            <a:spLocks/>
                          </wps:cNvSpPr>
                          <wps:spPr bwMode="auto">
                            <a:xfrm>
                              <a:off x="10556" y="33"/>
                              <a:ext cx="218" cy="386"/>
                            </a:xfrm>
                            <a:custGeom>
                              <a:avLst/>
                              <a:gdLst>
                                <a:gd name="T0" fmla="+- 0 10756 10556"/>
                                <a:gd name="T1" fmla="*/ T0 w 218"/>
                                <a:gd name="T2" fmla="+- 0 239 34"/>
                                <a:gd name="T3" fmla="*/ 239 h 386"/>
                                <a:gd name="T4" fmla="+- 0 10607 10556"/>
                                <a:gd name="T5" fmla="*/ T4 w 218"/>
                                <a:gd name="T6" fmla="+- 0 239 34"/>
                                <a:gd name="T7" fmla="*/ 239 h 386"/>
                                <a:gd name="T8" fmla="+- 0 10607 10556"/>
                                <a:gd name="T9" fmla="*/ T8 w 218"/>
                                <a:gd name="T10" fmla="+- 0 378 34"/>
                                <a:gd name="T11" fmla="*/ 378 h 386"/>
                                <a:gd name="T12" fmla="+- 0 10774 10556"/>
                                <a:gd name="T13" fmla="*/ T12 w 218"/>
                                <a:gd name="T14" fmla="+- 0 378 34"/>
                                <a:gd name="T15" fmla="*/ 378 h 386"/>
                                <a:gd name="T16" fmla="+- 0 10774 10556"/>
                                <a:gd name="T17" fmla="*/ T16 w 218"/>
                                <a:gd name="T18" fmla="+- 0 420 34"/>
                                <a:gd name="T19" fmla="*/ 420 h 386"/>
                                <a:gd name="T20" fmla="+- 0 10556 10556"/>
                                <a:gd name="T21" fmla="*/ T20 w 218"/>
                                <a:gd name="T22" fmla="+- 0 420 34"/>
                                <a:gd name="T23" fmla="*/ 420 h 386"/>
                                <a:gd name="T24" fmla="+- 0 10556 10556"/>
                                <a:gd name="T25" fmla="*/ T24 w 218"/>
                                <a:gd name="T26" fmla="+- 0 34 34"/>
                                <a:gd name="T27" fmla="*/ 34 h 386"/>
                                <a:gd name="T28" fmla="+- 0 10765 10556"/>
                                <a:gd name="T29" fmla="*/ T28 w 218"/>
                                <a:gd name="T30" fmla="+- 0 34 34"/>
                                <a:gd name="T31" fmla="*/ 34 h 386"/>
                                <a:gd name="T32" fmla="+- 0 10765 10556"/>
                                <a:gd name="T33" fmla="*/ T32 w 218"/>
                                <a:gd name="T34" fmla="+- 0 76 34"/>
                                <a:gd name="T35" fmla="*/ 76 h 386"/>
                                <a:gd name="T36" fmla="+- 0 10607 10556"/>
                                <a:gd name="T37" fmla="*/ T36 w 218"/>
                                <a:gd name="T38" fmla="+- 0 76 34"/>
                                <a:gd name="T39" fmla="*/ 76 h 386"/>
                                <a:gd name="T40" fmla="+- 0 10607 10556"/>
                                <a:gd name="T41" fmla="*/ T40 w 218"/>
                                <a:gd name="T42" fmla="+- 0 198 34"/>
                                <a:gd name="T43" fmla="*/ 198 h 386"/>
                                <a:gd name="T44" fmla="+- 0 10756 10556"/>
                                <a:gd name="T45" fmla="*/ T44 w 218"/>
                                <a:gd name="T46" fmla="+- 0 198 34"/>
                                <a:gd name="T47" fmla="*/ 198 h 386"/>
                                <a:gd name="T48" fmla="+- 0 10756 10556"/>
                                <a:gd name="T49" fmla="*/ T48 w 218"/>
                                <a:gd name="T50" fmla="+- 0 239 34"/>
                                <a:gd name="T51" fmla="*/ 239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8" h="386">
                                  <a:moveTo>
                                    <a:pt x="200" y="205"/>
                                  </a:moveTo>
                                  <a:lnTo>
                                    <a:pt x="51" y="205"/>
                                  </a:lnTo>
                                  <a:lnTo>
                                    <a:pt x="51" y="344"/>
                                  </a:lnTo>
                                  <a:lnTo>
                                    <a:pt x="218" y="344"/>
                                  </a:lnTo>
                                  <a:lnTo>
                                    <a:pt x="218" y="386"/>
                                  </a:lnTo>
                                  <a:lnTo>
                                    <a:pt x="0" y="386"/>
                                  </a:lnTo>
                                  <a:lnTo>
                                    <a:pt x="0" y="0"/>
                                  </a:lnTo>
                                  <a:lnTo>
                                    <a:pt x="209" y="0"/>
                                  </a:lnTo>
                                  <a:lnTo>
                                    <a:pt x="209" y="42"/>
                                  </a:lnTo>
                                  <a:lnTo>
                                    <a:pt x="51" y="42"/>
                                  </a:lnTo>
                                  <a:lnTo>
                                    <a:pt x="51" y="164"/>
                                  </a:lnTo>
                                  <a:lnTo>
                                    <a:pt x="200" y="164"/>
                                  </a:lnTo>
                                  <a:lnTo>
                                    <a:pt x="200" y="205"/>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04FB13" id="Group 36" o:spid="_x0000_s1026" style="position:absolute;left:0;text-align:left;margin-left:6.5pt;margin-top:.4pt;width:147.6pt;height:34.45pt;z-index:251658752;mso-position-horizontal-relative:margin;mso-width-relative:margin;mso-height-relative:margin" coordsize="17494,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qiJiSMAALrNAAAOAAAAZHJzL2Uyb0RvYy54bWzsXW2T48Zx/p6q/AfW&#10;fkzqdBwAJIEtn1yKZKtcZceuiPkBPC5vl+VdkiF52lN+fZ6eF2B68AyAO0kXn7wfJHCPzcGD7pme&#10;6emnB7/7/Yenx9mPu/Nlfzy8uTFfzW9mu8P2eLc/3L+5+e/1H1/VN7PLdXO42zweD7s3Nz/tLje/&#10;//pf/+V3z6fbXXF8OD7e7c4zNHK43D6f3tw8XK+n29evL9uH3dPm8tXxtDvgy3fH89Pmij/P96/v&#10;zptntP70+LqYz5evn4/nu9P5uN1dLvjX79yXN1/b9t+9222vf3337rK7zh7f3ADb1f7/bP//Vv7/&#10;+uvfbW7vz5vTw37rYWw+AcXTZn/ATdumvttcN7P3532vqaf99ny8HN9dv9oen14f373bb3f2GfA0&#10;Zp48zffn4/uTfZb72+f7U6smqDbR0yc3u/3PH78/n344/e0MTTyf7qEL+5c8y4d35ye5AuXsg1XZ&#10;T63Kdh+usy3+0dSralFAs1t8V5WrhVk4nW4foPjez7YPfwg/XFVNVSz8DwuzrKwxXofbvlZg2j8c&#10;SKD+23m2v3tzUyxvZofNE3qWVdYMf/sH6Z7M2QWP9efj9u8XfG3bjr9vm0erb5//crxDe5v316M1&#10;6RQ1LBeNKYMW2ofZ3LZaqOeCFDp6ZeYmaKjVxbzEMBENLpeVfJnVAgbJpesHl5/XD3542Jx2tntd&#10;biONAorT6DfQgJWZlU6pVkz6imj0Eqsz+ub5dMF3ExRZz8syqMQPxNCrlnMoy+rDWHu2+oBG31+u&#10;3++OtmNufvzz5Qp1Ydjd4ZP74MGvYY13T48YzP/+ajaf1abA/+SOXj6ImSD2b69n6/nseSb3TmSK&#10;IGObKurZq6ZJZfAo7nZoBxIPs6WDLtjCvaog4yEtagoJg6Jtal1xSNBP9HSrJYO0CjKABAkKCcaO&#10;2qlNXVBITRATLdUcktEaN0XFQJlY4SJDYRmt8to0C4rLxGpfmyKDTCverEqKLNa7yHBkWvM1JiGO&#10;LNb+2iwzyLT+i6KgyGL1iwxFJl5Y2XLVUGRFbIE1hgXv89oCBQxAen0R619kODKt/9pUJUcWW2CN&#10;vsGRaQuUSzoei1j/IsORaf3X86biyGILrDG+KTKZASILVJVhOitj/YsMRVZq/YvrosjEh7p7ytAs&#10;MyOg1BbALE2RxfoXGY5M6x/I+NgsYwusy8wIkJkv0tnCrCiyWP8iQ5FhCRG3BWQrqrMqtsC6yoyA&#10;SltgYag/q2L9iwxHpvWPEZBBFltgXWVGQKUtUDbUn1Wx/kWGI9P6rw1mCjZPVrEF1lVmBCy0Bcol&#10;RbaI9S8yFNlC6x+elvezRWyB9SIzAhbaAiWGE/Fni1j/IsORaf3XRWZsLmILrBeZEbDQFijnHFms&#10;f5GhyJZa/3WRWWIsYwusl5kRsNQWKFZ0dlrG+hcZjkzrvy6WvJ8tYwusl5kRsNQWKBbUayxj/YsM&#10;R6b1XxcrQ0fAMrbAGjMKnQNW2gIFvAvpZ6tY/yJDka20/oGMz06r2AJrWIAj0xYo+PpsFetfZDgy&#10;rX8g42NzFVtgDdfCkWkLFPOG6izWv8hQZLXWP0YAXwXVsQXWdWYE1NoCZkln9DrWv8hwZFr/dZGJ&#10;SOrYAus6MwJqbQHDZ/Q61r/IcGRa/9lYqY4tsK4zI6DRFuDhUhOrPxcvNVr79bLkAVMT63/dZPp/&#10;o/WPUcl6WRNrX2Soxhqt/XpR8/7fxPpfN5n+32j9v8KyhfgMxJzdSk9kKDIz1+qvFwV3Z7IP0bW3&#10;xu/44DRzbYWCgjPz2AaQyYDTNqgrDBa22jDz2AwAlxkFRjYKouVjQ8enmcdmgEwGnDZDXWGdycHF&#10;lgC4zEAwaUS84Oh0SAwhDi+Nias5j9VNEhRno2KjjVHM6S4CvEZQsWxtQCgDT1sC2uOO15jYGGuT&#10;DY2NNkeBlR0ZFcbExhAhDi+Njissx6hxdXgs20Z0zjJFMiwwuBm8JELOaa/QtqgXWXixNbDjkRsY&#10;st0YDYyyzsCLjSFCGe1pWwAe98SmiK0BeLmhkYTKJSYTpj0VK4sQh5cGy4vMpG90tGxy4bJJ4uWc&#10;9srYGHntldoWeePqkNnkYmaTBM0lFglUe7ExRIhrLw2bF1iP0qGh42aTC5xNEjmXSzrTYhcodFE4&#10;FhHKwEuHhsnBi62xNrno2aThMxwV056OnyGUgZcMjQq9lGsvtgbg5YZGEkMXKxpBGBVEixCHl0bR&#10;1SoDT4fRJhdHmySQllUs056KpEUoAy8ZGlWdWRDoWNrkgmmTRNOG7w6aRWwMEeLw0nh6gYUINa4O&#10;qE0uojZJSC2rLqY9FVOLUAZeOjSqzJJAR9VItmUmtSSuhn+k6NSkkZtxl8nAWNSZBYEOrMUYfMZN&#10;QutXcI8MnYqtRYjrLg2uc8EFMgGRm1qbXHhtVtoYgMbhxV5KhFp4yHK1eazNQ0htbT8cfG4Ln2Yb&#10;yavPbV7ydLxIfnWNZTwyh2ub2UITkJJEWEYYNxfhlaSvRoUxRkQY69Mp0rLstOI2AzzauCwDrbhN&#10;pY2Ky7JMxLGemgJGMstWfNqTyrJFxLHemNK6T1yuMf9PEvePWk57VJlmBQzmxymtV/5RMV9NEveP&#10;ivljirhMCwIG/nySuH9U+Ncp4uI2pXX4u0ni/lGxsTdJ3D8qPMIUcRnoAgZbYJPE/aOupj2qbDhJ&#10;69gsmtK67AJZ8WmPKlszIo59lSmty46JFZ/2qLKNYcWnPardWhB52RWYAseG++4H0x7XzP3zmqnO&#10;qfVOjqAy6m9smGohIcCc9AzBQ5mJLsoEH2WQq5x2h/DQE92UDXfsM0x0VEYCEPeDiQ8dfJUs5ic9&#10;Q/BWyIBN/EF46IkOywSPZSa6LCNLS/vQE50Wdnj9Dya6LSPLL3uHiY7LyJLI/mCi67KLFPcDNaJd&#10;N/frhzPYcCkP7nwzAw/urZhic3vaXGXZET7OnkFIkg22B1zBZpF/fzr+uFsfrcRVVh+ywYz7dl24&#10;E3g8xIKht5vWu4bvw/VkGzSSaESLRTuKwvfh6uVkJS1yWMe5jhe+D9cg5xCWGJ6DchIVor0S28SD&#10;crKpB7mqNWW4X7i6+/o+glh6sDnX2BJbcUM3dY/qGUWwabhVuLpbYv0JYEt4uqG2jGz7yQNgd31Q&#10;TsJz+6AjcrKQFjlswgy1B6KMk8N+8qCcd4tl2/XDU4are1okXW175SJQxML34RrkEIcAX9muvsL3&#10;4erlvCsrRzpeIbsb0t68HnkO16EKxJBDzwsGpW2vGOkDvZEW4G8fj5cd7tAfnEvZRQfUACA3Nhey&#10;SQA5DKkhpNjZsGLGkSzz/bDwcsgEDbWHHSn35NjxGJTz3rDE4wzKSU5MLNPOFEFF4erHCSxs5ZDr&#10;GWpv4eUqrMWG5ZyaK5hoWM7hG2/Pj7x2qRjwh6t7joWkNfC8FSLtoftWkoUVOeyoD8rJno3oD/oe&#10;lPNzeNmujAKucPV6rlw/KEZcZSURO+5rHKsy268WftFn2uVPuF+4er3AI0h77ewcvg5XJ5aOjvBt&#10;GE/AIROijZPbmRH/uI0YqJfj4/7uj/vHRxl+l/P9228fz7MfNyCb/6Gs/gM5B6dHJfZo4/PDUX4W&#10;1Gw5yY43Kwzny+3b491P4NCej46xDoY9Pjwcz/97M3sGW/3NzeV/3m/Ou5vZ458OoAE32O2Ee73a&#10;P6rFSrId5/ibt/E3m8MWTb25ud5gP0E+fnt1lPj3p/P+/gF3MnayPxyFAvxuLxxbcKYDKv8HmMgO&#10;669OSZZkQUpJthOmYAJz+RekJHcsbesLN7eBkoxQBqOScbR1j/gYTvLCMpqcN415whgOHaVP8k/2&#10;5jBCLASXHeV3kFlsieUd4RiI24ZsWtHRy+Nm4IKjZmrJsViuenI3eIa2JctJZpAw7KK2ltg8JJjg&#10;i9qWIILdrz4o+I2oIbBLZMe/ryesFNumLCuZgUqSsAswHwkqlYOFDIWVZmCxVqW4kgSs8BEoMq37&#10;Vxlkseohw5Fp1YuyOLJY+46VTJFpA4jCuNZiC1gpik68UWzPeS1c1r49JYLuDGozrwxdknl9BS4l&#10;M6nM3m1rIsSxaSOAAc/7mqxK29YcN5li04YA0ZlCi80AGY5MG6EuLGuaaC02guMmM2RJxhUiFJrK&#10;uIoQxZYmXLE0oxbV+VabbqXYtBEks8jUptKtIsSxaRPUCCQ4ttgIjp9MsWkzSFKWYoutIEIUW5pq&#10;rQqhmPRtKrFI19tsopVhSxKtYD4xaBLItY1BhiPTJqirhWS6CDI1DmyOlSLTRhDeHPG6KsXqeHP9&#10;yUBWkQ6+K5vBspcjiy3gGMoMWZJefcV1prKrkKE6S3Ory4Yj06lVm1mlyLQJFkIXIkpTmVUR4ti0&#10;AeplpqfpvKpNq1Js2giV0EkYttgGIkSx9bKqoImwvqaTqjanyrAlOVXs4FBsKqcqQhybNkJdWT58&#10;fxzojKpNqFJs2gwlBgzTGyKkboiKEMemjQCKFZ9HdULV5lMZtiSfWgh5jthUorPWfYgQxZamU8uK&#10;r0B0NtUmUyk2bQbhZFNssTcSIY5NG6EuQIVh/Y2wlSk2bYYi43aRF4r1lvEhPb5yZuVG+MoMW0JY&#10;Lhd8lleMZRGiepP9mdjzYked6o0wlik2bYaq5LO8bHS1/U2EODZthBrMCo4ttoLjLDNsCWm5ghVY&#10;f1O0ZRGi2FLespTssf5GeMsUmzZDibo+ii0eCyLEsWkj1KWljPT9G2EuU2zaDDn/prjLWf/W4y5X&#10;qMJkihMv1fURz11m8FLyctnwPoffRg2KFFUeeMhBzK1FlgseLVD+Mgeo7WGrzIgT1hRmX2fWXyuB&#10;i6wBrjKLJZtAbUeZ5zBTgGn8nAnrJRHbmWSRi+xNEkM3c0vV7Pc/ymLmALVNTAMqKdOg4jGLFDcx&#10;El2x02vmBZ8sKI+ZA9Q2wVqB44s9FYQ4vDSWbsAgokNEB9OOx0zhJeG0FDRTfCqeFqkMQG2OukF9&#10;HwcY+yvPZOYAtUVKqShhBtYlv66ohAwRyU7Es1qNhSUHGBvEc5kpwCS0LsFhpABVbC1SXINpcL1C&#10;5RoFqKNrx2bmALVNshpUAbZIZQBqg9TYbs4AjKfyteMzc4DaJgVollyDsUlEigNMw+xVZuFidJzt&#10;GM0UYBJpg0RL8alQG0IZeNocdbYHSqIlctLZaDulNBd81Seci649CGXgaWNgBPNln03Vx/CEuEm1&#10;l8TcmQWMpjTnFjBgJoeHcHNw1gPqsNsxmjk8bY+sB1SRd94DSvopdjBNZk/dEk8i/WWD75TUnDOv&#10;IjVnzZtG302RmUF0+O04zVR/SQD+CmEpHR0qAhcp3v/gs5X+VpltFUurifSXDcJNQmvOA4zHxwDA&#10;ZIAssZigDloH4o7ZTDWYhOIYcFSBKhSHENdfGoovbZEdWWLpWNwxmzk8bRGpxOf4Yn8lUhmAyQBZ&#10;onaK6k8H5HI0QcbBrLRFyswGslExuUhxgGlQvkKITwHqqFxyBxmASVxeoeqNalAF5iKVAagNUje5&#10;GViH5sZWE1MTJ/XEUvvIAcZDRKQyALVB6iaT8jG6ptjAVWY0mETo2UWWCtHzi6wkRm/mqMehJtZB&#10;ukFPyAHUNilys5yqMBapVoMgF7wUAOQqFySeAanjpQCgVwASKLUTGbWeYLluWVIjFSPYGRG9T2TT&#10;BjLtRC5toNK2XJ1hMIFI2zKKRsQRLgj2lko4LP5SAJAbfC8FAOPVUiZ4qJcCAGEqYajRarXgrV4K&#10;AIa05CmvKDcMtPVh15UrAMjbwZNCcYfA9hy5QyhgMi0tdewHiAbE+wrD2REdx37g3bWZWMVkQhkT&#10;joeM7yAkzbZq8lOqHuwK2ZY9IBYVM3XMaU9t9cpoGaudQKCRekGJOKAESUQ4HYTvw9XLeechtfND&#10;cqUvezDthBnaCVfXHk4Ic/dtZ8rwfbg6uaLCqlXwjbDoETk4uRHurfg+aQ8H5Aw9hn+KdgkSQIWr&#10;AwfaGJoKJNrwXbj6B0A8AiEX3cLw4dtwdVJ+VYLa9SFUwYNL7mFQTmrgRWlQ3qCcJ6SP1bwUvhYW&#10;G5qD7RWBUI0t7KH7IqhwSsH25pBcKckYUd7Ic5TeZxcoDxtszy+gCnTmIblK0neiP4zfQTnfmcxI&#10;J65CwQG61WB7wW4o9x2US0d36EzdKHfdailhPR5kif7lGuwkwm+8pGzdWMlhiEthgohcu5gP7YSr&#10;b8+rcNH61vB9uPqOL1vhaG8xMm4XcsoT5KrWk4Z2wtW1V8nmnMi16/vwfbh6OdnyFTl0nUFVY+Ba&#10;ORyAMyRXCisA7ZUjVUtlqGHA9DbYnuTRpL2R8rEi1JRgh2moPRy06PENd+nCd9UKWbfB9kK11JjL&#10;kq1N0fPIULIH80BurB/gQCHb3ljdGnI5Tq6tXQ32D1fXD0JF6QL82aHnNXKimjwHtt6G5Apf2wF6&#10;4qBcKWlcaW+k/+HEeic30l4lqROr52HXtvBVZIuR9pZez8u2HDnoLVyd/oQcL/cd9QfeZS1H1gV9&#10;jxXu13kub7lwPHsxusjB4sahLEam4UZOusPTyM79kJUbP5FI75kiV8IbDsp5LY7VFDa+/rkamSBq&#10;v/Acq7wCu8b1GswTQ/hWcnaI9K6RiW4lGWSRG8G38qu/Me+2lDMR0d5YZV1ob2wBsPLnaHQxRehd&#10;4er61qq17/BEHPQnXmlIf7XsqUq/GqnxbPC9lRvxMsh4Wrmx5w39dLT/tc870p/D6n7keRu/njUj&#10;FX2N7wco3BxUn3fmI3Pcyq9hRlpbCdFGjDECbukLhyU7N4RuGVafI51+KewF25nH2vOdfqQTLCUp&#10;h/ZwRPsgvpVfRUt57NBzrPxUjePLB+VqoZPgvouRVX7tB+9iRM9NWIqNlOOGTlWNOKsmOL+RqAGz&#10;gltTliOKdtE2nribaZy7QDj3MyowTblovgl+97dbgXnab2/xn385ED71Xgoz/hIl/Or6XqpJ3YuY&#10;nia18bQ5//396RXeYwQj7d/uH/fXn+w7mbBjIqAOP/5tv5V3xcgf3ftlhN3kijnxtdx1ZtcCQcj9&#10;BIbfb+3remaH47cPOPVq983lhPMr4Fbw8/BP5/Px+WG3uUMFrBujupXX8qeC8fZxfwrluvLZPzCq&#10;X5MXKhGduZc1fXfcvn/aHa7u7VPn3SOe/Xi4POxPF5Tc3u6e3u7u3tyc/3RnAUlR8Pa/gBuOAZ+v&#10;5911i4rize07FP/6f0cvb7+wiDuQgn/au3RW/lQH51u6stVC0qZStVrCmznvFN5ndDq7N+nM5AMg&#10;A6Xd6woVrDL6vIggbguWZY9F/YPddUFRcEDrP+LPz1UfDIfuutQfz7udvCxsZqeAX7w8eCncGSjz&#10;lZufOzWXsrAVNVdwtlrNcbl4UG2U5+2KddF0xBpyxFhQN6S5uGAX/b/jvAjfQO6dyGCIRU1ZRiy2&#10;UhIhbNS1DTk6rAcf3w2ajVpyWXICCjNv29ZaDhckoBCQRU3Z9HgfFKKstiGXGyegNLegmctJwwQU&#10;1nptW7Y8mIBK2M2lFGz2USlus8g8zAishNpcN1I6RHCR8mCGTKu+xOmJDFmseZHhyLTuHV2EIYvV&#10;78qDGTKtf0sVITqL1e+IIkRnKZ25lnOPCTLZHu+MaUuDCbKEyizVlURnwNq1JTJUZxLSRv21thwg&#10;hiy2gCsMZsi0BSz/p68zxWB27B+mM63/eiXH4jNksQVcYTBB1iMvU50l1OWMzlLmsiV2EWSauGzL&#10;ghkybQFL6urrTHOWLaWL6Cw9ghmLe6oz2QDo+hnKeKkrS85fzvgyCTbbtrLOLOUqQ10UmWwsta25&#10;lxYRnSU8ZcvU6+tM0ZQdT4/oTFJD8QhYSiE1sabEZxGyjPtPTl2Wo8HJ2FQMZZGhYzMtCbYETIYs&#10;toArCSY6S9jJQr7sq0wVBFvqJdFYSk1e4e1eTGOamWwLghkurX9h5BFcsfItHY/h0t4HvgwVBURf&#10;sq3QWdLykRku7X8sm5YAi3XvuLQEWUpGRp0yRaa5yLYUmCCT7ZOox0JdTGWahmx50gyZ1j7mTL7K&#10;IIXADJm2QEZnkvxp9Z/Xmda/41YSa2r2sS0DJsgS6jHvZbLz0wLL9bKEd+wqpwgu2QxrG3OvK2K4&#10;tP6laqrfydTbimzNFLHkSuseK2vu+zXb2JKNGS6tfZxrSIHFvV9kqB/DxkjcX7Nrftnc7zRmWcYE&#10;WcIxziz7FcNYrfsRx73QT3O8JVmAIr57oZ++0E9xXHXYwR0mNAUS10QOl08SfNbzpzHmfx5VSvyQ&#10;MKXE78pGRZpGtN9j4HSckE5CJ4XaFP8IVaoMqfaRvEHp8xAV4nK3JRPuF64uGYU3xPl9/rB1E74P&#10;V58Q9UkmP8PYXS93wm0iF5J0I8koT8CrsAUxBC9kNUYSu+4ZyhHdue0rISEM3VI2RWAyqccbEvPJ&#10;0pG0h8xxsjE2/JSBTzCijMLTXoYbK+TVE/IAw2Klz0+MQMMLSm1rI0wbbL64myI4GdSaz4F3AyJ0&#10;n485eFLtxtqDmhuU+sgAVJkOdSRlPiEi+7zfbS4P7uhK24I8w+b2fHx/uLOfZJv9D/7zdbN/dJ/D&#10;1q/stMpG9Zd1eCXOtLy/vT+ffrAHWaqPXb5CNtbd5vL30MZp5o7plV9C5nv5sTw2lk7y0aYsxPrp&#10;9+2dcKjn2+e/HO92b242OFzTmizsyCPDIGdqr+aIzdyowXmM2CGzBggHUS7q5Ur2DGS3Ge80rV0n&#10;hxt/+Kv7Oc4CxYJXvrWb4PLNHz5cZ1u03Mimlt2mdi+5h/ncvTtNhIQNdu+/mJSScH10SskOQclH&#10;iB1/MyklO499rpQSuhG2Fmwn0x2wkAIi14mCfw0dOOSLvvyUEnLqvkv9eX/YzSxNxaeTvj24AY91&#10;kx/wbULyh4fNabf+6YTB7aZO9ZPgJEcdADLxTvWIXNXY98MeB+jIv7ejt0vUecU/ArP1LCHhBNFg&#10;G/FVvdkDRzmDM/wPNX04L3q5/XzHDEsuwrkRa3PnWJUF7WL51zJ6JbviGG+u0K7LLRZSwyvjbWS0&#10;fbTRsUwCu/Wf3eiI65PcsXuljDd8mN4v8dwenTo9fVDLCxLEvjCzGtSWYiz2xQskk2H9qbnjBXa4&#10;GulP9kZdilltI0nuWO6dyOgtVOyCgcOYiMT7dxB4mHnkA4ljgKGI4t1rmzgmiPT2HUUU75vmEOl9&#10;O1EPRYTJLdpq4zqCa4j37cqKKCnJGXMtJSnjZmVqCoqkjImiZKnqsNuTUTisWOOQoMZLz8DKwor1&#10;7vLFDJbWPDWgeotvzoJJsrhZ4hAq1s1JspjASpLFFBZ2nLvekIWl1Z6HFaveZYoZLN3dK+S6+yNQ&#10;J4ohQs0otQZRf2hybkFYu12fR9KNOoYkUcyBqTyxiFBgSZ44C4zkiYnGkpf1UkOqLHFsSKyMXja9&#10;v+BNb9jv521gSoeSDUyZw2Qt1G1P+m0/X5zXFmZ2AmHjxgliTsAk3oqFL8M1FgorufBduDoZu+CL&#10;1nvh23DVUiM3lNq5CbiCWLcGCXcLV3fX8Fq8qXI9dL+ZTa7rh7cfsC6S9d+X8rIW2RD5kvZ1ZIbW&#10;+zpuK/83t7HjF+qfhyvcrHx5cIgPws5iG2iWbTHhb29jR3ZA03jPqv8Xj/c+Qc2fGu/V4KZYsyaB&#10;Gon3LNk+DtR0vEdjhngR7EIG10HiZpI1cA6RWgILU0w6XYJaL4ALnB/bXwDHgYdIYJnZx5Qsf2vQ&#10;+ZiW1OrXLX57mNKID3FaH5QO+SBCUaUxX43DSRksGvP1gWnF422IDFisdhHhwLTicWxlxYHFyg9R&#10;Xx+Y1n6J01CJxmLdiwgFlsZ9DQjfTGM07usBS+K+sl4QYCrwExEOTCu/aRYI32XcJz2avDyI9Hsp&#10;hY/CNa4xFfnlNaaVj7rbFQcW699RhAmwJPLjfUxFftk+lkR+OPF9zgclDf16tkxCv5IOSxX7iQi1&#10;ZcIQBjIcUMqMSSjCTGfaAtyLaYZwzo0lDOE8MkIRJsiwJFfdjG1eKYJw1uXr3g9ceAKmMUIQZriS&#10;7k9xxa4ni0urfgCX6v04AJJORwk9GHQR4i8UPVhEaB9L+MFABu4v0xghCBON4YwBZcmSeTJ1aHEJ&#10;EY5MKx/I8M4Kiiy2wNpShBkybQJQe5jOYvWLCEWWMIQbqaphwAhDmABLGMJSl9KflRRB2JWukNWF&#10;nCkQueumgWehwOLJd20PKWbAtAHk3SIEWKx89/oRBkwrv6kzw5LwgwmwhB/MNab4wVmNpQThOjOP&#10;E4IwA6b1L8VPfY0pgrCrjyIaSxnCK7wAhJmSMIQZMK3/EuU5BJjq/BChnT8lCGNtQYERgjABlhCE&#10;C1Sa9IEpfrCIcGBa+aIsDkx1fnv8MAOmOz8NQuQAoHaTOuf6wUVTYzIXhuhTh+2hwwRWeuQwm5H0&#10;ccM2n9JGzy8by1/wxrLdV2YnWHra47qldw6TgGVRhs3cNZZUiArcdrXsM+NXrHVPulm353+NtA43&#10;Iq23VM1hcVlXWHG7kh4F448ZWbeHfQ23/nKYb86qQuEQvbcc0mFFeirpWp+D+QukOgBDUh3wUCzV&#10;IStdoAzZiVyiw4sVI+ex+M6Dl+35jh8yCeHqMgoy9+KmQsZ14yN8Ha4+8TB3Kuy4T+H7cPVyEi1J&#10;e+2ICN+Hq5cLm6Atlyp8H65OrpA3ak3AV0hgDrmxxy0w41q5Ee0FuWCMgCpcPTp/LOc0qWLkELbC&#10;VyCMHWeENxF7HQefFlCFq9exPza6bE+MDd+Hq5eTOFh0PHK4n3/YsebaHhCcXLhbuPq7Osdcjhy6&#10;6bqTmHeoe+qRE24Uru6GyfAKX/5mMmJfShqsIzu7s2m+qJRYyF7snzb3u+qr0+Fe+uVHZMSkF2vx&#10;/9djcuANt5fr5grK7Om8P1zlaaIDcT72pBz5cUhaeTq9KavaMubhYQif3kg9KIavMPAKvFgR+w1u&#10;oIdmAnF2Eqk5cwhOprYAbtTlolxpgc9D/XqVBWaJ9z76MqZ6KZ+stkMC0JQ13rfqVVEtTK+0AK+1&#10;9OdvhtxhV1tQCGWa0Ri74RbqQ0Dp9bUFSLr1jl562m/Px8vx3fUrHC312p269Pr5eL7DkUtmbj+d&#10;zsft7nLZH+4t4xqLGZ+9Q3XFHscvoVM5vToir31ML/Hrs7cjJbmTMyMqb9DRSB/7eCovzmt19Xf/&#10;MOU/MohE55+Pv42FZGx1y2z9nFb3R7AWLjDsrO5HFN4uOOxZPtrqL6x9jHV4ndjqdpn2Oa3uHaK4&#10;P+VM8X5A5w9/aasXOCP8n36sSz7emV1O0cP5gI+7mbOAt33C229LdL7pnRmofiB/SCHjaI1O5+Vx&#10;dq8yvKSCZB40bUT7SSuJT6vkzBzNFx7ry+KrCepffa0gpI3YgXzeUq+uG/XKfuYIiqUf/eL+42Wt&#10;IIMzWL09MhIsE4xj5Q0wBn9u2U9n4LBkDqvt7IIZe8Pv3dGcEs2EEr6Ip94V9MALRilIvCQeCVl3&#10;R+uSOkF08jZ5sraVP2G+6mQ0LwDLGJIdiqlgIoHkUL+ESOeGzHyJl9BTVCo5ZNlgfVQ6NcRRxamh&#10;LCqdGhpAFWfm7LmR7dze6Srlg3F2U6x1z9Xpayvhg8GIq4qrizHC+gpLq4A4tFj1eWha+UPQYhN4&#10;ThiBpm3AS0hUKVC2hCThhNnuxbXGWGF9aAkrjENTrLA8tLT/I2jOQIut4CuCCDRtBZod1bSwTFlX&#10;Ug8Ec+IgOzowWUVQH1jKC2P5UU0LywDrscKywBgtjADTFvi4iqCY1dojhWVdGWOFEWB6AHBgsf+J&#10;S5ViYD1OWBYYI4X1gSWkMDkXrE8NUKwwd3QY8/5a+QOTEuOFEWi6+2egxf4nD02rfwhabAR3ciSZ&#10;BVJqGJ0yNTUsnjOR0HuhCORSpuK2sfp9OXDt1zlw7ecnkzFSh+rm7P6H7KkjcYvFKO6XzSc7S3eC&#10;ITMWrj595sTGEsB2WY37TpZzKzLgC7cLV3dbLLGltUlSIVQLLYSra6mQiA5tTZPqVc7pxsSroK1p&#10;UgZcRWeD0Ei4BmTuKafK9U31ksREIqNarGRZev7TAX/g/ByZpN/aP/w3m8P24YiXTVxvQP2Rj99e&#10;8Rek3iP3df+AtzAYS8w4HL/B2VDv9vLaCLuJ7lKr8Y56l1Wx/3p/+3yPU6xkRjlvTg/77Xeb6yb+&#10;20rd7orjw/Hxbnf++v8AAAD//wMAUEsDBAoAAAAAAAAAIQAofLn7UgcAAFIHAAAUAAAAZHJzL21l&#10;ZGlhL2ltYWdlMS5wbmeJUE5HDQoaCgAAAA1JSERSAAAAJwAAADEIBgAAAFkssLMAAAAGYktHRAD/&#10;AP8A/6C9p5MAAAAJcEhZcwAADsQAAA7EAZUrDhsAAAbySURBVFiFzZlvUBNnHsd/u5BEMIuGkCwo&#10;EJJoicGiOOrAUbhqr5125HQ6c70rtMNQitX6pz1vvJub1hfX6/TaHt71j9U7Tts6QYTTo9NamSJn&#10;OQxiggVp8YAE+ZMEaNlNYAObENhk97kXNEy0nIhVwnfm+2af59nnk+8+zzN5ngdDCMHdyu2ZkjV3&#10;O7NNFirXbKFz2m2jGx5YuazrJzryUraebMjSkcZYQjJyt+/H5gNHuX3xZgudY7JQuSYLnds5wDyI&#10;EGDiSJzL0Mi/WqeWt1qHxvRXu+lsH8dHAQCkJcvas9eQDdl6siFTp2yUE0tc9xROEBD+WuW1t4/W&#10;dB4EAIiWRExsWq28kqVTGrPWkMYNWvnVKHGkL1ifC/Ditt6RTU1d1MNNndTDobCFW1f/o7R4854I&#10;HOfn7BghdFtzfl60+2hjuTzfgF4uu3Ki9YZzM+fnRXO1C/WUPyA2W6js335kPirPN6Cidxr+NckF&#10;JHO1u20h6+OkT715sVaeb0CHP/nmkCAI2HygZvOxmo4D8nwDevKNuovsBEfcFZxzzKd49FBNs6Kg&#10;nDfUd5f8WKhQVxl7CpXPlAd+dqjmqmvcFzcvODvNpmz+zafWlYUVvi9aHNvvJVjQX7Q4tq8oPDWZ&#10;dfCzziGXJ/GO4GwUq9a/ePZbTUkVY7ZQ2fcDLOjLncM/VRVXjq/bX22302zKnHAHjpvKVhSemux0&#10;MGvvJ1jQX/e5NiQVVXj3/a3p49vCUe4JckXhqckDx01lCwEW9O9PNr8f/+wp7tsR78rQ53josnLi&#10;gnU/FxDEe7bp/3KnC+W90O4n9O/wAoooq+16edZ1jvVxUm1J1WjhX//zyUKmFvTO942VquLK8THv&#10;1LIfJFfR0PO828vJ9uWllS5kakHtzdOXenx+wlB/44WbkuP8vGj9/mrbtj/UNoYjtaCffKPuYtqe&#10;s0NT/oB4JrlzzfanBlxe1b48fVhSC2rftrTSYca3orrJVgAA03Af/tu6d1VCjPWxjMTz4YTbkp5Q&#10;l5Ysaz9RZ9kPAIAjhLDOAfeDW9IT6nAcE8IJh2EY2pKecMEy6E4TBITjjIeL9fj8RLJC2h9OsKBS&#10;lETflF+QUG5fAm6nWQ0AgEq5OOBUSmkfAEA/xWpxu9OjBgBYLMkF4ey0R4M76Gk41SKBS4qT2nEM&#10;E+w0q8HtTo86VioZIaLF4+EGAwAQReL+xLhoh432aHCH06NOXiTjLSiVkuib+ayL5ZMGlaKU9tko&#10;VosPuLyqxLil9nADhWrZUjHj9nIyXLpExHom/US4gUI16PKqkhVLbbg6nujpp9hV4QYKVT/FalVK&#10;og9Xk0SPjWK14QYKlZ32aFJIaS+uJoneQddE8pSfl4QbCmD6/MXt5WQzyQkI4QNOT0q4wQAAbLRH&#10;AzA9Y3F1PNEDANC3SMadjZ4eYikk0YuryWm4xTIp7N8np1JI+3E5IXFJo0TsYpkUNorVxsVInNIo&#10;EYtjGIY0JNFz3cZkhBsMIYR93TeyUU3G9AB8/zd9R6bqjNlKP9TW69oUTjjjf4cfuW5n1j+dqzkJ&#10;ANO7r3HvVIy2pGr0mcP1n4Vz97Xj9Qv1aXvODgXP7nAAACJaPP7C47r3alsHt3c4mPRwpNZyw5l5&#10;uZPasneb/rBEFDE1kxxCCBh2UqYqrhwvfvfSmXCkVlBaf27VzqoR1sdJf7DjXy6VMCWPpX5w7qr9&#10;F91DY2sWMrUOB5N+4drgz3c9vuZd6RKRZ6YglN455lMkFVV4dx9tLF/I1HYeMZ5Ofu40y7CTstDn&#10;N50yxcUscRY98sDfq5tsBdZBt34hUrMOuvWfmuy/Kn409dhyqYS5qfDWX/HdqDdBW1I1qtt1hmrr&#10;dW28n4m19bo26nadobQlVaPDzET8reWzNuoecusyXqruTyqq8Na2DuTdD7Da1oG8pKIKb8ZL1f3d&#10;Q27dbHX+b+NhZiJ+6yvnWxQF5fxHdZYX7yXYyYvWXYqCcn7rK+dbZktsTjiEEHh8/qX5f/7yc3m+&#10;Ab12uvUtnhfwHwMlCAL2etW1P8nzDejpt7+sCV025g2HEAJ/gI88+KH5mDzfgJ5/79I/r9tG1gV4&#10;PmI+UDwv4F0DTNrOI8bT8nwDOnDcVOYP8JFztbujuy+EEHbk847f/bGq7S0AgJho0VhmqvJylo40&#10;ZumUxnR17DVxZAQXrO8PCKJ22+gGs4XKMVnpnGYr/RDj4WIBAF795fpXf71j7ZsYhs3Z8bxuDQdd&#10;3uTgjeGVLiq357vxVACAKHGEb+NqhSktWdbe4WDSW3ucmRNTfDQAgDaeuJGpUzZmppKNWTqlMYUk&#10;+u60v3nB3Srn2KTSbKVyTF10rtlK53QNuNfqEpd1BGEydcpGcnnU8N2+/38zZGKDQTuf7wAAAABJ&#10;RU5ErkJgglBLAwQKAAAAAAAAACEA+gKbgdcEAADXBAAAFAAAAGRycy9tZWRpYS9pbWFnZTIucG5n&#10;iVBORw0KGgoAAAANSUhEUgAAACIAAAA1CAYAAAAklDnhAAAABmJLR0QA/wD/AP+gvaeTAAAACXBI&#10;WXMAAA7EAAAOxAGVKw4bAAAEd0lEQVRYhe2Ye2xTVRzHf+f09t6262vr1q3b2HsyapY9kGWsEJER&#10;E5mGCYZAQIFgog6IwVdi1MRECRKD/CE+IJIo8xFDFGJ8oJjJFpUgFQ3MOUFx3cO1a9eHfd/ee49/&#10;QJdZ17vbye1f/f55fuf8zifnd8/5/X4XxRMcPeYJV15zBusdrmDNpC9S5vRFS13+qMUXihf4w2x+&#10;IMzmxxK8iucFiuMJRQCQAiNeq1IG9RplwJBH+wq0zLS1Iv9yc3WBvbnGZK8p0V/FGAkgUci8pZfj&#10;BaKYGQAgGCNBEAgmAEiyIwACCAghgAEA8lRU6N72qg8fWF1/tKXWdAEhRETXmzYfF53wf4QRCAIB&#10;3FBuGNy7rnH/+o6qD9IByQoyswkCgRDAdy0tP3XwwfaHzQa16z/QckMAACTDdfri+LrlT3zy67lh&#10;18qbBbKgUyQEUDDCGjYd6Pv80oi3ZbZNUmg0DBU2G1ROo5bxahgqolTghD8czx91h6t8obhpxtmN&#10;EMznDyPEG/KUgb59Xa2LirQOAABqvkVHdq3YssFW/X46e5Tl1OOecOWoO1R18vuRTSe++3PrfDdO&#10;IEQRCLPGZ9+1v/LO3lUbACSERs0oIqJ2morWlxqGO5vKTh9+xLbdfqi7duedi1+jKRzHCPHpYQB/&#10;dmFs/cDgZKckkEy1qEjreGl7256vX1y7jFZiFiFI+6hhBML+Ez+/IAtIUtaK/Mtv9NjuF/tmBALY&#10;ftXT7vRFLLJe33vaKj96rLtxn9gcAoC+sI91y/6O7L7b+rKYHSPE9w8618gOotfQgUqz9lo6u0CI&#10;YsIbLs/Ky7q0rvC8Aqe/QZPTkeyANFWbfpyd4VM1HYwVZQWEoXBc1E5TsayAXBrxtoqFxqRj3FkB&#10;ufiHZ5lYaIr0qinZQaIsp74y8bc1nR0jJNSXGoZlBznz00SXQIjI60rwqkbLGVlBHFOh6kePnjuG&#10;RfINAMCKW0v65i0DFqoYy6u2HTr7cTiW0App8g1GICxvKB4oNqqdspyIyx8t6Xn9295Bh685HQTA&#10;9aT31H1NzwNIKIwykTsQMx/+9Jcn3/pqeA+bEGixuRiB0LGkuN+2pLhfEshf05HySJzTaBjqXwUS&#10;y/H0uCdc4ZgK1Yy6Q9VDY/7G9775fWcswavm84kRCHoN7X/1oY4dyTHJ7YRWRQV1GjrAUDgeY3m1&#10;yx+1zC4HEQCR0pAhBAQBIiefWdNps5acTY5LDk0oxulCMU6Xzi4FAiMQVDQVfXOXbetsiIxAboZq&#10;Lfrfeh+/o7vOor+SapMdBCEgQAA2rqw5fmBH226tShmaa54sIOh6M46UCsxuvr327Z4u68G5TiEj&#10;kGQjnXbTG38PkkmNwohrqS38YXVT6ZfbOuuPzNXnLghkcZlxKM7xjDcYL4yxvJoTBIpS4IQxj/aa&#10;dCpPoZ5xF+iY6VvKjEMdDeaB1rrC82qaikrZPCOQpzc2Pbf2topTmTrOVFmpR6QoB5KqHEiqciCp&#10;yoGkKgeSqhxIqnIgqcqBpCoHkqp/ANBVt1GWJGDkAAAAAElFTkSuQmCCUEsDBAoAAAAAAAAAIQCp&#10;I4oTMwQAADMEAAAUAAAAZHJzL21lZGlhL2ltYWdlMy5wbmeJUE5HDQoaCgAAAA1JSERSAAAAJgAA&#10;ADQIBgAAAOYjSj4AAAAGYktHRAD/AP8A/6C9p5MAAAAJcEhZcwAADsQAAA7EAZUrDhsAAAPTSURB&#10;VFiF7ZlbTBNZGID/TgcKZTqghdIL5dJqAySGKsFsFsMaI2rCg5uoJPhgsjFGQ3ajQd0VAxE3Wc3u&#10;vuzGa8KaoDyYGOOukUt0vfCiBLytWim2KGlLoQXbkcKUkU5n9sEFL3umZaR9my9pJnP+f/7zzX9m&#10;mpOMTF13gQcEa1fo/r7cuH4DKpYoth6/eaPn2Vg1KoYlc+LFIImJRRITiyQmFklMLJKYWCQxsUhi&#10;YpHExCKJiUUSE4skJhZJTCySmFgkMbFgGQqcRgVmI1FFsicXmiObVExgRVrVECroDYaNydUCGAnQ&#10;+ahxs5Z0YIUa1UtU0BugjVGOkydLio1y+GgwnIeKmbSkU7BjbJTHfdSMPlliPmpGz0Z5HBUz60gH&#10;VqghkB0DAHBPTBcmS8zzerpAKGbSqpyYSUsiOwYA4JmgC5NiFad23I7FuqvFEms1inJVQ5herRxJ&#10;xbFZVMIr39TyZIm99IUsqHH9UuWIUoGHMTmGRfNziGFUUke/e0tgislOtJSPCuuu9bm3omImrcoJ&#10;8N8/v0ngzaTfshmnOwf2J1rsZMfA90wkmoYWI9+LVZbk9ggV+ePGi28T2TUfFda13XTsEYrXfWVu&#10;mxfbuaH4ZIEGvZw0wxJnuuwNiRI7ce35D0Ldqqsyt1Usz+mdF0tLlTNHt5cfECrWen3wOx8V1i1W&#10;atg/ZT5/y7kbFVOlp4Sa61Yemjuf313UVBj/rCxFLynNsER1c/f9fsf4l58r1f3As3l9U9cDoW41&#10;brM2azLT/XPnMp5//ynJ5gqWrTvc9YjjeeR2CJfL2Jbt5Qd3byr+XSaTIb9BfcosG0398eLjn892&#10;2/cJ5ZQas57dPlazCpdj7NyYvKWlZT5Bk5XuH6PChifDwXJUAY4H7PbT0U12z5sVedkZ7ixCEUzB&#10;sQgq1/9mRtv3YnxN/Zm77R397i2x5M/traot0Kg+esY/6hgAwMQko1nd8JdzaiZCxioGAIDJZJzF&#10;QNrLitQPS/OXPA2EmBybi7LaXEHr+CSTG+96AIDaNab20/WVOz4d/58YAMA/rwLl+1p7z9lcVNlC&#10;in8OSoU83LjN2rRrY/GJD5cwphgAQITlUk51Dhz49cqTI28jXEJ3s9VWQ9cv36yuN+YQLqEcQbE5&#10;hsZClobW3tZ7g+NVixXSZKb5f9pRsffrLwouxXt54ooBAHAcj7Xfce767aqt0fOaFr3jMKiVnuqV&#10;eZ1NtdbDWYSCWsg1CxL7kGkmQgyNhood3skSx+hkicP77ucN0PkGdYbbYsi0WwyZdov+3XGZnhwk&#10;0lKmxd7Mv/lKdhVZFXo7AAAAAElFTkSuQmCCUEsDBAoAAAAAAAAAIQARUd36ugUAALoFAAAUAAAA&#10;ZHJzL21lZGlhL2ltYWdlNC5wbmeJUE5HDQoaCgAAAA1JSERSAAAAKAAAADUIBgAAADO2qSgAAAAG&#10;YktHRAD/AP8A/6C9p5MAAAAJcEhZcwAADsQAAA7EAZUrDhsAAAVaSURBVGiBxZl7UFRVHMe/5+zd&#10;XWB9AT4G3y80EzREFKtRs9GacdS0HNHQpkBoeg1KPkhNINSipMzKJxnUpJOMNs4wjKTlTCUCiQqj&#10;ZlG+cCBGfLEg7OOc/tAdcd37u8vKXb9/3Tnn3HM/93fP+f5+Z5eFzs+XIBQ9tHtpUfrzT3LOBDXO&#10;V7204VDxkaraqWr9XGuC49VXx+cd/iu5Y7G8lyYgA2T67orsuuvNYXpBMED1K2oCSoA1tzos7+WX&#10;b+pYLO+kCQgAUoIdKL00t/hEzXS9gdzlFSAAcAaRmlu6zdpi76Qn0APP9XagkOC115r7ZBecytAT&#10;yF1eA7q0pehsyqnzDWP0gPGkdgMyMKTsKNnpFMKgB5C72g0opORVF65H7Sw+95YeQO5qN+Bdyaw9&#10;J9ZfaWjq16E0HqQJyBk8pTjWYncGLN9V9oWUkunAde/5VOcTg0P/ENLzGCnBD1bUzCwsvzxbH7Q7&#10;IgGnRfUpHNCz078qUQRnEMt3lX7V2Gzrog+eBqDNIUxr4qLS1KIoJHj9zZZe6344uU4fPAKQMwib&#10;3WmeOW5AQeTA4BNqUQSA3OJzb1ZUXx3nV0CAyVaHMHPORMaC6GVqUQQAxph4Z/vRXLtDGP0GyBhg&#10;szvNADAxIuzw5Iiwn9SiKKQ0/FlzM2Jr0dklPlEQPkCuwVa7MLuuM+OjU8nSG8CHBSczL9ZbB7UL&#10;TkMkoEMIxXX9eP/gqtemDt9Cjbc7hDE199jWjvRGElAIeV++XfHi6LVdAo031SpgIcGPVNVO219y&#10;cZ7ugBKAwymVtm0hnc0Nq+ZFrZLEqmEMIi2vbPMNa2uwroCQkjndIggArzwbvm1Ev25VahtGSvBr&#10;ja2hGbsrPtIXEICnkkoxcEdOYmwyZTsSYN/+Ur342Ln6p7UAGFM/MJGAEg+uQZdiwnuULHxm6A7y&#10;NMaYSNlestPmcJpIAEaft8kIUmttTdyYtC4W0w31DSN5de2t4Z8fOL2Cesbd+307dkqpDhjS2dyQ&#10;FT92KfUSALBxf9Xqf+puhasCcCaoCTQiSPtZ3MTBebHDe/5K5WmnEEraN2WbCW/0bQ1647SMMZmT&#10;GJtMrSMhwX+urH1OrW5UDNwBsPZ/Ygn6E7s0rE/XsymzIjZQYziDWJlXtrmpxWFx7zMp3MZ8zcXe&#10;AAJAyqzI9XcKW8+RFBK87vrt3jk/Vq5271MM3E7N7euh6T4FmAwtOQmxyUJKcr4vC8+knv+vcUjb&#10;NpPCbboDAsCkyLBDc58a9B3ljUJIQ/r3x7Pbthn9BQgAmfFjUzsFGm9RxURh+eU5v5+pm+xqMync&#10;Ri2lDgXs0TWgPjM++l3KGzmDSMsv3+RKo5YAo5UqzyhAn2q6lycN/TomvMdRasOcuXRj1N7fzscD&#10;gMWsWMkX8gWCEudMfLo4NokqAhiD2LD35Ac2h9NkCTBayfk6GhAAHuvb7fTbM0Zmq/VLCX6loblf&#10;/uG/k4LMShM1ly6AALD0hcisvt0tl9TSIAPkx/sq13KuniYBHQGDzEpzTkJskupPJwBraGztvu/o&#10;hfnUPLoBAsCU0b0Pzp4wYA+xHiX1HwlAlvwPg3ZPWQtjlljMilXFGzWdQtcIAkCvboF16Quil6tZ&#10;CZV5AD8AAsCiKeHbxwwJLfO0YbQKXr8A3vHGCYt98X6/AALAyP7BlW9MH7Gxvff5DRAAls0ZndE7&#10;JKiGOiK4y6+AlgCl6ZOE8a9TZ2p3+RUQAKZF9S2cMa5/AfMyin4HBID1i2JSAk3KbXjhto8EMCwk&#10;6Mr7cVEr8TBGreVPD6tXpw7bMmpgSIXWhnkkEQQAA+fOz5ImJGqN+x/1EvUW8/yd4QAAAABJRU5E&#10;rkJgglBLAwQUAAYACAAAACEAWFmdM90AAAAGAQAADwAAAGRycy9kb3ducmV2LnhtbEyPQUvDQBSE&#10;74L/YXmCN7tJg7XGbEop6qkIbQXx9pq8JqHZtyG7TdJ/7/Okx2GGmW+y1WRbNVDvG8cG4lkEirhw&#10;ZcOVgc/D28MSlA/IJbaOycCVPKzy25sM09KNvKNhHyolJexTNFCH0KVa+6Imi37mOmLxTq63GET2&#10;lS57HKXctnoeRQttsWFZqLGjTU3FeX+xBt5HHNdJ/Dpsz6fN9fvw+PG1jcmY+7tp/QIq0BT+wvCL&#10;L+iQC9PRXbj0qhWdyJVgQPjFTaLlHNTRwOL5CXSe6f/4+Q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WnaoiYkjAAC6&#10;zQAADgAAAAAAAAAAAAAAAAA6AgAAZHJzL2Uyb0RvYy54bWxQSwECLQAKAAAAAAAAACEAKHy5+1IH&#10;AABSBwAAFAAAAAAAAAAAAAAAAADvJQAAZHJzL21lZGlhL2ltYWdlMS5wbmdQSwECLQAKAAAAAAAA&#10;ACEA+gKbgdcEAADXBAAAFAAAAAAAAAAAAAAAAABzLQAAZHJzL21lZGlhL2ltYWdlMi5wbmdQSwEC&#10;LQAKAAAAAAAAACEAqSOKEzMEAAAzBAAAFAAAAAAAAAAAAAAAAAB8MgAAZHJzL21lZGlhL2ltYWdl&#10;My5wbmdQSwECLQAKAAAAAAAAACEAEVHd+roFAAC6BQAAFAAAAAAAAAAAAAAAAADhNgAAZHJzL21l&#10;ZGlhL2ltYWdlNC5wbmdQSwECLQAUAAYACAAAACEAWFmdM90AAAAGAQAADwAAAAAAAAAAAAAAAADN&#10;PAAAZHJzL2Rvd25yZXYueG1sUEsBAi0AFAAGAAgAAAAhAFd98erUAAAArQIAABkAAAAAAAAAAAAA&#10;AAAA1z0AAGRycy9fcmVscy9lMm9Eb2MueG1sLnJlbHNQSwUGAAAAAAkACQBCAgAA4j4AAAAA&#10;">
                <v:group id="Group 26" o:spid="_x0000_s1027" style="position:absolute;width:6591;height:4216" coordorigin="8026,-101" coordsize="103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utoShape 3" o:spid="_x0000_s1028" style="position:absolute;left:8033;top:-100;width:606;height:616;visibility:visible;mso-wrap-style:square;v-text-anchor:top" coordsize="6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9gwAAAANsAAAAPAAAAZHJzL2Rvd25yZXYueG1sRE+7bsIw&#10;FN0r9R+sW4mlKg4MFAUMCkggGHkMHS/xJQ7E15FtIPw9HpA6Hp33dN7ZRtzJh9qxgkE/A0FcOl1z&#10;peB4WP2MQYSIrLFxTAqeFGA++/yYYq7dg3d038dKpBAOOSowMba5lKE0ZDH0XUucuLPzFmOCvpLa&#10;4yOF20YOs2wkLdacGgy2tDRUXvc3q2B1WnxvC/n8vfytByNjqhPWhVeq99UVExCRuvgvfrs3WsEw&#10;jU1f0g+QsxcAAAD//wMAUEsBAi0AFAAGAAgAAAAhANvh9svuAAAAhQEAABMAAAAAAAAAAAAAAAAA&#10;AAAAAFtDb250ZW50X1R5cGVzXS54bWxQSwECLQAUAAYACAAAACEAWvQsW78AAAAVAQAACwAAAAAA&#10;AAAAAAAAAAAfAQAAX3JlbHMvLnJlbHNQSwECLQAUAAYACAAAACEAYm6PYMAAAADbAAAADwAAAAAA&#10;AAAAAAAAAAAHAgAAZHJzL2Rvd25yZXYueG1sUEsFBgAAAAADAAMAtwAAAPQCAAAAAA==&#10;" path="m87,127r38,48l149,223r13,49l167,321r-21,73l110,467,61,540,,614r2,2l4,613,114,492r29,-30l172,432r28,-30l225,371r8,-15l238,339r3,-16l242,308,226,260,187,214,87,127xm605,l552,62r-64,64l428,190r-44,60l369,305r17,46l423,395r100,90l525,487r1,-2l523,483,507,468,477,418,455,369,445,319r3,-52l471,199r38,-68l556,63,605,xe" fillcolor="#e34b20" stroked="f">
                    <v:path arrowok="t" o:connecttype="custom" o:connectlocs="87,28;125,76;149,124;162,173;167,222;146,295;110,368;61,441;0,515;2,517;4,514;114,393;143,363;172,333;200,303;225,272;233,257;238,240;241,224;242,209;226,161;187,115;87,28;605,-99;552,-37;488,27;428,91;384,151;369,206;386,252;423,296;523,386;525,388;526,386;523,384;507,369;477,319;455,270;445,220;448,168;471,100;509,32;556,-36;605,-99" o:connectangles="0,0,0,0,0,0,0,0,0,0,0,0,0,0,0,0,0,0,0,0,0,0,0,0,0,0,0,0,0,0,0,0,0,0,0,0,0,0,0,0,0,0,0,0"/>
                  </v:shape>
                  <v:shape id="AutoShape 4" o:spid="_x0000_s1029" style="position:absolute;left:8026;top:-102;width:1033;height:664;visibility:visible;mso-wrap-style:square;v-text-anchor:top" coordsize="103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0kwwAAANsAAAAPAAAAZHJzL2Rvd25yZXYueG1sRE/LasJA&#10;FN0X/IfhCu7qxApSUseghWLFRX2V0t01c/PQzJ2QGZP0751FweXhvOdJbyrRUuNKywom4wgEcWp1&#10;ybmC0/Hj+RWE88gaK8uk4I8cJIvB0xxjbTveU3vwuQgh7GJUUHhfx1K6tCCDbmxr4sBltjHoA2xy&#10;qRvsQrip5EsUzaTBkkNDgTW9F5ReDzejoFqvp2WX2dnPebWT26/N5fe7PSo1GvbLNxCeev8Q/7s/&#10;tYJpWB++hB8gF3cAAAD//wMAUEsBAi0AFAAGAAgAAAAhANvh9svuAAAAhQEAABMAAAAAAAAAAAAA&#10;AAAAAAAAAFtDb250ZW50X1R5cGVzXS54bWxQSwECLQAUAAYACAAAACEAWvQsW78AAAAVAQAACwAA&#10;AAAAAAAAAAAAAAAfAQAAX3JlbHMvLnJlbHNQSwECLQAUAAYACAAAACEAbW0NJMMAAADbAAAADwAA&#10;AAAAAAAAAAAAAAAHAgAAZHJzL2Rvd25yZXYueG1sUEsFBgAAAAADAAMAtwAAAPcCAAAAAA==&#10;" path="m481,99r-2,3l421,142r-59,21l303,167,244,156,184,131,123,96,62,51,,,27,26,57,54r64,59l154,144r32,31l217,204r31,24l279,241r33,3l345,237r28,-16l401,193r22,-26l428,162r26,-33l481,99m682,657r-11,-5l667,647,601,587,540,531,502,495,464,459,450,445,426,424,387,392,355,377r-35,-5l286,378r-28,15l228,422r-28,32l166,493r-37,38l124,540r12,-13l137,525r59,-45l256,454r60,-9l375,454r72,37l541,554r83,61l664,647r17,16l682,657m1033,299r-9,-73l998,165,973,137r,164l964,371r-27,58l893,468r-59,14l774,467,731,429,703,372r-9,-67l703,237r26,-58l773,139r61,-15l895,139r44,41l965,237r8,64l973,137,962,124r-5,-6l903,88,836,78,771,88r-56,30l672,166r-27,63l635,306r9,74l670,441r42,47l766,517r64,11l894,518r56,-28l957,482r36,-38l1022,380r11,-81e" fillcolor="#1359a2" stroked="f">
                    <v:path arrowok="t" o:connecttype="custom" o:connectlocs="479,1;362,62;244,55;123,-5;0,-101;57,-47;154,43;217,103;279,140;345,136;401,92;428,61;481,-2;671,551;601,486;502,394;450,344;387,291;320,271;258,292;200,353;129,430;136,426;196,379;316,344;447,390;624,514;681,562;1033,198;998,64;973,200;937,328;834,381;731,328;694,204;729,78;834,23;939,79;973,200;962,23;903,-13;771,-13;672,65;635,205;670,340;766,416;894,417;957,381;1022,279"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8714;top:17;width:29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jVxAAAANsAAAAPAAAAZHJzL2Rvd25yZXYueG1sRI9Ba8JA&#10;FITvBf/D8gQvRTcmwYbUVawQ2lPBWO+P7GsSzL4N2W1M++u7hYLHYWa+Ybb7yXRipMG1lhWsVxEI&#10;4srqlmsFH+dimYFwHlljZ5kUfJOD/W72sMVc2xufaCx9LQKEXY4KGu/7XEpXNWTQrWxPHLxPOxj0&#10;QQ611APeAtx0Mo6ijTTYclhosKdjQ9W1/DIK0thkT+9lmryeiB8Pl2LSP9mLUov5dHgG4Wny9/B/&#10;+00rSGL4+xJ+gNz9AgAA//8DAFBLAQItABQABgAIAAAAIQDb4fbL7gAAAIUBAAATAAAAAAAAAAAA&#10;AAAAAAAAAABbQ29udGVudF9UeXBlc10ueG1sUEsBAi0AFAAGAAgAAAAhAFr0LFu/AAAAFQEAAAsA&#10;AAAAAAAAAAAAAAAAHwEAAF9yZWxzLy5yZWxzUEsBAi0AFAAGAAgAAAAhAKbASNXEAAAA2wAAAA8A&#10;AAAAAAAAAAAAAAAABwIAAGRycy9kb3ducmV2LnhtbFBLBQYAAAAAAwADALcAAAD4AgAAAAA=&#10;">
                    <v:imagedata r:id="rId14" o:title=""/>
                  </v:shape>
                  <v:shape id="Freeform 6" o:spid="_x0000_s1031" style="position:absolute;left:8660;top:-24;width:398;height:450;visibility:visible;mso-wrap-style:square;v-text-anchor:top" coordsize="3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HowwAAANsAAAAPAAAAZHJzL2Rvd25yZXYueG1sRI9Li8JA&#10;EITvC/6HoQUvohMfqERHESGg4MHXwWOTaZNgpidkRo3+emdhYY9FdX3VtVg1phRPql1hWcGgH4Eg&#10;Tq0uOFNwOSe9GQjnkTWWlknBmxyslq2fBcbavvhIz5PPRICwi1FB7n0VS+nSnAy6vq2Ig3eztUEf&#10;ZJ1JXeMrwE0ph1E0kQYLDg05VrTJKb2fHia84QrUu83UTA/d86fZR8n2Ok6U6rSb9RyEp8b/H/+l&#10;t1rBaAy/WwIA5PILAAD//wMAUEsBAi0AFAAGAAgAAAAhANvh9svuAAAAhQEAABMAAAAAAAAAAAAA&#10;AAAAAAAAAFtDb250ZW50X1R5cGVzXS54bWxQSwECLQAUAAYACAAAACEAWvQsW78AAAAVAQAACwAA&#10;AAAAAAAAAAAAAAAfAQAAX3JlbHMvLnJlbHNQSwECLQAUAAYACAAAACEAHnOx6MMAAADbAAAADwAA&#10;AAAAAAAAAAAAAAAHAgAAZHJzL2Rvd25yZXYueG1sUEsFBgAAAAADAAMAtwAAAPcCAAAAAA==&#10;" path="m398,221r-11,81l358,366r-43,46l259,440r-64,10l131,439,77,410,35,363,9,302,,228,10,151,37,88,80,40,136,10,201,r67,10l322,40r41,47l389,148r9,73xe" filled="f" strokecolor="#1359a2" strokeweight=".55pt">
                    <v:path arrowok="t" o:connecttype="custom" o:connectlocs="398,198;387,279;358,343;315,389;259,417;195,427;131,416;77,387;35,340;9,279;0,205;10,128;37,65;80,17;136,-13;201,-23;268,-13;322,17;363,64;389,125;398,198" o:connectangles="0,0,0,0,0,0,0,0,0,0,0,0,0,0,0,0,0,0,0,0,0"/>
                  </v:shape>
                </v:group>
                <v:group id="Group 14" o:spid="_x0000_s1032" style="position:absolute;left:7086;top:838;width:5868;height:2578" coordorigin="9146,26" coordsize="92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8" o:spid="_x0000_s1033" type="#_x0000_t75" style="position:absolute;left:9145;top:25;width:249;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yiwgAAANsAAAAPAAAAZHJzL2Rvd25yZXYueG1sRE9Na8JA&#10;EL0L/Q/LFHqRumtRkdRVRBAK4iGJF29DdpoNzc6G7EbTf+8Khd7m8T5nsxtdK27Uh8azhvlMgSCu&#10;vGm41nApj+9rECEiG2w9k4ZfCrDbvkw2mBl/55xuRaxFCuGQoQYbY5dJGSpLDsPMd8SJ+/a9w5hg&#10;X0vT4z2Fu1Z+KLWSDhtODRY7OliqforBaVhYdSqm5X5YnPNCHa/D2CynudZvr+P+E0SkMf6L/9xf&#10;Js1fwfOXdIDcPgAAAP//AwBQSwECLQAUAAYACAAAACEA2+H2y+4AAACFAQAAEwAAAAAAAAAAAAAA&#10;AAAAAAAAW0NvbnRlbnRfVHlwZXNdLnhtbFBLAQItABQABgAIAAAAIQBa9CxbvwAAABUBAAALAAAA&#10;AAAAAAAAAAAAAB8BAABfcmVscy8ucmVsc1BLAQItABQABgAIAAAAIQDHjDyiwgAAANsAAAAPAAAA&#10;AAAAAAAAAAAAAAcCAABkcnMvZG93bnJldi54bWxQSwUGAAAAAAMAAwC3AAAA9gIAAAAA&#10;">
                    <v:imagedata r:id="rId15" o:title=""/>
                  </v:shape>
                  <v:line id="Line 9" o:spid="_x0000_s1034" style="position:absolute;visibility:visible;mso-wrap-style:square" from="9575,76" to="957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VAxAAAANsAAAAPAAAAZHJzL2Rvd25yZXYueG1sRI9PawIx&#10;EMXvhX6HMIVeSs3qQWRrFK0UpODBPx9g2Iy7yyaTbRJ1/fbOoeBthvfmvd/Ml4N36koxtYENjEcF&#10;KOIq2JZrA6fjz+cMVMrIFl1gMnCnBMvF68scSxtuvKfrIddKQjiVaKDJuS+1TlVDHtMo9MSinUP0&#10;mGWNtbYRbxLunZ4UxVR7bFkaGuzpu6GqO1y8gSkXH7nfnbrJqord9nfjLus/Z8z727D6ApVpyE/z&#10;//XWCr7Ayi8ygF48AAAA//8DAFBLAQItABQABgAIAAAAIQDb4fbL7gAAAIUBAAATAAAAAAAAAAAA&#10;AAAAAAAAAABbQ29udGVudF9UeXBlc10ueG1sUEsBAi0AFAAGAAgAAAAhAFr0LFu/AAAAFQEAAAsA&#10;AAAAAAAAAAAAAAAAHwEAAF9yZWxzLy5yZWxzUEsBAi0AFAAGAAgAAAAhAOYtdUDEAAAA2wAAAA8A&#10;AAAAAAAAAAAAAAAABwIAAGRycy9kb3ducmV2LnhtbFBLBQYAAAAAAwADALcAAAD4AgAAAAA=&#10;" strokecolor="#1359a2" strokeweight=".88831mm"/>
                  <v:line id="Line 10" o:spid="_x0000_s1035" style="position:absolute;visibility:visible;mso-wrap-style:square" from="9433,55" to="97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gKawAAAANsAAAAPAAAAZHJzL2Rvd25yZXYueG1sRE9La8JA&#10;EL4X+h+WKfSmm0oiMbpKFQq9tFBt70N2TILZ2ZAd8/j33UOhx4/vvTtMrlUD9aHxbOBlmYAiLr1t&#10;uDLwfXlb5KCCIFtsPZOBmQIc9o8POyysH/mLhrNUKoZwKNBALdIVWoeyJodh6TviyF1971Ai7Ctt&#10;exxjuGv1KknW2mHDsaHGjk41lbfz3RmQOb03s2yC/jlml1Rjnn1+5MY8P02vW1BCk/yL/9zv1sAq&#10;ro9f4g/Q+18AAAD//wMAUEsBAi0AFAAGAAgAAAAhANvh9svuAAAAhQEAABMAAAAAAAAAAAAAAAAA&#10;AAAAAFtDb250ZW50X1R5cGVzXS54bWxQSwECLQAUAAYACAAAACEAWvQsW78AAAAVAQAACwAAAAAA&#10;AAAAAAAAAAAfAQAAX3JlbHMvLnJlbHNQSwECLQAUAAYACAAAACEANPYCmsAAAADbAAAADwAAAAAA&#10;AAAAAAAAAAAHAgAAZHJzL2Rvd25yZXYueG1sUEsFBgAAAAADAAMAtwAAAPQCAAAAAA==&#10;" strokecolor="#1359a2" strokeweight=".74683mm"/>
                  <v:shape id="Freeform 11" o:spid="_x0000_s1036" style="position:absolute;left:9432;top:33;width:286;height:386;visibility:visible;mso-wrap-style:square;v-text-anchor:top" coordsize="286,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n/YwgAAANsAAAAPAAAAZHJzL2Rvd25yZXYueG1sRI9BawIx&#10;FITvBf9DeIK3mtWDlNUoooiK9FBbFr09Ns/N4uZlSaKu/94UCj0OM/MNM1t0thF38qF2rGA0zEAQ&#10;l07XXCn4+d68f4AIEVlj45gUPCnAYt57m2Gu3YO/6H6MlUgQDjkqMDG2uZShNGQxDF1LnLyL8xZj&#10;kr6S2uMjwW0jx1k2kRZrTgsGW1oZKq/Hm1XgtoW5na2v6LSV6+KwN5+F75Qa9LvlFESkLv6H/9o7&#10;rWA8gt8v6QfI+QsAAP//AwBQSwECLQAUAAYACAAAACEA2+H2y+4AAACFAQAAEwAAAAAAAAAAAAAA&#10;AAAAAAAAW0NvbnRlbnRfVHlwZXNdLnhtbFBLAQItABQABgAIAAAAIQBa9CxbvwAAABUBAAALAAAA&#10;AAAAAAAAAAAAAB8BAABfcmVscy8ucmVsc1BLAQItABQABgAIAAAAIQB4Rn/YwgAAANsAAAAPAAAA&#10;AAAAAAAAAAAAAAcCAABkcnMvZG93bnJldi54bWxQSwUGAAAAAAMAAwC3AAAA9gIAAAAA&#10;" adj="-11796480,,5400" path="m117,42l,42,,,285,r,42l167,42r,344l117,386r,-344xe" filled="f" strokecolor="#1359a2" strokeweight=".55pt">
                    <v:stroke joinstyle="round"/>
                    <v:formulas/>
                    <v:path arrowok="t" o:connecttype="custom" o:connectlocs="117,76;0,76;0,34;285,34;285,76;167,76;167,420;117,420;117,76" o:connectangles="0,0,0,0,0,0,0,0,0" textboxrect="0,0,286,386"/>
                    <v:textbox>
                      <w:txbxContent>
                        <w:p w14:paraId="4301BE33" w14:textId="77777777" w:rsidR="00444DC5" w:rsidRDefault="00444DC5" w:rsidP="00FB5D3F">
                          <w:pPr>
                            <w:jc w:val="center"/>
                          </w:pPr>
                        </w:p>
                      </w:txbxContent>
                    </v:textbox>
                  </v:shape>
                  <v:shape id="Picture 12" o:spid="_x0000_s1037" type="#_x0000_t75" style="position:absolute;left:9779;top:33;width:285;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fNxgAAANsAAAAPAAAAZHJzL2Rvd25yZXYueG1sRI9Ba8JA&#10;FITvQv/D8gpepG6MoE2aVVql0JOQ1NLrI/uahGbfxuzWxH/fFQSPw8x8w2Tb0bTiTL1rLCtYzCMQ&#10;xKXVDVcKjp/vT88gnEfW2FomBRdysN08TDJMtR04p3PhKxEg7FJUUHvfpVK6siaDbm474uD92N6g&#10;D7KvpO5xCHDTyjiKVtJgw2Ghxo52NZW/xZ9R0B1Oyb4c8v3bcX36muXJ92I1Wyo1fRxfX0B4Gv09&#10;fGt/aAVxDNcv4QfIzT8AAAD//wMAUEsBAi0AFAAGAAgAAAAhANvh9svuAAAAhQEAABMAAAAAAAAA&#10;AAAAAAAAAAAAAFtDb250ZW50X1R5cGVzXS54bWxQSwECLQAUAAYACAAAACEAWvQsW78AAAAVAQAA&#10;CwAAAAAAAAAAAAAAAAAfAQAAX3JlbHMvLnJlbHNQSwECLQAUAAYACAAAACEA+L23zcYAAADbAAAA&#10;DwAAAAAAAAAAAAAAAAAHAgAAZHJzL2Rvd25yZXYueG1sUEsFBgAAAAADAAMAtwAAAPoCAAAAAA==&#10;">
                    <v:imagedata r:id="rId16" o:title=""/>
                  </v:shape>
                  <v:shape id="Freeform 13" o:spid="_x0000_s1038" style="position:absolute;left:9779;top:33;width:285;height:393;visibility:visible;mso-wrap-style:square;v-text-anchor:top" coordsize="28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jSxAAAANsAAAAPAAAAZHJzL2Rvd25yZXYueG1sRI/NasMw&#10;EITvhbyD2EAuppF/ShvcKCExFHzpoWnIebE2lqm1MpbiuG9fFQo9DjPzDbPdz7YXE42+c6wgW6cg&#10;iBunO24VnD/fHjcgfEDW2DsmBd/kYb9bPGyx1O7OHzSdQisihH2JCkwIQymlbwxZ9Gs3EEfv6kaL&#10;IcqxlXrEe4TbXuZp+iwtdhwXDA5UGWq+TjerwJo0K271sZpeiqyt3qtLkhytUqvlfHgFEWgO/+G/&#10;dq0V5E/w+yX+ALn7AQAA//8DAFBLAQItABQABgAIAAAAIQDb4fbL7gAAAIUBAAATAAAAAAAAAAAA&#10;AAAAAAAAAABbQ29udGVudF9UeXBlc10ueG1sUEsBAi0AFAAGAAgAAAAhAFr0LFu/AAAAFQEAAAsA&#10;AAAAAAAAAAAAAAAAHwEAAF9yZWxzLy5yZWxzUEsBAi0AFAAGAAgAAAAhAMINmNLEAAAA2wAAAA8A&#10;AAAAAAAAAAAAAAAABwIAAGRycy9kb3ducmV2LnhtbFBLBQYAAAAAAwADALcAAAD4AgAAAAA=&#10;" path="m50,r,229l57,284r19,38l105,344r35,7l179,344r29,-22l227,284r7,-55l234,r50,l284,225r-11,76l243,353r-46,30l139,392,84,383,40,355,11,304,,227,,,50,xe" filled="f" strokecolor="#1359a2" strokeweight=".55pt">
                    <v:path arrowok="t" o:connecttype="custom" o:connectlocs="50,34;50,263;57,318;76,356;105,378;140,385;179,378;208,356;227,318;234,263;234,34;284,34;284,259;273,335;243,387;197,417;139,426;84,417;40,389;11,338;0,261;0,34;50,34" o:connectangles="0,0,0,0,0,0,0,0,0,0,0,0,0,0,0,0,0,0,0,0,0,0,0"/>
                  </v:shape>
                </v:group>
                <v:shape id="image4.png" o:spid="_x0000_s1039" type="#_x0000_t75" style="position:absolute;left:13487;top:838;width:190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IPxAAAANoAAAAPAAAAZHJzL2Rvd25yZXYueG1sRI/Na8JA&#10;FMTvBf+H5Qm91Y1CJaSuIn6At+JHD7k9sq9J2uzbZHfV2L/eFYQeh5n5DTNb9KYRF3K+tqxgPEpA&#10;EBdW11wqOB23bykIH5A1NpZJwY08LOaDlxlm2l55T5dDKEWEsM9QQRVCm0npi4oM+pFtiaP3bZ3B&#10;EKUrpXZ4jXDTyEmSTKXBmuNChS2tKip+D2ej4Oe0/vzbyS+Xv2+6dJ3fdNp1QanXYb/8ABGoD//h&#10;Z3unFUzgcSXeADm/AwAA//8DAFBLAQItABQABgAIAAAAIQDb4fbL7gAAAIUBAAATAAAAAAAAAAAA&#10;AAAAAAAAAABbQ29udGVudF9UeXBlc10ueG1sUEsBAi0AFAAGAAgAAAAhAFr0LFu/AAAAFQEAAAsA&#10;AAAAAAAAAAAAAAAAHwEAAF9yZWxzLy5yZWxzUEsBAi0AFAAGAAgAAAAhANjuUg/EAAAA2gAAAA8A&#10;AAAAAAAAAAAAAAAABwIAAGRycy9kb3ducmV2LnhtbFBLBQYAAAAAAwADALcAAAD4AgAAAAA=&#10;">
                  <v:imagedata r:id="rId17" o:title=""/>
                </v:shape>
                <v:group id="Group 3" o:spid="_x0000_s1040" style="position:absolute;left:16109;top:869;width:1385;height:2452" coordorigin="10556,33" coordsize="2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15" o:spid="_x0000_s1041" style="position:absolute;visibility:visible;mso-wrap-style:square" from="10556,399" to="1077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wmxAAAANoAAAAPAAAAZHJzL2Rvd25yZXYueG1sRI9Pa8JA&#10;FMTvhX6H5RV6qxtFpMSsomKDh16a1oO3R/blD2bfhuyarN/eLRR6HGbmN0y2DaYTIw2utaxgPktA&#10;EJdWt1wr+Pn+eHsH4Tyyxs4yKbiTg+3m+SnDVNuJv2gsfC0ihF2KChrv+1RKVzZk0M1sTxy9yg4G&#10;fZRDLfWAU4SbTi6SZCUNthwXGuzp0FB5LW5GwTGs9sU8T07h0n7mx+W56srDqNTrS9itQXgK/j/8&#10;1z5pBUv4vRJvgNw8AAAA//8DAFBLAQItABQABgAIAAAAIQDb4fbL7gAAAIUBAAATAAAAAAAAAAAA&#10;AAAAAAAAAABbQ29udGVudF9UeXBlc10ueG1sUEsBAi0AFAAGAAgAAAAhAFr0LFu/AAAAFQEAAAsA&#10;AAAAAAAAAAAAAAAAHwEAAF9yZWxzLy5yZWxzUEsBAi0AFAAGAAgAAAAhAJvIrCbEAAAA2gAAAA8A&#10;AAAAAAAAAAAAAAAABwIAAGRycy9kb3ducmV2LnhtbFBLBQYAAAAAAwADALcAAAD4AgAAAAA=&#10;" strokecolor="#1359a2" strokeweight="2pt"/>
                  <v:line id="Line 16" o:spid="_x0000_s1042" style="position:absolute;visibility:visible;mso-wrap-style:square" from="10581,239" to="1058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XwgAAANoAAAAPAAAAZHJzL2Rvd25yZXYueG1sRI/disIw&#10;FITvhX2HcIS9kTXVC5FqFH8QRPBC7QMcmrNtaXLSTaJ2394IC3s5zHwzzHLdWyMe5EPjWMFknIEg&#10;Lp1uuFJQ3A5fcxAhIms0jknBLwVYrz4GS8y1e/KFHtdYiVTCIUcFdYxdLmUoa7IYxq4jTt638xZj&#10;kr6S2uMzlVsjp1k2kxYbTgs1drSrqWyvd6tgxtkodueinW5K3x5Pe3Pf/hilPof9ZgEiUh//w3/0&#10;UScO3lfSDZCrFwAAAP//AwBQSwECLQAUAAYACAAAACEA2+H2y+4AAACFAQAAEwAAAAAAAAAAAAAA&#10;AAAAAAAAW0NvbnRlbnRfVHlwZXNdLnhtbFBLAQItABQABgAIAAAAIQBa9CxbvwAAABUBAAALAAAA&#10;AAAAAAAAAAAAAB8BAABfcmVscy8ucmVsc1BLAQItABQABgAIAAAAIQB2+hFXwgAAANoAAAAPAAAA&#10;AAAAAAAAAAAAAAcCAABkcnMvZG93bnJldi54bWxQSwUGAAAAAAMAAwC3AAAA9gIAAAAA&#10;" strokecolor="#1359a2" strokeweight=".88831mm"/>
                  <v:line id="Line 17" o:spid="_x0000_s1043" style="position:absolute;visibility:visible;mso-wrap-style:square" from="10556,218" to="1075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hxvwAAANoAAAAPAAAAZHJzL2Rvd25yZXYueG1sRE/NasJA&#10;EL4XfIdlBC9BN1qQEF1FBKH0UFr1AYbsmESzsyG7xujTdw6FHj++//V2cI3qqQu1ZwPzWQqKuPC2&#10;5tLA+XSYZqBCRLbYeCYDTwqw3Yze1phb/+Af6o+xVBLCIUcDVYxtrnUoKnIYZr4lFu7iO4dRYFdq&#10;2+FDwl2jF2m61A5rloYKW9pXVNyOdycz/Gu4367z9++kLJKk/8y+9DIzZjIeditQkYb4L/5zf1gD&#10;slWuiB/05hcAAP//AwBQSwECLQAUAAYACAAAACEA2+H2y+4AAACFAQAAEwAAAAAAAAAAAAAAAAAA&#10;AAAAW0NvbnRlbnRfVHlwZXNdLnhtbFBLAQItABQABgAIAAAAIQBa9CxbvwAAABUBAAALAAAAAAAA&#10;AAAAAAAAAB8BAABfcmVscy8ucmVsc1BLAQItABQABgAIAAAAIQAJvchxvwAAANoAAAAPAAAAAAAA&#10;AAAAAAAAAAcCAABkcnMvZG93bnJldi54bWxQSwUGAAAAAAMAAwC3AAAA8wIAAAAA&#10;" strokecolor="#1359a2" strokeweight="2.1pt"/>
                  <v:rect id="Rectangle 18" o:spid="_x0000_s1044" style="position:absolute;left:10556;top:74;width:5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1wwwAAANsAAAAPAAAAZHJzL2Rvd25yZXYueG1sRI9Ba8JA&#10;EIXvBf/DMoK3urGISnQVES3tpdAonofsmA1mZ0N2o+m/7xwKvc3w3rz3zWY3+EY9qIt1YAOzaQaK&#10;uAy25srA5Xx6XYGKCdliE5gM/FCE3Xb0ssHchid/06NIlZIQjjkacCm1udaxdOQxTkNLLNotdB6T&#10;rF2lbYdPCfeNfsuyhfZYszQ4bOngqLwXvTewXLx/9VS0y8/jfBWvWXS3Uz8YMxkP+zWoREP6N/9d&#10;f1jBF3r5RQbQ218AAAD//wMAUEsBAi0AFAAGAAgAAAAhANvh9svuAAAAhQEAABMAAAAAAAAAAAAA&#10;AAAAAAAAAFtDb250ZW50X1R5cGVzXS54bWxQSwECLQAUAAYACAAAACEAWvQsW78AAAAVAQAACwAA&#10;AAAAAAAAAAAAAAAfAQAAX3JlbHMvLnJlbHNQSwECLQAUAAYACAAAACEAIyadcMMAAADbAAAADwAA&#10;AAAAAAAAAAAAAAAHAgAAZHJzL2Rvd25yZXYueG1sUEsFBgAAAAADAAMAtwAAAPcCAAAAAA==&#10;" fillcolor="#1359a2" stroked="f"/>
                  <v:line id="Line 19" o:spid="_x0000_s1045" style="position:absolute;visibility:visible;mso-wrap-style:square" from="10556,55" to="107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pjwQAAANsAAAAPAAAAZHJzL2Rvd25yZXYueG1sRE9Ni8Iw&#10;EL0L+x/CLOxN0y6LSDWKKyoevFh3D96GZmyLzaQ0scZ/bwTB2zze58wWwTSip87VlhWkowQEcWF1&#10;zaWCv+NmOAHhPLLGxjIpuJODxfxjMMNM2xsfqM99KWIIuwwVVN63mZSuqMigG9mWOHJn2xn0EXal&#10;1B3eYrhp5HeSjKXBmmNDhS2tKiou+dUoWIfxb55uk1041fvt+uf/3BSrXqmvz7CcgvAU/Fv8cu90&#10;nJ/C85d4gJw/AAAA//8DAFBLAQItABQABgAIAAAAIQDb4fbL7gAAAIUBAAATAAAAAAAAAAAAAAAA&#10;AAAAAABbQ29udGVudF9UeXBlc10ueG1sUEsBAi0AFAAGAAgAAAAhAFr0LFu/AAAAFQEAAAsAAAAA&#10;AAAAAAAAAAAAHwEAAF9yZWxzLy5yZWxzUEsBAi0AFAAGAAgAAAAhAMuBSmPBAAAA2wAAAA8AAAAA&#10;AAAAAAAAAAAABwIAAGRycy9kb3ducmV2LnhtbFBLBQYAAAAAAwADALcAAAD1AgAAAAA=&#10;" strokecolor="#1359a2" strokeweight="2pt"/>
                  <v:shape id="Freeform 20" o:spid="_x0000_s1046" style="position:absolute;left:10556;top:33;width:218;height:386;visibility:visible;mso-wrap-style:square;v-text-anchor:top" coordsize="2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2AwgAAANsAAAAPAAAAZHJzL2Rvd25yZXYueG1sRE9Na8JA&#10;EL0L/odlhF7EbPQQ2zSriFLopQXT1vOQnSZps7Mxu4nx37sFobd5vM/JtqNpxECdqy0rWEYxCOLC&#10;6ppLBZ8fL4tHEM4ja2wsk4IrOdhuppMMU20vfKQh96UIIexSVFB536ZSuqIigy6yLXHgvm1n0AfY&#10;lVJ3eAnhppGrOE6kwZpDQ4Ut7SsqfvPeKPiKD/izPr33T3mBSTJfnw2+nZV6mI27ZxCeRv8vvrtf&#10;dZi/gr9fwgFycwMAAP//AwBQSwECLQAUAAYACAAAACEA2+H2y+4AAACFAQAAEwAAAAAAAAAAAAAA&#10;AAAAAAAAW0NvbnRlbnRfVHlwZXNdLnhtbFBLAQItABQABgAIAAAAIQBa9CxbvwAAABUBAAALAAAA&#10;AAAAAAAAAAAAAB8BAABfcmVscy8ucmVsc1BLAQItABQABgAIAAAAIQDGxj2AwgAAANsAAAAPAAAA&#10;AAAAAAAAAAAAAAcCAABkcnMvZG93bnJldi54bWxQSwUGAAAAAAMAAwC3AAAA9gIAAAAA&#10;" path="m200,205r-149,l51,344r167,l218,386,,386,,,209,r,42l51,42r,122l200,164r,41xe" filled="f" strokecolor="#1359a2" strokeweight=".55pt">
                    <v:path arrowok="t" o:connecttype="custom" o:connectlocs="200,239;51,239;51,378;218,378;218,420;0,420;0,34;209,34;209,76;51,76;51,198;200,198;200,239" o:connectangles="0,0,0,0,0,0,0,0,0,0,0,0,0"/>
                  </v:shape>
                </v:group>
                <w10:wrap anchorx="margin"/>
              </v:group>
            </w:pict>
          </mc:Fallback>
        </mc:AlternateContent>
      </w:r>
      <w:r>
        <w:rPr>
          <w:rFonts w:asciiTheme="minorHAnsi" w:hAnsiTheme="minorHAnsi"/>
          <w:b/>
          <w:color w:val="17365D" w:themeColor="text2" w:themeShade="BF"/>
          <w:sz w:val="52"/>
        </w:rPr>
        <w:t xml:space="preserve">                        ®</w:t>
      </w:r>
    </w:p>
    <w:p w14:paraId="6E307627" w14:textId="77777777" w:rsidR="00FB5D3F" w:rsidRPr="00756593" w:rsidRDefault="00FB5D3F" w:rsidP="00EE471E">
      <w:pPr>
        <w:pStyle w:val="Textoindependiente"/>
        <w:ind w:left="421"/>
        <w:rPr>
          <w:rFonts w:asciiTheme="minorHAnsi" w:hAnsiTheme="minorHAnsi" w:cstheme="minorHAnsi"/>
          <w:color w:val="17365D" w:themeColor="text2" w:themeShade="BF"/>
          <w:sz w:val="24"/>
          <w:szCs w:val="24"/>
        </w:rPr>
      </w:pPr>
    </w:p>
    <w:p w14:paraId="7DA335A8" w14:textId="77777777" w:rsidR="0033617E" w:rsidRPr="0033617E" w:rsidRDefault="0033617E" w:rsidP="0033617E">
      <w:pPr>
        <w:pStyle w:val="Textoindependiente"/>
        <w:ind w:left="421"/>
        <w:rPr>
          <w:rFonts w:asciiTheme="minorHAnsi" w:hAnsiTheme="minorHAnsi" w:cstheme="minorHAnsi"/>
          <w:color w:val="17365D" w:themeColor="text2" w:themeShade="BF"/>
          <w:sz w:val="24"/>
          <w:szCs w:val="24"/>
        </w:rPr>
      </w:pPr>
      <w:bookmarkStart w:id="2" w:name="_Hlk161160090"/>
      <w:r>
        <w:rPr>
          <w:rFonts w:asciiTheme="minorHAnsi" w:hAnsiTheme="minorHAnsi"/>
          <w:color w:val="17365D" w:themeColor="text2" w:themeShade="BF"/>
          <w:sz w:val="24"/>
        </w:rPr>
        <w:t xml:space="preserve">Optune® es un dispositivo que posee el marcado CE. </w:t>
      </w:r>
    </w:p>
    <w:p w14:paraId="794E64F0" w14:textId="4F835594" w:rsidR="0033617E" w:rsidRPr="0033617E" w:rsidRDefault="0033617E" w:rsidP="0033617E">
      <w:pPr>
        <w:pStyle w:val="Textoindependiente"/>
        <w:ind w:left="421"/>
        <w:rPr>
          <w:rFonts w:asciiTheme="minorHAnsi" w:hAnsiTheme="minorHAnsi" w:cstheme="minorHAnsi"/>
          <w:color w:val="17365D" w:themeColor="text2" w:themeShade="BF"/>
          <w:sz w:val="24"/>
          <w:szCs w:val="24"/>
        </w:rPr>
      </w:pPr>
      <w:r>
        <w:rPr>
          <w:rFonts w:asciiTheme="minorHAnsi" w:hAnsiTheme="minorHAnsi"/>
          <w:color w:val="17365D" w:themeColor="text2" w:themeShade="BF"/>
          <w:sz w:val="24"/>
        </w:rPr>
        <w:t>Solo para uso en investigación.</w:t>
      </w:r>
    </w:p>
    <w:bookmarkEnd w:id="2"/>
    <w:p w14:paraId="0F654C56" w14:textId="09A38A6F" w:rsidR="004C6198" w:rsidRPr="00756593" w:rsidRDefault="004C6198">
      <w:pPr>
        <w:pStyle w:val="Textoindependiente"/>
        <w:rPr>
          <w:rFonts w:asciiTheme="minorHAnsi" w:hAnsiTheme="minorHAnsi" w:cstheme="minorHAnsi"/>
          <w:sz w:val="24"/>
          <w:szCs w:val="24"/>
        </w:rPr>
      </w:pPr>
    </w:p>
    <w:p w14:paraId="5245BB0F" w14:textId="1CB44E35" w:rsidR="004C6198" w:rsidRPr="00756593" w:rsidRDefault="004C6198">
      <w:pPr>
        <w:pStyle w:val="Textoindependiente"/>
        <w:rPr>
          <w:rFonts w:asciiTheme="minorHAnsi" w:hAnsiTheme="minorHAnsi" w:cstheme="minorHAnsi"/>
          <w:sz w:val="24"/>
          <w:szCs w:val="24"/>
        </w:rPr>
      </w:pPr>
    </w:p>
    <w:p w14:paraId="582617F2" w14:textId="116249BF" w:rsidR="004C6198" w:rsidRPr="00756593" w:rsidRDefault="004C6198">
      <w:pPr>
        <w:pStyle w:val="Textoindependiente"/>
        <w:rPr>
          <w:rFonts w:asciiTheme="minorHAnsi" w:hAnsiTheme="minorHAnsi" w:cstheme="minorHAnsi"/>
          <w:sz w:val="24"/>
          <w:szCs w:val="24"/>
        </w:rPr>
      </w:pPr>
    </w:p>
    <w:p w14:paraId="48719586" w14:textId="54FE1B36" w:rsidR="004C6198" w:rsidRPr="00756593" w:rsidRDefault="00C269D4">
      <w:pPr>
        <w:pStyle w:val="Textoindependiente"/>
        <w:rPr>
          <w:rFonts w:asciiTheme="minorHAnsi" w:hAnsiTheme="minorHAnsi" w:cstheme="minorHAnsi"/>
          <w:sz w:val="24"/>
          <w:szCs w:val="24"/>
        </w:rPr>
      </w:pPr>
      <w:r>
        <w:rPr>
          <w:rFonts w:asciiTheme="minorHAnsi" w:hAnsiTheme="minorHAnsi"/>
          <w:noProof/>
          <w:sz w:val="24"/>
          <w:lang w:eastAsia="ja-JP" w:bidi="th-TH"/>
        </w:rPr>
        <w:drawing>
          <wp:anchor distT="0" distB="0" distL="0" distR="0" simplePos="0" relativeHeight="251707904" behindDoc="1" locked="0" layoutInCell="1" allowOverlap="1" wp14:anchorId="09ED6962" wp14:editId="6EFD3BB5">
            <wp:simplePos x="0" y="0"/>
            <wp:positionH relativeFrom="page">
              <wp:posOffset>88900</wp:posOffset>
            </wp:positionH>
            <wp:positionV relativeFrom="margin">
              <wp:posOffset>3393440</wp:posOffset>
            </wp:positionV>
            <wp:extent cx="7780020" cy="3020695"/>
            <wp:effectExtent l="0" t="0" r="0" b="8255"/>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7780020" cy="3020695"/>
                    </a:xfrm>
                    <a:prstGeom prst="rect">
                      <a:avLst/>
                    </a:prstGeom>
                  </pic:spPr>
                </pic:pic>
              </a:graphicData>
            </a:graphic>
          </wp:anchor>
        </w:drawing>
      </w:r>
    </w:p>
    <w:p w14:paraId="48822420" w14:textId="77777777" w:rsidR="00173F94" w:rsidRPr="00756593" w:rsidRDefault="00173F94">
      <w:pPr>
        <w:pStyle w:val="Textoindependiente"/>
        <w:spacing w:before="7"/>
        <w:rPr>
          <w:rFonts w:asciiTheme="minorHAnsi" w:hAnsiTheme="minorHAnsi" w:cstheme="minorHAnsi"/>
          <w:color w:val="FF0000"/>
          <w:sz w:val="24"/>
          <w:szCs w:val="24"/>
        </w:rPr>
      </w:pPr>
    </w:p>
    <w:p w14:paraId="43B0AF6C" w14:textId="77777777" w:rsidR="00173F94" w:rsidRPr="00756593" w:rsidRDefault="00173F94" w:rsidP="00E45BA7">
      <w:pPr>
        <w:pStyle w:val="Textoindependiente"/>
        <w:spacing w:before="7"/>
        <w:rPr>
          <w:rFonts w:asciiTheme="minorHAnsi" w:hAnsiTheme="minorHAnsi" w:cstheme="minorHAnsi"/>
          <w:color w:val="FF0000"/>
          <w:sz w:val="24"/>
          <w:szCs w:val="24"/>
        </w:rPr>
      </w:pPr>
    </w:p>
    <w:p w14:paraId="6C46AD3B" w14:textId="43C418F4" w:rsidR="00E45BA7" w:rsidRPr="00756593" w:rsidRDefault="00E45BA7">
      <w:pPr>
        <w:pStyle w:val="Textoindependiente"/>
        <w:spacing w:before="7"/>
        <w:rPr>
          <w:rFonts w:asciiTheme="minorHAnsi" w:hAnsiTheme="minorHAnsi" w:cstheme="minorHAnsi"/>
          <w:color w:val="FF0000"/>
          <w:sz w:val="24"/>
          <w:szCs w:val="24"/>
        </w:rPr>
      </w:pPr>
    </w:p>
    <w:p w14:paraId="6E7098F5" w14:textId="77777777" w:rsidR="00A35974" w:rsidRPr="00756593" w:rsidRDefault="00A35974">
      <w:pPr>
        <w:ind w:left="421"/>
        <w:rPr>
          <w:rFonts w:asciiTheme="minorHAnsi" w:hAnsiTheme="minorHAnsi" w:cstheme="minorHAnsi"/>
          <w:sz w:val="24"/>
          <w:szCs w:val="24"/>
        </w:rPr>
      </w:pPr>
    </w:p>
    <w:p w14:paraId="70A8D7D3" w14:textId="77777777" w:rsidR="00A35974" w:rsidRPr="00756593" w:rsidRDefault="00A35974">
      <w:pPr>
        <w:ind w:left="421"/>
        <w:rPr>
          <w:rFonts w:asciiTheme="minorHAnsi" w:hAnsiTheme="minorHAnsi" w:cstheme="minorHAnsi"/>
          <w:sz w:val="24"/>
          <w:szCs w:val="24"/>
        </w:rPr>
      </w:pPr>
    </w:p>
    <w:p w14:paraId="186CBE5A" w14:textId="77777777" w:rsidR="00A35974" w:rsidRPr="00756593" w:rsidRDefault="00A35974">
      <w:pPr>
        <w:ind w:left="421"/>
        <w:rPr>
          <w:rFonts w:asciiTheme="minorHAnsi" w:hAnsiTheme="minorHAnsi" w:cstheme="minorHAnsi"/>
          <w:sz w:val="24"/>
          <w:szCs w:val="24"/>
        </w:rPr>
      </w:pPr>
    </w:p>
    <w:p w14:paraId="1ECF508C" w14:textId="77777777" w:rsidR="00A35974" w:rsidRPr="00756593" w:rsidRDefault="00A35974">
      <w:pPr>
        <w:ind w:left="421"/>
        <w:rPr>
          <w:rFonts w:asciiTheme="minorHAnsi" w:hAnsiTheme="minorHAnsi" w:cstheme="minorHAnsi"/>
          <w:sz w:val="24"/>
          <w:szCs w:val="24"/>
        </w:rPr>
      </w:pPr>
    </w:p>
    <w:tbl>
      <w:tblPr>
        <w:tblStyle w:val="Tablaconcuadrcula"/>
        <w:tblpPr w:leftFromText="180" w:rightFromText="180" w:vertAnchor="text" w:horzAnchor="margin" w:tblpY="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205"/>
      </w:tblGrid>
      <w:tr w:rsidR="00C269D4" w14:paraId="22401BEA" w14:textId="77777777" w:rsidTr="00C269D4">
        <w:trPr>
          <w:trHeight w:val="585"/>
        </w:trPr>
        <w:tc>
          <w:tcPr>
            <w:tcW w:w="2425" w:type="dxa"/>
          </w:tcPr>
          <w:p w14:paraId="4429B940" w14:textId="77777777" w:rsidR="00C269D4" w:rsidRPr="00B87D13" w:rsidRDefault="00C269D4" w:rsidP="00C269D4">
            <w:pPr>
              <w:jc w:val="both"/>
              <w:rPr>
                <w:b/>
                <w:sz w:val="28"/>
                <w:szCs w:val="28"/>
              </w:rPr>
            </w:pPr>
            <w:r>
              <w:rPr>
                <w:b/>
                <w:sz w:val="28"/>
              </w:rPr>
              <w:t>Estudio</w:t>
            </w:r>
          </w:p>
        </w:tc>
        <w:tc>
          <w:tcPr>
            <w:tcW w:w="6205" w:type="dxa"/>
          </w:tcPr>
          <w:p w14:paraId="0FB4B2E8" w14:textId="77777777" w:rsidR="00C269D4" w:rsidRPr="00B87D13" w:rsidRDefault="00C269D4" w:rsidP="00C269D4">
            <w:pPr>
              <w:jc w:val="both"/>
              <w:rPr>
                <w:b/>
                <w:sz w:val="28"/>
                <w:szCs w:val="28"/>
              </w:rPr>
            </w:pPr>
            <w:r>
              <w:rPr>
                <w:b/>
                <w:sz w:val="28"/>
              </w:rPr>
              <w:t>EF-41 (KEYNOTE D58)</w:t>
            </w:r>
          </w:p>
        </w:tc>
      </w:tr>
      <w:tr w:rsidR="00C269D4" w14:paraId="06B0AB64" w14:textId="77777777" w:rsidTr="00C269D4">
        <w:tc>
          <w:tcPr>
            <w:tcW w:w="2425" w:type="dxa"/>
          </w:tcPr>
          <w:p w14:paraId="28834D73" w14:textId="77777777" w:rsidR="00C269D4" w:rsidRPr="00B87D13" w:rsidRDefault="00C269D4" w:rsidP="00C269D4">
            <w:pPr>
              <w:jc w:val="both"/>
              <w:rPr>
                <w:b/>
                <w:sz w:val="28"/>
                <w:szCs w:val="28"/>
              </w:rPr>
            </w:pPr>
            <w:r>
              <w:rPr>
                <w:b/>
                <w:sz w:val="28"/>
              </w:rPr>
              <w:t xml:space="preserve">Promotor </w:t>
            </w:r>
          </w:p>
        </w:tc>
        <w:tc>
          <w:tcPr>
            <w:tcW w:w="6205" w:type="dxa"/>
          </w:tcPr>
          <w:p w14:paraId="503F0AA5" w14:textId="77777777" w:rsidR="00C269D4" w:rsidRPr="007A4855" w:rsidRDefault="00C269D4" w:rsidP="00C269D4">
            <w:pPr>
              <w:jc w:val="both"/>
              <w:rPr>
                <w:rFonts w:eastAsiaTheme="minorEastAsia" w:cstheme="minorHAnsi"/>
                <w:sz w:val="28"/>
                <w:szCs w:val="28"/>
                <w:rtl/>
              </w:rPr>
            </w:pPr>
            <w:r>
              <w:rPr>
                <w:b/>
                <w:sz w:val="28"/>
              </w:rPr>
              <w:t>Novocure GmbH</w:t>
            </w:r>
            <w:r>
              <w:rPr>
                <w:sz w:val="28"/>
              </w:rPr>
              <w:t xml:space="preserve"> </w:t>
            </w:r>
          </w:p>
          <w:p w14:paraId="1D883BED" w14:textId="77777777" w:rsidR="00C269D4" w:rsidRPr="007A4855" w:rsidRDefault="00C269D4" w:rsidP="00C269D4">
            <w:pPr>
              <w:jc w:val="both"/>
              <w:rPr>
                <w:rFonts w:eastAsiaTheme="minorEastAsia" w:cstheme="minorHAnsi"/>
                <w:b/>
                <w:bCs/>
                <w:sz w:val="28"/>
                <w:szCs w:val="28"/>
              </w:rPr>
            </w:pPr>
            <w:r>
              <w:rPr>
                <w:b/>
                <w:sz w:val="28"/>
              </w:rPr>
              <w:t>Park 6</w:t>
            </w:r>
            <w:r>
              <w:rPr>
                <w:b/>
                <w:rtl/>
              </w:rPr>
              <w:t xml:space="preserve"> </w:t>
            </w:r>
          </w:p>
          <w:p w14:paraId="0E6FC0BA" w14:textId="77777777" w:rsidR="00C269D4" w:rsidRPr="007A4855" w:rsidRDefault="00C269D4" w:rsidP="00C269D4">
            <w:pPr>
              <w:jc w:val="both"/>
              <w:rPr>
                <w:rFonts w:eastAsiaTheme="minorEastAsia" w:cstheme="minorHAnsi"/>
                <w:b/>
                <w:bCs/>
                <w:sz w:val="28"/>
                <w:szCs w:val="28"/>
              </w:rPr>
            </w:pPr>
            <w:r>
              <w:rPr>
                <w:b/>
                <w:sz w:val="28"/>
              </w:rPr>
              <w:t>CH-6039 Root D4</w:t>
            </w:r>
          </w:p>
          <w:p w14:paraId="704159F0" w14:textId="77777777" w:rsidR="00C269D4" w:rsidRPr="007A4855" w:rsidRDefault="00C269D4" w:rsidP="00C269D4">
            <w:pPr>
              <w:jc w:val="both"/>
              <w:rPr>
                <w:rFonts w:eastAsiaTheme="minorEastAsia" w:cstheme="minorHAnsi"/>
                <w:b/>
                <w:bCs/>
                <w:sz w:val="28"/>
                <w:szCs w:val="28"/>
              </w:rPr>
            </w:pPr>
            <w:r>
              <w:rPr>
                <w:b/>
                <w:sz w:val="28"/>
              </w:rPr>
              <w:t>Switzerland</w:t>
            </w:r>
          </w:p>
          <w:p w14:paraId="16243923" w14:textId="77777777" w:rsidR="00C269D4" w:rsidRPr="00516551" w:rsidRDefault="00C269D4" w:rsidP="00C269D4">
            <w:pPr>
              <w:jc w:val="both"/>
              <w:rPr>
                <w:b/>
                <w:sz w:val="16"/>
                <w:szCs w:val="16"/>
              </w:rPr>
            </w:pPr>
          </w:p>
        </w:tc>
      </w:tr>
      <w:tr w:rsidR="00C269D4" w14:paraId="4C5352E9" w14:textId="77777777" w:rsidTr="00C269D4">
        <w:trPr>
          <w:trHeight w:val="611"/>
        </w:trPr>
        <w:tc>
          <w:tcPr>
            <w:tcW w:w="2425" w:type="dxa"/>
          </w:tcPr>
          <w:p w14:paraId="42ABCD3B" w14:textId="77777777" w:rsidR="00C269D4" w:rsidRPr="00B87D13" w:rsidRDefault="00C269D4" w:rsidP="00C269D4">
            <w:pPr>
              <w:rPr>
                <w:b/>
                <w:sz w:val="28"/>
                <w:szCs w:val="28"/>
              </w:rPr>
            </w:pPr>
            <w:r>
              <w:rPr>
                <w:b/>
                <w:sz w:val="28"/>
              </w:rPr>
              <w:t>Número de documento</w:t>
            </w:r>
          </w:p>
        </w:tc>
        <w:tc>
          <w:tcPr>
            <w:tcW w:w="6205" w:type="dxa"/>
          </w:tcPr>
          <w:p w14:paraId="53ED2939" w14:textId="71CBB26B" w:rsidR="00C269D4" w:rsidRPr="00B87D13" w:rsidRDefault="00C269D4" w:rsidP="00C269D4">
            <w:pPr>
              <w:jc w:val="both"/>
              <w:rPr>
                <w:b/>
                <w:sz w:val="28"/>
                <w:szCs w:val="28"/>
              </w:rPr>
            </w:pPr>
            <w:r>
              <w:rPr>
                <w:b/>
                <w:sz w:val="28"/>
              </w:rPr>
              <w:t>PUM-SD-670</w:t>
            </w:r>
            <w:r w:rsidR="00444DC5">
              <w:rPr>
                <w:b/>
                <w:sz w:val="28"/>
              </w:rPr>
              <w:t xml:space="preserve"> ES</w:t>
            </w:r>
          </w:p>
        </w:tc>
      </w:tr>
      <w:tr w:rsidR="00C269D4" w14:paraId="2FEA34AE" w14:textId="77777777" w:rsidTr="00C269D4">
        <w:trPr>
          <w:trHeight w:val="521"/>
        </w:trPr>
        <w:tc>
          <w:tcPr>
            <w:tcW w:w="2425" w:type="dxa"/>
          </w:tcPr>
          <w:p w14:paraId="33A0A15E" w14:textId="77777777" w:rsidR="00C269D4" w:rsidRPr="00B87D13" w:rsidRDefault="00C269D4" w:rsidP="00C269D4">
            <w:pPr>
              <w:jc w:val="both"/>
              <w:rPr>
                <w:b/>
                <w:sz w:val="28"/>
                <w:szCs w:val="28"/>
              </w:rPr>
            </w:pPr>
            <w:r>
              <w:rPr>
                <w:b/>
                <w:sz w:val="28"/>
              </w:rPr>
              <w:t>Versión:</w:t>
            </w:r>
          </w:p>
        </w:tc>
        <w:tc>
          <w:tcPr>
            <w:tcW w:w="6205" w:type="dxa"/>
          </w:tcPr>
          <w:p w14:paraId="345B5C21" w14:textId="1A72164F" w:rsidR="00C269D4" w:rsidRPr="00B87D13" w:rsidRDefault="00C269D4" w:rsidP="007862B0">
            <w:pPr>
              <w:jc w:val="both"/>
              <w:rPr>
                <w:b/>
                <w:sz w:val="28"/>
                <w:szCs w:val="28"/>
              </w:rPr>
            </w:pPr>
            <w:r>
              <w:rPr>
                <w:b/>
                <w:sz w:val="28"/>
              </w:rPr>
              <w:t>1</w:t>
            </w:r>
            <w:r w:rsidR="00444DC5">
              <w:rPr>
                <w:b/>
                <w:sz w:val="28"/>
              </w:rPr>
              <w:t>.0</w:t>
            </w:r>
            <w:r>
              <w:rPr>
                <w:b/>
                <w:sz w:val="28"/>
              </w:rPr>
              <w:t xml:space="preserve">  </w:t>
            </w:r>
          </w:p>
        </w:tc>
      </w:tr>
    </w:tbl>
    <w:p w14:paraId="1251DA23" w14:textId="77777777" w:rsidR="00A35974" w:rsidRPr="00756593" w:rsidRDefault="00A35974">
      <w:pPr>
        <w:ind w:left="421"/>
        <w:rPr>
          <w:rFonts w:asciiTheme="minorHAnsi" w:hAnsiTheme="minorHAnsi" w:cstheme="minorHAnsi"/>
          <w:sz w:val="24"/>
          <w:szCs w:val="24"/>
        </w:rPr>
      </w:pPr>
    </w:p>
    <w:p w14:paraId="692A2AEF" w14:textId="77777777" w:rsidR="00A35974" w:rsidRPr="00756593" w:rsidRDefault="00A35974">
      <w:pPr>
        <w:ind w:left="421"/>
        <w:rPr>
          <w:rFonts w:asciiTheme="minorHAnsi" w:hAnsiTheme="minorHAnsi" w:cstheme="minorHAnsi"/>
          <w:sz w:val="24"/>
          <w:szCs w:val="24"/>
        </w:rPr>
      </w:pPr>
    </w:p>
    <w:p w14:paraId="11BDF1D6" w14:textId="77777777" w:rsidR="00A35974" w:rsidRPr="00756593" w:rsidRDefault="00A35974">
      <w:pPr>
        <w:ind w:left="421"/>
        <w:rPr>
          <w:rFonts w:asciiTheme="minorHAnsi" w:hAnsiTheme="minorHAnsi" w:cstheme="minorHAnsi"/>
          <w:sz w:val="24"/>
          <w:szCs w:val="24"/>
        </w:rPr>
      </w:pPr>
    </w:p>
    <w:p w14:paraId="3EF35E82" w14:textId="77777777" w:rsidR="00A35974" w:rsidRPr="00756593" w:rsidRDefault="00A35974">
      <w:pPr>
        <w:ind w:left="421"/>
        <w:rPr>
          <w:rFonts w:asciiTheme="minorHAnsi" w:hAnsiTheme="minorHAnsi" w:cstheme="minorHAnsi"/>
          <w:sz w:val="24"/>
          <w:szCs w:val="24"/>
        </w:rPr>
      </w:pPr>
    </w:p>
    <w:p w14:paraId="197D6ACF" w14:textId="77777777" w:rsidR="00A35974" w:rsidRPr="00756593" w:rsidRDefault="00A35974">
      <w:pPr>
        <w:ind w:left="421"/>
        <w:rPr>
          <w:rFonts w:asciiTheme="minorHAnsi" w:hAnsiTheme="minorHAnsi" w:cstheme="minorHAnsi"/>
          <w:sz w:val="24"/>
          <w:szCs w:val="24"/>
        </w:rPr>
      </w:pPr>
    </w:p>
    <w:p w14:paraId="7B7748E8" w14:textId="77777777" w:rsidR="00A35974" w:rsidRPr="00756593" w:rsidRDefault="00A35974">
      <w:pPr>
        <w:ind w:left="421"/>
        <w:rPr>
          <w:rFonts w:asciiTheme="minorHAnsi" w:hAnsiTheme="minorHAnsi" w:cstheme="minorHAnsi"/>
          <w:sz w:val="24"/>
          <w:szCs w:val="24"/>
        </w:rPr>
      </w:pPr>
    </w:p>
    <w:p w14:paraId="2A34F7F3" w14:textId="77777777" w:rsidR="00A35974" w:rsidRPr="00756593" w:rsidRDefault="00A35974">
      <w:pPr>
        <w:ind w:left="421"/>
        <w:rPr>
          <w:rFonts w:asciiTheme="minorHAnsi" w:hAnsiTheme="minorHAnsi" w:cstheme="minorHAnsi"/>
          <w:sz w:val="24"/>
          <w:szCs w:val="24"/>
        </w:rPr>
      </w:pPr>
    </w:p>
    <w:p w14:paraId="4D18EEEE" w14:textId="77777777" w:rsidR="00A35974" w:rsidRPr="00756593" w:rsidRDefault="00A35974">
      <w:pPr>
        <w:ind w:left="421"/>
        <w:rPr>
          <w:rFonts w:asciiTheme="minorHAnsi" w:hAnsiTheme="minorHAnsi" w:cstheme="minorHAnsi"/>
          <w:sz w:val="24"/>
          <w:szCs w:val="24"/>
        </w:rPr>
      </w:pPr>
    </w:p>
    <w:p w14:paraId="50930F81" w14:textId="77777777" w:rsidR="00A35974" w:rsidRPr="00756593" w:rsidRDefault="00A35974">
      <w:pPr>
        <w:ind w:left="421"/>
        <w:rPr>
          <w:rFonts w:asciiTheme="minorHAnsi" w:hAnsiTheme="minorHAnsi" w:cstheme="minorHAnsi"/>
          <w:sz w:val="24"/>
          <w:szCs w:val="24"/>
        </w:rPr>
      </w:pPr>
    </w:p>
    <w:p w14:paraId="34C6A90C" w14:textId="77777777" w:rsidR="00A35974" w:rsidRPr="00756593" w:rsidRDefault="00A35974">
      <w:pPr>
        <w:ind w:left="421"/>
        <w:rPr>
          <w:rFonts w:asciiTheme="minorHAnsi" w:hAnsiTheme="minorHAnsi" w:cstheme="minorHAnsi"/>
          <w:sz w:val="24"/>
          <w:szCs w:val="24"/>
        </w:rPr>
      </w:pPr>
    </w:p>
    <w:p w14:paraId="444FFB63" w14:textId="77777777" w:rsidR="00A35974" w:rsidRPr="00756593" w:rsidRDefault="00A35974">
      <w:pPr>
        <w:ind w:left="421"/>
        <w:rPr>
          <w:rFonts w:asciiTheme="minorHAnsi" w:hAnsiTheme="minorHAnsi" w:cstheme="minorHAnsi"/>
          <w:sz w:val="24"/>
          <w:szCs w:val="24"/>
        </w:rPr>
      </w:pPr>
    </w:p>
    <w:p w14:paraId="4B6BF07D" w14:textId="77777777" w:rsidR="00A35974" w:rsidRPr="00756593" w:rsidRDefault="00A35974">
      <w:pPr>
        <w:ind w:left="421"/>
        <w:rPr>
          <w:rFonts w:asciiTheme="minorHAnsi" w:hAnsiTheme="minorHAnsi" w:cstheme="minorHAnsi"/>
          <w:sz w:val="24"/>
          <w:szCs w:val="24"/>
        </w:rPr>
      </w:pPr>
    </w:p>
    <w:p w14:paraId="06F5B7FE" w14:textId="77777777" w:rsidR="00A35974" w:rsidRPr="00756593" w:rsidRDefault="00A35974">
      <w:pPr>
        <w:ind w:left="421"/>
        <w:rPr>
          <w:rFonts w:asciiTheme="minorHAnsi" w:hAnsiTheme="minorHAnsi" w:cstheme="minorHAnsi"/>
          <w:sz w:val="24"/>
          <w:szCs w:val="24"/>
        </w:rPr>
      </w:pPr>
    </w:p>
    <w:p w14:paraId="1BA030D1" w14:textId="77777777" w:rsidR="00A35974" w:rsidRPr="00756593" w:rsidRDefault="00A35974" w:rsidP="00756593">
      <w:pPr>
        <w:rPr>
          <w:rFonts w:asciiTheme="minorHAnsi" w:hAnsiTheme="minorHAnsi" w:cstheme="minorHAnsi"/>
          <w:sz w:val="24"/>
          <w:szCs w:val="24"/>
        </w:rPr>
      </w:pPr>
    </w:p>
    <w:p w14:paraId="2288D1A2" w14:textId="77777777" w:rsidR="008E4476" w:rsidRDefault="008E4476" w:rsidP="00756593">
      <w:pPr>
        <w:tabs>
          <w:tab w:val="left" w:pos="2510"/>
        </w:tabs>
        <w:ind w:left="421"/>
        <w:rPr>
          <w:rFonts w:asciiTheme="minorHAnsi" w:hAnsiTheme="minorHAnsi" w:cstheme="minorHAnsi"/>
          <w:sz w:val="24"/>
          <w:szCs w:val="24"/>
        </w:rPr>
      </w:pPr>
    </w:p>
    <w:p w14:paraId="04A50473" w14:textId="77777777" w:rsidR="008E4476" w:rsidRDefault="008E4476" w:rsidP="00756593">
      <w:pPr>
        <w:tabs>
          <w:tab w:val="left" w:pos="2510"/>
        </w:tabs>
        <w:ind w:left="421"/>
        <w:rPr>
          <w:rFonts w:asciiTheme="minorHAnsi" w:hAnsiTheme="minorHAnsi" w:cstheme="minorHAnsi"/>
          <w:sz w:val="24"/>
          <w:szCs w:val="24"/>
        </w:rPr>
      </w:pPr>
    </w:p>
    <w:p w14:paraId="6B7D7579" w14:textId="75DEEFDE" w:rsidR="00EE471E" w:rsidRPr="00756593" w:rsidRDefault="00294A5D" w:rsidP="00756593">
      <w:pPr>
        <w:tabs>
          <w:tab w:val="left" w:pos="2510"/>
        </w:tabs>
        <w:ind w:left="421"/>
        <w:rPr>
          <w:rFonts w:asciiTheme="minorHAnsi" w:hAnsiTheme="minorHAnsi" w:cstheme="minorHAnsi"/>
          <w:sz w:val="24"/>
          <w:szCs w:val="24"/>
        </w:rPr>
      </w:pPr>
      <w:r>
        <w:rPr>
          <w:rFonts w:asciiTheme="minorHAnsi" w:hAnsiTheme="minorHAnsi"/>
          <w:sz w:val="24"/>
        </w:rPr>
        <w:tab/>
      </w:r>
    </w:p>
    <w:p w14:paraId="4710A1F6" w14:textId="77777777" w:rsidR="00A71676" w:rsidRDefault="00A71676" w:rsidP="00A71676">
      <w:pPr>
        <w:ind w:left="421" w:right="1100"/>
        <w:rPr>
          <w:rFonts w:asciiTheme="minorHAnsi" w:hAnsiTheme="minorHAnsi" w:cstheme="minorHAnsi"/>
          <w:sz w:val="24"/>
          <w:szCs w:val="24"/>
        </w:rPr>
      </w:pPr>
    </w:p>
    <w:p w14:paraId="5944DA0C" w14:textId="50AF9AE8" w:rsidR="001B54CF" w:rsidRDefault="001B54CF">
      <w:pPr>
        <w:rPr>
          <w:rFonts w:asciiTheme="minorHAnsi" w:hAnsiTheme="minorHAnsi" w:cstheme="minorHAnsi"/>
          <w:b/>
          <w:sz w:val="28"/>
          <w:szCs w:val="28"/>
        </w:rPr>
      </w:pPr>
      <w:bookmarkStart w:id="3" w:name="TABLE_OF_CONTENTS"/>
      <w:bookmarkEnd w:id="3"/>
    </w:p>
    <w:sdt>
      <w:sdtPr>
        <w:rPr>
          <w:rFonts w:ascii="Calibri" w:eastAsia="Calibri" w:hAnsi="Calibri" w:cs="Calibri"/>
          <w:b w:val="0"/>
          <w:bCs w:val="0"/>
          <w:color w:val="auto"/>
          <w:sz w:val="22"/>
          <w:szCs w:val="22"/>
          <w:lang w:bidi="en-US"/>
        </w:rPr>
        <w:id w:val="-44297198"/>
        <w:docPartObj>
          <w:docPartGallery w:val="Table of Contents"/>
          <w:docPartUnique/>
        </w:docPartObj>
      </w:sdtPr>
      <w:sdtEndPr>
        <w:rPr>
          <w:noProof/>
        </w:rPr>
      </w:sdtEndPr>
      <w:sdtContent>
        <w:p w14:paraId="2EAFC6D4" w14:textId="77777777" w:rsidR="0032168C" w:rsidRPr="0032168C" w:rsidRDefault="0032168C">
          <w:pPr>
            <w:pStyle w:val="TtulodeTDC"/>
            <w:rPr>
              <w:rFonts w:asciiTheme="minorHAnsi" w:hAnsiTheme="minorHAnsi" w:cstheme="minorHAnsi"/>
              <w:color w:val="auto"/>
            </w:rPr>
          </w:pPr>
          <w:r>
            <w:rPr>
              <w:rFonts w:asciiTheme="minorHAnsi" w:hAnsiTheme="minorHAnsi"/>
              <w:color w:val="auto"/>
            </w:rPr>
            <w:t>Índice</w:t>
          </w:r>
        </w:p>
        <w:p w14:paraId="72946069" w14:textId="77777777" w:rsidR="00235EAE" w:rsidRDefault="0032168C">
          <w:pPr>
            <w:pStyle w:val="TDC1"/>
            <w:tabs>
              <w:tab w:val="left" w:pos="440"/>
              <w:tab w:val="right" w:leader="dot" w:pos="10070"/>
            </w:tabs>
            <w:rPr>
              <w:rFonts w:eastAsiaTheme="minorEastAsia" w:cstheme="minorBidi"/>
              <w:b w:val="0"/>
              <w:bCs w:val="0"/>
              <w:caps w:val="0"/>
              <w:noProof/>
              <w:sz w:val="22"/>
              <w:szCs w:val="22"/>
              <w:lang w:eastAsia="ja-JP" w:bidi="ar-SA"/>
            </w:rPr>
          </w:pPr>
          <w:r>
            <w:rPr>
              <w:caps w:val="0"/>
            </w:rPr>
            <w:fldChar w:fldCharType="begin"/>
          </w:r>
          <w:r>
            <w:rPr>
              <w:caps w:val="0"/>
            </w:rPr>
            <w:instrText xml:space="preserve"> TOC \o "1-2" \h \z \u </w:instrText>
          </w:r>
          <w:r>
            <w:rPr>
              <w:caps w:val="0"/>
            </w:rPr>
            <w:fldChar w:fldCharType="separate"/>
          </w:r>
          <w:hyperlink w:anchor="_Toc161841612" w:history="1">
            <w:r w:rsidR="00235EAE" w:rsidRPr="00F00FDD">
              <w:rPr>
                <w:rStyle w:val="Hipervnculo"/>
                <w:noProof/>
                <w14:scene3d>
                  <w14:camera w14:prst="orthographicFront"/>
                  <w14:lightRig w14:rig="threePt" w14:dir="t">
                    <w14:rot w14:lat="0" w14:lon="0" w14:rev="0"/>
                  </w14:lightRig>
                </w14:scene3d>
              </w:rPr>
              <w:t>1.</w:t>
            </w:r>
            <w:r w:rsidR="00235EAE">
              <w:rPr>
                <w:rFonts w:eastAsiaTheme="minorEastAsia" w:cstheme="minorBidi"/>
                <w:b w:val="0"/>
                <w:bCs w:val="0"/>
                <w:caps w:val="0"/>
                <w:noProof/>
                <w:sz w:val="22"/>
                <w:szCs w:val="22"/>
                <w:lang w:eastAsia="ja-JP" w:bidi="ar-SA"/>
              </w:rPr>
              <w:tab/>
            </w:r>
            <w:r w:rsidR="00235EAE" w:rsidRPr="00F00FDD">
              <w:rPr>
                <w:rStyle w:val="Hipervnculo"/>
                <w:noProof/>
              </w:rPr>
              <w:t>GLOSARIO DE TÉRMINOS MÉDICOS</w:t>
            </w:r>
            <w:r w:rsidR="00235EAE">
              <w:rPr>
                <w:noProof/>
                <w:webHidden/>
              </w:rPr>
              <w:tab/>
            </w:r>
            <w:r w:rsidR="00235EAE">
              <w:rPr>
                <w:noProof/>
                <w:webHidden/>
              </w:rPr>
              <w:fldChar w:fldCharType="begin"/>
            </w:r>
            <w:r w:rsidR="00235EAE">
              <w:rPr>
                <w:noProof/>
                <w:webHidden/>
              </w:rPr>
              <w:instrText xml:space="preserve"> PAGEREF _Toc161841612 \h </w:instrText>
            </w:r>
            <w:r w:rsidR="00235EAE">
              <w:rPr>
                <w:noProof/>
                <w:webHidden/>
              </w:rPr>
            </w:r>
            <w:r w:rsidR="00235EAE">
              <w:rPr>
                <w:noProof/>
                <w:webHidden/>
              </w:rPr>
              <w:fldChar w:fldCharType="separate"/>
            </w:r>
            <w:r w:rsidR="00235EAE">
              <w:rPr>
                <w:noProof/>
                <w:webHidden/>
              </w:rPr>
              <w:t>3</w:t>
            </w:r>
            <w:r w:rsidR="00235EAE">
              <w:rPr>
                <w:noProof/>
                <w:webHidden/>
              </w:rPr>
              <w:fldChar w:fldCharType="end"/>
            </w:r>
          </w:hyperlink>
        </w:p>
        <w:p w14:paraId="414394C8" w14:textId="77777777" w:rsidR="00235EAE" w:rsidRDefault="00AA4C02">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13" w:history="1">
            <w:r w:rsidR="00235EAE" w:rsidRPr="00F00FDD">
              <w:rPr>
                <w:rStyle w:val="Hipervnculo"/>
                <w:noProof/>
                <w14:scene3d>
                  <w14:camera w14:prst="orthographicFront"/>
                  <w14:lightRig w14:rig="threePt" w14:dir="t">
                    <w14:rot w14:lat="0" w14:lon="0" w14:rev="0"/>
                  </w14:lightRig>
                </w14:scene3d>
              </w:rPr>
              <w:t>2.</w:t>
            </w:r>
            <w:r w:rsidR="00235EAE">
              <w:rPr>
                <w:rFonts w:eastAsiaTheme="minorEastAsia" w:cstheme="minorBidi"/>
                <w:b w:val="0"/>
                <w:bCs w:val="0"/>
                <w:caps w:val="0"/>
                <w:noProof/>
                <w:sz w:val="22"/>
                <w:szCs w:val="22"/>
                <w:lang w:eastAsia="ja-JP" w:bidi="ar-SA"/>
              </w:rPr>
              <w:tab/>
            </w:r>
            <w:r w:rsidR="00235EAE" w:rsidRPr="00F00FDD">
              <w:rPr>
                <w:rStyle w:val="Hipervnculo"/>
                <w:noProof/>
              </w:rPr>
              <w:t>USO PREVISTO</w:t>
            </w:r>
            <w:r w:rsidR="00235EAE">
              <w:rPr>
                <w:noProof/>
                <w:webHidden/>
              </w:rPr>
              <w:tab/>
            </w:r>
            <w:r w:rsidR="00235EAE">
              <w:rPr>
                <w:noProof/>
                <w:webHidden/>
              </w:rPr>
              <w:fldChar w:fldCharType="begin"/>
            </w:r>
            <w:r w:rsidR="00235EAE">
              <w:rPr>
                <w:noProof/>
                <w:webHidden/>
              </w:rPr>
              <w:instrText xml:space="preserve"> PAGEREF _Toc161841613 \h </w:instrText>
            </w:r>
            <w:r w:rsidR="00235EAE">
              <w:rPr>
                <w:noProof/>
                <w:webHidden/>
              </w:rPr>
            </w:r>
            <w:r w:rsidR="00235EAE">
              <w:rPr>
                <w:noProof/>
                <w:webHidden/>
              </w:rPr>
              <w:fldChar w:fldCharType="separate"/>
            </w:r>
            <w:r w:rsidR="00235EAE">
              <w:rPr>
                <w:noProof/>
                <w:webHidden/>
              </w:rPr>
              <w:t>4</w:t>
            </w:r>
            <w:r w:rsidR="00235EAE">
              <w:rPr>
                <w:noProof/>
                <w:webHidden/>
              </w:rPr>
              <w:fldChar w:fldCharType="end"/>
            </w:r>
          </w:hyperlink>
        </w:p>
        <w:p w14:paraId="58AF8111" w14:textId="77777777" w:rsidR="00235EAE" w:rsidRDefault="00AA4C02">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14" w:history="1">
            <w:r w:rsidR="00235EAE" w:rsidRPr="00F00FDD">
              <w:rPr>
                <w:rStyle w:val="Hipervnculo"/>
                <w:noProof/>
                <w14:scene3d>
                  <w14:camera w14:prst="orthographicFront"/>
                  <w14:lightRig w14:rig="threePt" w14:dir="t">
                    <w14:rot w14:lat="0" w14:lon="0" w14:rev="0"/>
                  </w14:lightRig>
                </w14:scene3d>
              </w:rPr>
              <w:t>3.</w:t>
            </w:r>
            <w:r w:rsidR="00235EAE">
              <w:rPr>
                <w:rFonts w:eastAsiaTheme="minorEastAsia" w:cstheme="minorBidi"/>
                <w:b w:val="0"/>
                <w:bCs w:val="0"/>
                <w:caps w:val="0"/>
                <w:noProof/>
                <w:sz w:val="22"/>
                <w:szCs w:val="22"/>
                <w:lang w:eastAsia="ja-JP" w:bidi="ar-SA"/>
              </w:rPr>
              <w:tab/>
            </w:r>
            <w:r w:rsidR="00235EAE" w:rsidRPr="00F00FDD">
              <w:rPr>
                <w:rStyle w:val="Hipervnculo"/>
                <w:noProof/>
              </w:rPr>
              <w:t>¿QUÉ ES OPTUNE®?</w:t>
            </w:r>
            <w:r w:rsidR="00235EAE">
              <w:rPr>
                <w:noProof/>
                <w:webHidden/>
              </w:rPr>
              <w:tab/>
            </w:r>
            <w:r w:rsidR="00235EAE">
              <w:rPr>
                <w:noProof/>
                <w:webHidden/>
              </w:rPr>
              <w:fldChar w:fldCharType="begin"/>
            </w:r>
            <w:r w:rsidR="00235EAE">
              <w:rPr>
                <w:noProof/>
                <w:webHidden/>
              </w:rPr>
              <w:instrText xml:space="preserve"> PAGEREF _Toc161841614 \h </w:instrText>
            </w:r>
            <w:r w:rsidR="00235EAE">
              <w:rPr>
                <w:noProof/>
                <w:webHidden/>
              </w:rPr>
            </w:r>
            <w:r w:rsidR="00235EAE">
              <w:rPr>
                <w:noProof/>
                <w:webHidden/>
              </w:rPr>
              <w:fldChar w:fldCharType="separate"/>
            </w:r>
            <w:r w:rsidR="00235EAE">
              <w:rPr>
                <w:noProof/>
                <w:webHidden/>
              </w:rPr>
              <w:t>4</w:t>
            </w:r>
            <w:r w:rsidR="00235EAE">
              <w:rPr>
                <w:noProof/>
                <w:webHidden/>
              </w:rPr>
              <w:fldChar w:fldCharType="end"/>
            </w:r>
          </w:hyperlink>
        </w:p>
        <w:p w14:paraId="5FF73CCB" w14:textId="77777777" w:rsidR="00235EAE" w:rsidRDefault="00AA4C02">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15" w:history="1">
            <w:r w:rsidR="00235EAE" w:rsidRPr="00F00FDD">
              <w:rPr>
                <w:rStyle w:val="Hipervnculo"/>
                <w:noProof/>
                <w14:scene3d>
                  <w14:camera w14:prst="orthographicFront"/>
                  <w14:lightRig w14:rig="threePt" w14:dir="t">
                    <w14:rot w14:lat="0" w14:lon="0" w14:rev="0"/>
                  </w14:lightRig>
                </w14:scene3d>
              </w:rPr>
              <w:t>4.</w:t>
            </w:r>
            <w:r w:rsidR="00235EAE">
              <w:rPr>
                <w:rFonts w:eastAsiaTheme="minorEastAsia" w:cstheme="minorBidi"/>
                <w:b w:val="0"/>
                <w:bCs w:val="0"/>
                <w:caps w:val="0"/>
                <w:noProof/>
                <w:sz w:val="22"/>
                <w:szCs w:val="22"/>
                <w:lang w:eastAsia="ja-JP" w:bidi="ar-SA"/>
              </w:rPr>
              <w:tab/>
            </w:r>
            <w:r w:rsidR="00235EAE" w:rsidRPr="00F00FDD">
              <w:rPr>
                <w:rStyle w:val="Hipervnculo"/>
                <w:noProof/>
              </w:rPr>
              <w:t>CONTRAINDICACIONES, ADVERTENCIAS Y PRECAUCIONES</w:t>
            </w:r>
            <w:r w:rsidR="00235EAE">
              <w:rPr>
                <w:noProof/>
                <w:webHidden/>
              </w:rPr>
              <w:tab/>
            </w:r>
            <w:r w:rsidR="00235EAE">
              <w:rPr>
                <w:noProof/>
                <w:webHidden/>
              </w:rPr>
              <w:fldChar w:fldCharType="begin"/>
            </w:r>
            <w:r w:rsidR="00235EAE">
              <w:rPr>
                <w:noProof/>
                <w:webHidden/>
              </w:rPr>
              <w:instrText xml:space="preserve"> PAGEREF _Toc161841615 \h </w:instrText>
            </w:r>
            <w:r w:rsidR="00235EAE">
              <w:rPr>
                <w:noProof/>
                <w:webHidden/>
              </w:rPr>
            </w:r>
            <w:r w:rsidR="00235EAE">
              <w:rPr>
                <w:noProof/>
                <w:webHidden/>
              </w:rPr>
              <w:fldChar w:fldCharType="separate"/>
            </w:r>
            <w:r w:rsidR="00235EAE">
              <w:rPr>
                <w:noProof/>
                <w:webHidden/>
              </w:rPr>
              <w:t>5</w:t>
            </w:r>
            <w:r w:rsidR="00235EAE">
              <w:rPr>
                <w:noProof/>
                <w:webHidden/>
              </w:rPr>
              <w:fldChar w:fldCharType="end"/>
            </w:r>
          </w:hyperlink>
        </w:p>
        <w:p w14:paraId="2AE42CDC" w14:textId="77777777" w:rsidR="00235EAE" w:rsidRDefault="00AA4C02">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16" w:history="1">
            <w:r w:rsidR="00235EAE" w:rsidRPr="00F00FDD">
              <w:rPr>
                <w:rStyle w:val="Hipervnculo"/>
                <w:noProof/>
                <w14:scene3d>
                  <w14:camera w14:prst="orthographicFront"/>
                  <w14:lightRig w14:rig="threePt" w14:dir="t">
                    <w14:rot w14:lat="0" w14:lon="0" w14:rev="0"/>
                  </w14:lightRig>
                </w14:scene3d>
              </w:rPr>
              <w:t>5.</w:t>
            </w:r>
            <w:r w:rsidR="00235EAE">
              <w:rPr>
                <w:rFonts w:eastAsiaTheme="minorEastAsia" w:cstheme="minorBidi"/>
                <w:b w:val="0"/>
                <w:bCs w:val="0"/>
                <w:caps w:val="0"/>
                <w:noProof/>
                <w:sz w:val="22"/>
                <w:szCs w:val="22"/>
                <w:lang w:eastAsia="ja-JP" w:bidi="ar-SA"/>
              </w:rPr>
              <w:tab/>
            </w:r>
            <w:r w:rsidR="00235EAE" w:rsidRPr="00F00FDD">
              <w:rPr>
                <w:rStyle w:val="Hipervnculo"/>
                <w:noProof/>
              </w:rPr>
              <w:t xml:space="preserve"> ACERCA DEL KIT DE TRATAMIENTO OPTUNE®</w:t>
            </w:r>
            <w:r w:rsidR="00235EAE">
              <w:rPr>
                <w:noProof/>
                <w:webHidden/>
              </w:rPr>
              <w:tab/>
            </w:r>
            <w:r w:rsidR="00235EAE">
              <w:rPr>
                <w:noProof/>
                <w:webHidden/>
              </w:rPr>
              <w:fldChar w:fldCharType="begin"/>
            </w:r>
            <w:r w:rsidR="00235EAE">
              <w:rPr>
                <w:noProof/>
                <w:webHidden/>
              </w:rPr>
              <w:instrText xml:space="preserve"> PAGEREF _Toc161841616 \h </w:instrText>
            </w:r>
            <w:r w:rsidR="00235EAE">
              <w:rPr>
                <w:noProof/>
                <w:webHidden/>
              </w:rPr>
            </w:r>
            <w:r w:rsidR="00235EAE">
              <w:rPr>
                <w:noProof/>
                <w:webHidden/>
              </w:rPr>
              <w:fldChar w:fldCharType="separate"/>
            </w:r>
            <w:r w:rsidR="00235EAE">
              <w:rPr>
                <w:noProof/>
                <w:webHidden/>
              </w:rPr>
              <w:t>9</w:t>
            </w:r>
            <w:r w:rsidR="00235EAE">
              <w:rPr>
                <w:noProof/>
                <w:webHidden/>
              </w:rPr>
              <w:fldChar w:fldCharType="end"/>
            </w:r>
          </w:hyperlink>
        </w:p>
        <w:p w14:paraId="0E99CA18" w14:textId="77777777" w:rsidR="00235EAE" w:rsidRDefault="00AA4C02">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17" w:history="1">
            <w:r w:rsidR="00235EAE" w:rsidRPr="00F00FDD">
              <w:rPr>
                <w:rStyle w:val="Hipervnculo"/>
                <w:noProof/>
                <w14:scene3d>
                  <w14:camera w14:prst="orthographicFront"/>
                  <w14:lightRig w14:rig="threePt" w14:dir="t">
                    <w14:rot w14:lat="0" w14:lon="0" w14:rev="0"/>
                  </w14:lightRig>
                </w14:scene3d>
              </w:rPr>
              <w:t>6.</w:t>
            </w:r>
            <w:r w:rsidR="00235EAE">
              <w:rPr>
                <w:rFonts w:eastAsiaTheme="minorEastAsia" w:cstheme="minorBidi"/>
                <w:b w:val="0"/>
                <w:bCs w:val="0"/>
                <w:caps w:val="0"/>
                <w:noProof/>
                <w:sz w:val="22"/>
                <w:szCs w:val="22"/>
                <w:lang w:eastAsia="ja-JP" w:bidi="ar-SA"/>
              </w:rPr>
              <w:tab/>
            </w:r>
            <w:r w:rsidR="00235EAE" w:rsidRPr="00F00FDD">
              <w:rPr>
                <w:rStyle w:val="Hipervnculo"/>
                <w:noProof/>
              </w:rPr>
              <w:t>EL DISPOSITIVO OPTUNE®</w:t>
            </w:r>
            <w:r w:rsidR="00235EAE">
              <w:rPr>
                <w:noProof/>
                <w:webHidden/>
              </w:rPr>
              <w:tab/>
            </w:r>
            <w:r w:rsidR="00235EAE">
              <w:rPr>
                <w:noProof/>
                <w:webHidden/>
              </w:rPr>
              <w:fldChar w:fldCharType="begin"/>
            </w:r>
            <w:r w:rsidR="00235EAE">
              <w:rPr>
                <w:noProof/>
                <w:webHidden/>
              </w:rPr>
              <w:instrText xml:space="preserve"> PAGEREF _Toc161841617 \h </w:instrText>
            </w:r>
            <w:r w:rsidR="00235EAE">
              <w:rPr>
                <w:noProof/>
                <w:webHidden/>
              </w:rPr>
            </w:r>
            <w:r w:rsidR="00235EAE">
              <w:rPr>
                <w:noProof/>
                <w:webHidden/>
              </w:rPr>
              <w:fldChar w:fldCharType="separate"/>
            </w:r>
            <w:r w:rsidR="00235EAE">
              <w:rPr>
                <w:noProof/>
                <w:webHidden/>
              </w:rPr>
              <w:t>10</w:t>
            </w:r>
            <w:r w:rsidR="00235EAE">
              <w:rPr>
                <w:noProof/>
                <w:webHidden/>
              </w:rPr>
              <w:fldChar w:fldCharType="end"/>
            </w:r>
          </w:hyperlink>
        </w:p>
        <w:p w14:paraId="3CEAA9D9" w14:textId="77777777" w:rsidR="00235EAE" w:rsidRDefault="00AA4C02">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18" w:history="1">
            <w:r w:rsidR="00235EAE" w:rsidRPr="00F00FDD">
              <w:rPr>
                <w:rStyle w:val="Hipervnculo"/>
                <w:noProof/>
                <w14:scene3d>
                  <w14:camera w14:prst="orthographicFront"/>
                  <w14:lightRig w14:rig="threePt" w14:dir="t">
                    <w14:rot w14:lat="0" w14:lon="0" w14:rev="0"/>
                  </w14:lightRig>
                </w14:scene3d>
              </w:rPr>
              <w:t>7.</w:t>
            </w:r>
            <w:r w:rsidR="00235EAE">
              <w:rPr>
                <w:rFonts w:eastAsiaTheme="minorEastAsia" w:cstheme="minorBidi"/>
                <w:b w:val="0"/>
                <w:bCs w:val="0"/>
                <w:caps w:val="0"/>
                <w:noProof/>
                <w:sz w:val="22"/>
                <w:szCs w:val="22"/>
                <w:lang w:eastAsia="ja-JP" w:bidi="ar-SA"/>
              </w:rPr>
              <w:tab/>
            </w:r>
            <w:r w:rsidR="00235EAE" w:rsidRPr="00F00FDD">
              <w:rPr>
                <w:rStyle w:val="Hipervnculo"/>
                <w:noProof/>
              </w:rPr>
              <w:t>LOS INE TRANSDUCER ARRAYS</w:t>
            </w:r>
            <w:r w:rsidR="00235EAE">
              <w:rPr>
                <w:noProof/>
                <w:webHidden/>
              </w:rPr>
              <w:tab/>
            </w:r>
            <w:r w:rsidR="00235EAE">
              <w:rPr>
                <w:noProof/>
                <w:webHidden/>
              </w:rPr>
              <w:fldChar w:fldCharType="begin"/>
            </w:r>
            <w:r w:rsidR="00235EAE">
              <w:rPr>
                <w:noProof/>
                <w:webHidden/>
              </w:rPr>
              <w:instrText xml:space="preserve"> PAGEREF _Toc161841618 \h </w:instrText>
            </w:r>
            <w:r w:rsidR="00235EAE">
              <w:rPr>
                <w:noProof/>
                <w:webHidden/>
              </w:rPr>
            </w:r>
            <w:r w:rsidR="00235EAE">
              <w:rPr>
                <w:noProof/>
                <w:webHidden/>
              </w:rPr>
              <w:fldChar w:fldCharType="separate"/>
            </w:r>
            <w:r w:rsidR="00235EAE">
              <w:rPr>
                <w:noProof/>
                <w:webHidden/>
              </w:rPr>
              <w:t>11</w:t>
            </w:r>
            <w:r w:rsidR="00235EAE">
              <w:rPr>
                <w:noProof/>
                <w:webHidden/>
              </w:rPr>
              <w:fldChar w:fldCharType="end"/>
            </w:r>
          </w:hyperlink>
        </w:p>
        <w:p w14:paraId="1182CD57" w14:textId="77777777" w:rsidR="00235EAE" w:rsidRDefault="00AA4C02">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19" w:history="1">
            <w:r w:rsidR="00235EAE" w:rsidRPr="00F00FDD">
              <w:rPr>
                <w:rStyle w:val="Hipervnculo"/>
                <w:noProof/>
                <w14:scene3d>
                  <w14:camera w14:prst="orthographicFront"/>
                  <w14:lightRig w14:rig="threePt" w14:dir="t">
                    <w14:rot w14:lat="0" w14:lon="0" w14:rev="0"/>
                  </w14:lightRig>
                </w14:scene3d>
              </w:rPr>
              <w:t>8.</w:t>
            </w:r>
            <w:r w:rsidR="00235EAE">
              <w:rPr>
                <w:rFonts w:eastAsiaTheme="minorEastAsia" w:cstheme="minorBidi"/>
                <w:b w:val="0"/>
                <w:bCs w:val="0"/>
                <w:caps w:val="0"/>
                <w:noProof/>
                <w:sz w:val="22"/>
                <w:szCs w:val="22"/>
                <w:lang w:eastAsia="ja-JP" w:bidi="ar-SA"/>
              </w:rPr>
              <w:tab/>
            </w:r>
            <w:r w:rsidR="00235EAE" w:rsidRPr="00F00FDD">
              <w:rPr>
                <w:rStyle w:val="Hipervnculo"/>
                <w:noProof/>
              </w:rPr>
              <w:t>ANTES DE EMPEZAR</w:t>
            </w:r>
            <w:r w:rsidR="00235EAE">
              <w:rPr>
                <w:noProof/>
                <w:webHidden/>
              </w:rPr>
              <w:tab/>
            </w:r>
            <w:r w:rsidR="00235EAE">
              <w:rPr>
                <w:noProof/>
                <w:webHidden/>
              </w:rPr>
              <w:fldChar w:fldCharType="begin"/>
            </w:r>
            <w:r w:rsidR="00235EAE">
              <w:rPr>
                <w:noProof/>
                <w:webHidden/>
              </w:rPr>
              <w:instrText xml:space="preserve"> PAGEREF _Toc161841619 \h </w:instrText>
            </w:r>
            <w:r w:rsidR="00235EAE">
              <w:rPr>
                <w:noProof/>
                <w:webHidden/>
              </w:rPr>
            </w:r>
            <w:r w:rsidR="00235EAE">
              <w:rPr>
                <w:noProof/>
                <w:webHidden/>
              </w:rPr>
              <w:fldChar w:fldCharType="separate"/>
            </w:r>
            <w:r w:rsidR="00235EAE">
              <w:rPr>
                <w:noProof/>
                <w:webHidden/>
              </w:rPr>
              <w:t>11</w:t>
            </w:r>
            <w:r w:rsidR="00235EAE">
              <w:rPr>
                <w:noProof/>
                <w:webHidden/>
              </w:rPr>
              <w:fldChar w:fldCharType="end"/>
            </w:r>
          </w:hyperlink>
        </w:p>
        <w:p w14:paraId="620C3E79" w14:textId="77777777" w:rsidR="00235EAE" w:rsidRDefault="00AA4C02">
          <w:pPr>
            <w:pStyle w:val="TDC1"/>
            <w:tabs>
              <w:tab w:val="left" w:pos="440"/>
              <w:tab w:val="right" w:leader="dot" w:pos="10070"/>
            </w:tabs>
            <w:rPr>
              <w:rFonts w:eastAsiaTheme="minorEastAsia" w:cstheme="minorBidi"/>
              <w:b w:val="0"/>
              <w:bCs w:val="0"/>
              <w:caps w:val="0"/>
              <w:noProof/>
              <w:sz w:val="22"/>
              <w:szCs w:val="22"/>
              <w:lang w:eastAsia="ja-JP" w:bidi="ar-SA"/>
            </w:rPr>
          </w:pPr>
          <w:hyperlink w:anchor="_Toc161841620" w:history="1">
            <w:r w:rsidR="00235EAE" w:rsidRPr="00F00FDD">
              <w:rPr>
                <w:rStyle w:val="Hipervnculo"/>
                <w:rFonts w:ascii="Calibri" w:hAnsi="Calibri" w:cs="Calibri"/>
                <w:noProof/>
                <w:spacing w:val="-1"/>
              </w:rPr>
              <w:t>9.</w:t>
            </w:r>
            <w:r w:rsidR="00235EAE">
              <w:rPr>
                <w:rFonts w:eastAsiaTheme="minorEastAsia" w:cstheme="minorBidi"/>
                <w:b w:val="0"/>
                <w:bCs w:val="0"/>
                <w:caps w:val="0"/>
                <w:noProof/>
                <w:sz w:val="22"/>
                <w:szCs w:val="22"/>
                <w:lang w:eastAsia="ja-JP" w:bidi="ar-SA"/>
              </w:rPr>
              <w:tab/>
            </w:r>
            <w:r w:rsidR="00235EAE" w:rsidRPr="00F00FDD">
              <w:rPr>
                <w:rStyle w:val="Hipervnculo"/>
                <w:noProof/>
              </w:rPr>
              <w:t>EXTRACCIÓN DE LOS INE TRANSDUCER ARRAYS DE SU ENVOLTORIO</w:t>
            </w:r>
            <w:r w:rsidR="00235EAE">
              <w:rPr>
                <w:noProof/>
                <w:webHidden/>
              </w:rPr>
              <w:tab/>
            </w:r>
            <w:r w:rsidR="00235EAE">
              <w:rPr>
                <w:noProof/>
                <w:webHidden/>
              </w:rPr>
              <w:fldChar w:fldCharType="begin"/>
            </w:r>
            <w:r w:rsidR="00235EAE">
              <w:rPr>
                <w:noProof/>
                <w:webHidden/>
              </w:rPr>
              <w:instrText xml:space="preserve"> PAGEREF _Toc161841620 \h </w:instrText>
            </w:r>
            <w:r w:rsidR="00235EAE">
              <w:rPr>
                <w:noProof/>
                <w:webHidden/>
              </w:rPr>
            </w:r>
            <w:r w:rsidR="00235EAE">
              <w:rPr>
                <w:noProof/>
                <w:webHidden/>
              </w:rPr>
              <w:fldChar w:fldCharType="separate"/>
            </w:r>
            <w:r w:rsidR="00235EAE">
              <w:rPr>
                <w:noProof/>
                <w:webHidden/>
              </w:rPr>
              <w:t>12</w:t>
            </w:r>
            <w:r w:rsidR="00235EAE">
              <w:rPr>
                <w:noProof/>
                <w:webHidden/>
              </w:rPr>
              <w:fldChar w:fldCharType="end"/>
            </w:r>
          </w:hyperlink>
        </w:p>
        <w:p w14:paraId="0AC586D2"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1" w:history="1">
            <w:r w:rsidR="00235EAE" w:rsidRPr="00F00FDD">
              <w:rPr>
                <w:rStyle w:val="Hipervnculo"/>
                <w:rFonts w:ascii="Calibri" w:hAnsi="Calibri" w:cs="Calibri"/>
                <w:noProof/>
                <w:spacing w:val="-1"/>
              </w:rPr>
              <w:t>10.</w:t>
            </w:r>
            <w:r w:rsidR="00235EAE">
              <w:rPr>
                <w:rFonts w:eastAsiaTheme="minorEastAsia" w:cstheme="minorBidi"/>
                <w:b w:val="0"/>
                <w:bCs w:val="0"/>
                <w:caps w:val="0"/>
                <w:noProof/>
                <w:sz w:val="22"/>
                <w:szCs w:val="22"/>
                <w:lang w:eastAsia="ja-JP" w:bidi="ar-SA"/>
              </w:rPr>
              <w:tab/>
            </w:r>
            <w:r w:rsidR="00235EAE" w:rsidRPr="00F00FDD">
              <w:rPr>
                <w:rStyle w:val="Hipervnculo"/>
                <w:noProof/>
              </w:rPr>
              <w:t>PREPARACIÓN DE LA CABEZA PARA LA COLOCACIÓN DE LOS INE TRANSDUCER ARRAYS</w:t>
            </w:r>
            <w:r w:rsidR="00235EAE">
              <w:rPr>
                <w:noProof/>
                <w:webHidden/>
              </w:rPr>
              <w:tab/>
            </w:r>
            <w:r w:rsidR="00235EAE">
              <w:rPr>
                <w:noProof/>
                <w:webHidden/>
              </w:rPr>
              <w:fldChar w:fldCharType="begin"/>
            </w:r>
            <w:r w:rsidR="00235EAE">
              <w:rPr>
                <w:noProof/>
                <w:webHidden/>
              </w:rPr>
              <w:instrText xml:space="preserve"> PAGEREF _Toc161841621 \h </w:instrText>
            </w:r>
            <w:r w:rsidR="00235EAE">
              <w:rPr>
                <w:noProof/>
                <w:webHidden/>
              </w:rPr>
            </w:r>
            <w:r w:rsidR="00235EAE">
              <w:rPr>
                <w:noProof/>
                <w:webHidden/>
              </w:rPr>
              <w:fldChar w:fldCharType="separate"/>
            </w:r>
            <w:r w:rsidR="00235EAE">
              <w:rPr>
                <w:noProof/>
                <w:webHidden/>
              </w:rPr>
              <w:t>13</w:t>
            </w:r>
            <w:r w:rsidR="00235EAE">
              <w:rPr>
                <w:noProof/>
                <w:webHidden/>
              </w:rPr>
              <w:fldChar w:fldCharType="end"/>
            </w:r>
          </w:hyperlink>
        </w:p>
        <w:p w14:paraId="56D1D81E"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2" w:history="1">
            <w:r w:rsidR="00235EAE" w:rsidRPr="00F00FDD">
              <w:rPr>
                <w:rStyle w:val="Hipervnculo"/>
                <w:rFonts w:ascii="Calibri" w:hAnsi="Calibri" w:cs="Calibri"/>
                <w:noProof/>
                <w:spacing w:val="-1"/>
              </w:rPr>
              <w:t>11.</w:t>
            </w:r>
            <w:r w:rsidR="00235EAE">
              <w:rPr>
                <w:rFonts w:eastAsiaTheme="minorEastAsia" w:cstheme="minorBidi"/>
                <w:b w:val="0"/>
                <w:bCs w:val="0"/>
                <w:caps w:val="0"/>
                <w:noProof/>
                <w:sz w:val="22"/>
                <w:szCs w:val="22"/>
                <w:lang w:eastAsia="ja-JP" w:bidi="ar-SA"/>
              </w:rPr>
              <w:tab/>
            </w:r>
            <w:r w:rsidR="00235EAE" w:rsidRPr="00F00FDD">
              <w:rPr>
                <w:rStyle w:val="Hipervnculo"/>
                <w:noProof/>
              </w:rPr>
              <w:t>COLOCACIÓN DE LOS TRANSDUCTORES EN LA CABEZA</w:t>
            </w:r>
            <w:r w:rsidR="00235EAE">
              <w:rPr>
                <w:noProof/>
                <w:webHidden/>
              </w:rPr>
              <w:tab/>
            </w:r>
            <w:r w:rsidR="00235EAE">
              <w:rPr>
                <w:noProof/>
                <w:webHidden/>
              </w:rPr>
              <w:fldChar w:fldCharType="begin"/>
            </w:r>
            <w:r w:rsidR="00235EAE">
              <w:rPr>
                <w:noProof/>
                <w:webHidden/>
              </w:rPr>
              <w:instrText xml:space="preserve"> PAGEREF _Toc161841622 \h </w:instrText>
            </w:r>
            <w:r w:rsidR="00235EAE">
              <w:rPr>
                <w:noProof/>
                <w:webHidden/>
              </w:rPr>
            </w:r>
            <w:r w:rsidR="00235EAE">
              <w:rPr>
                <w:noProof/>
                <w:webHidden/>
              </w:rPr>
              <w:fldChar w:fldCharType="separate"/>
            </w:r>
            <w:r w:rsidR="00235EAE">
              <w:rPr>
                <w:noProof/>
                <w:webHidden/>
              </w:rPr>
              <w:t>14</w:t>
            </w:r>
            <w:r w:rsidR="00235EAE">
              <w:rPr>
                <w:noProof/>
                <w:webHidden/>
              </w:rPr>
              <w:fldChar w:fldCharType="end"/>
            </w:r>
          </w:hyperlink>
        </w:p>
        <w:p w14:paraId="4B5CC8B8"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3" w:history="1">
            <w:r w:rsidR="00235EAE" w:rsidRPr="00F00FDD">
              <w:rPr>
                <w:rStyle w:val="Hipervnculo"/>
                <w:rFonts w:ascii="Calibri" w:hAnsi="Calibri" w:cs="Calibri"/>
                <w:noProof/>
                <w:spacing w:val="-1"/>
              </w:rPr>
              <w:t>12.</w:t>
            </w:r>
            <w:r w:rsidR="00235EAE">
              <w:rPr>
                <w:rFonts w:eastAsiaTheme="minorEastAsia" w:cstheme="minorBidi"/>
                <w:b w:val="0"/>
                <w:bCs w:val="0"/>
                <w:caps w:val="0"/>
                <w:noProof/>
                <w:sz w:val="22"/>
                <w:szCs w:val="22"/>
                <w:lang w:eastAsia="ja-JP" w:bidi="ar-SA"/>
              </w:rPr>
              <w:tab/>
            </w:r>
            <w:r w:rsidR="00235EAE" w:rsidRPr="00F00FDD">
              <w:rPr>
                <w:rStyle w:val="Hipervnculo"/>
                <w:noProof/>
              </w:rPr>
              <w:t>CONEXIÓN DE LOS INE TRANSDUCER ARRAYS AL DISPOSITIVO</w:t>
            </w:r>
            <w:r w:rsidR="00235EAE">
              <w:rPr>
                <w:noProof/>
                <w:webHidden/>
              </w:rPr>
              <w:tab/>
            </w:r>
            <w:r w:rsidR="00235EAE">
              <w:rPr>
                <w:noProof/>
                <w:webHidden/>
              </w:rPr>
              <w:fldChar w:fldCharType="begin"/>
            </w:r>
            <w:r w:rsidR="00235EAE">
              <w:rPr>
                <w:noProof/>
                <w:webHidden/>
              </w:rPr>
              <w:instrText xml:space="preserve"> PAGEREF _Toc161841623 \h </w:instrText>
            </w:r>
            <w:r w:rsidR="00235EAE">
              <w:rPr>
                <w:noProof/>
                <w:webHidden/>
              </w:rPr>
            </w:r>
            <w:r w:rsidR="00235EAE">
              <w:rPr>
                <w:noProof/>
                <w:webHidden/>
              </w:rPr>
              <w:fldChar w:fldCharType="separate"/>
            </w:r>
            <w:r w:rsidR="00235EAE">
              <w:rPr>
                <w:noProof/>
                <w:webHidden/>
              </w:rPr>
              <w:t>16</w:t>
            </w:r>
            <w:r w:rsidR="00235EAE">
              <w:rPr>
                <w:noProof/>
                <w:webHidden/>
              </w:rPr>
              <w:fldChar w:fldCharType="end"/>
            </w:r>
          </w:hyperlink>
        </w:p>
        <w:p w14:paraId="418D222C"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4" w:history="1">
            <w:r w:rsidR="00235EAE" w:rsidRPr="00F00FDD">
              <w:rPr>
                <w:rStyle w:val="Hipervnculo"/>
                <w:rFonts w:ascii="Calibri" w:hAnsi="Calibri" w:cs="Calibri"/>
                <w:noProof/>
                <w:spacing w:val="-1"/>
              </w:rPr>
              <w:t>13.</w:t>
            </w:r>
            <w:r w:rsidR="00235EAE">
              <w:rPr>
                <w:rFonts w:eastAsiaTheme="minorEastAsia" w:cstheme="minorBidi"/>
                <w:b w:val="0"/>
                <w:bCs w:val="0"/>
                <w:caps w:val="0"/>
                <w:noProof/>
                <w:sz w:val="22"/>
                <w:szCs w:val="22"/>
                <w:lang w:eastAsia="ja-JP" w:bidi="ar-SA"/>
              </w:rPr>
              <w:tab/>
            </w:r>
            <w:r w:rsidR="00235EAE" w:rsidRPr="00F00FDD">
              <w:rPr>
                <w:rStyle w:val="Hipervnculo"/>
                <w:noProof/>
              </w:rPr>
              <w:t>EL CABLE DE CONEXIÓN</w:t>
            </w:r>
            <w:r w:rsidR="00235EAE">
              <w:rPr>
                <w:noProof/>
                <w:webHidden/>
              </w:rPr>
              <w:tab/>
            </w:r>
            <w:r w:rsidR="00235EAE">
              <w:rPr>
                <w:noProof/>
                <w:webHidden/>
              </w:rPr>
              <w:fldChar w:fldCharType="begin"/>
            </w:r>
            <w:r w:rsidR="00235EAE">
              <w:rPr>
                <w:noProof/>
                <w:webHidden/>
              </w:rPr>
              <w:instrText xml:space="preserve"> PAGEREF _Toc161841624 \h </w:instrText>
            </w:r>
            <w:r w:rsidR="00235EAE">
              <w:rPr>
                <w:noProof/>
                <w:webHidden/>
              </w:rPr>
            </w:r>
            <w:r w:rsidR="00235EAE">
              <w:rPr>
                <w:noProof/>
                <w:webHidden/>
              </w:rPr>
              <w:fldChar w:fldCharType="separate"/>
            </w:r>
            <w:r w:rsidR="00235EAE">
              <w:rPr>
                <w:noProof/>
                <w:webHidden/>
              </w:rPr>
              <w:t>17</w:t>
            </w:r>
            <w:r w:rsidR="00235EAE">
              <w:rPr>
                <w:noProof/>
                <w:webHidden/>
              </w:rPr>
              <w:fldChar w:fldCharType="end"/>
            </w:r>
          </w:hyperlink>
        </w:p>
        <w:p w14:paraId="5E64B7F7"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5" w:history="1">
            <w:r w:rsidR="00235EAE" w:rsidRPr="00F00FDD">
              <w:rPr>
                <w:rStyle w:val="Hipervnculo"/>
                <w:rFonts w:ascii="Calibri" w:hAnsi="Calibri" w:cs="Calibri"/>
                <w:noProof/>
                <w:spacing w:val="-1"/>
              </w:rPr>
              <w:t>14.</w:t>
            </w:r>
            <w:r w:rsidR="00235EAE">
              <w:rPr>
                <w:rFonts w:eastAsiaTheme="minorEastAsia" w:cstheme="minorBidi"/>
                <w:b w:val="0"/>
                <w:bCs w:val="0"/>
                <w:caps w:val="0"/>
                <w:noProof/>
                <w:sz w:val="22"/>
                <w:szCs w:val="22"/>
                <w:lang w:eastAsia="ja-JP" w:bidi="ar-SA"/>
              </w:rPr>
              <w:tab/>
            </w:r>
            <w:r w:rsidR="00235EAE" w:rsidRPr="00F00FDD">
              <w:rPr>
                <w:rStyle w:val="Hipervnculo"/>
                <w:noProof/>
              </w:rPr>
              <w:t>INICIAR Y DETENER EL DISPOSITIVO</w:t>
            </w:r>
            <w:r w:rsidR="00235EAE">
              <w:rPr>
                <w:noProof/>
                <w:webHidden/>
              </w:rPr>
              <w:tab/>
            </w:r>
            <w:r w:rsidR="00235EAE">
              <w:rPr>
                <w:noProof/>
                <w:webHidden/>
              </w:rPr>
              <w:fldChar w:fldCharType="begin"/>
            </w:r>
            <w:r w:rsidR="00235EAE">
              <w:rPr>
                <w:noProof/>
                <w:webHidden/>
              </w:rPr>
              <w:instrText xml:space="preserve"> PAGEREF _Toc161841625 \h </w:instrText>
            </w:r>
            <w:r w:rsidR="00235EAE">
              <w:rPr>
                <w:noProof/>
                <w:webHidden/>
              </w:rPr>
            </w:r>
            <w:r w:rsidR="00235EAE">
              <w:rPr>
                <w:noProof/>
                <w:webHidden/>
              </w:rPr>
              <w:fldChar w:fldCharType="separate"/>
            </w:r>
            <w:r w:rsidR="00235EAE">
              <w:rPr>
                <w:noProof/>
                <w:webHidden/>
              </w:rPr>
              <w:t>18</w:t>
            </w:r>
            <w:r w:rsidR="00235EAE">
              <w:rPr>
                <w:noProof/>
                <w:webHidden/>
              </w:rPr>
              <w:fldChar w:fldCharType="end"/>
            </w:r>
          </w:hyperlink>
        </w:p>
        <w:p w14:paraId="58F27198"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6" w:history="1">
            <w:r w:rsidR="00235EAE" w:rsidRPr="00F00FDD">
              <w:rPr>
                <w:rStyle w:val="Hipervnculo"/>
                <w:rFonts w:ascii="Calibri" w:hAnsi="Calibri" w:cs="Calibri"/>
                <w:noProof/>
                <w:spacing w:val="-1"/>
              </w:rPr>
              <w:t>15.</w:t>
            </w:r>
            <w:r w:rsidR="00235EAE">
              <w:rPr>
                <w:rFonts w:eastAsiaTheme="minorEastAsia" w:cstheme="minorBidi"/>
                <w:b w:val="0"/>
                <w:bCs w:val="0"/>
                <w:caps w:val="0"/>
                <w:noProof/>
                <w:sz w:val="22"/>
                <w:szCs w:val="22"/>
                <w:lang w:eastAsia="ja-JP" w:bidi="ar-SA"/>
              </w:rPr>
              <w:tab/>
            </w:r>
            <w:r w:rsidR="00235EAE" w:rsidRPr="00F00FDD">
              <w:rPr>
                <w:rStyle w:val="Hipervnculo"/>
                <w:noProof/>
              </w:rPr>
              <w:t>CONEXIÓN Y DESCONEXIÓN DE LA BATERÍA</w:t>
            </w:r>
            <w:r w:rsidR="00235EAE">
              <w:rPr>
                <w:noProof/>
                <w:webHidden/>
              </w:rPr>
              <w:tab/>
            </w:r>
            <w:r w:rsidR="00235EAE">
              <w:rPr>
                <w:noProof/>
                <w:webHidden/>
              </w:rPr>
              <w:fldChar w:fldCharType="begin"/>
            </w:r>
            <w:r w:rsidR="00235EAE">
              <w:rPr>
                <w:noProof/>
                <w:webHidden/>
              </w:rPr>
              <w:instrText xml:space="preserve"> PAGEREF _Toc161841626 \h </w:instrText>
            </w:r>
            <w:r w:rsidR="00235EAE">
              <w:rPr>
                <w:noProof/>
                <w:webHidden/>
              </w:rPr>
            </w:r>
            <w:r w:rsidR="00235EAE">
              <w:rPr>
                <w:noProof/>
                <w:webHidden/>
              </w:rPr>
              <w:fldChar w:fldCharType="separate"/>
            </w:r>
            <w:r w:rsidR="00235EAE">
              <w:rPr>
                <w:noProof/>
                <w:webHidden/>
              </w:rPr>
              <w:t>23</w:t>
            </w:r>
            <w:r w:rsidR="00235EAE">
              <w:rPr>
                <w:noProof/>
                <w:webHidden/>
              </w:rPr>
              <w:fldChar w:fldCharType="end"/>
            </w:r>
          </w:hyperlink>
        </w:p>
        <w:p w14:paraId="67FCBF84"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7" w:history="1">
            <w:r w:rsidR="00235EAE" w:rsidRPr="00F00FDD">
              <w:rPr>
                <w:rStyle w:val="Hipervnculo"/>
                <w:rFonts w:ascii="Calibri" w:hAnsi="Calibri" w:cs="Calibri"/>
                <w:noProof/>
                <w:spacing w:val="-1"/>
              </w:rPr>
              <w:t>16.</w:t>
            </w:r>
            <w:r w:rsidR="00235EAE">
              <w:rPr>
                <w:rFonts w:eastAsiaTheme="minorEastAsia" w:cstheme="minorBidi"/>
                <w:b w:val="0"/>
                <w:bCs w:val="0"/>
                <w:caps w:val="0"/>
                <w:noProof/>
                <w:sz w:val="22"/>
                <w:szCs w:val="22"/>
                <w:lang w:eastAsia="ja-JP" w:bidi="ar-SA"/>
              </w:rPr>
              <w:tab/>
            </w:r>
            <w:r w:rsidR="00235EAE" w:rsidRPr="00F00FDD">
              <w:rPr>
                <w:rStyle w:val="Hipervnculo"/>
                <w:noProof/>
              </w:rPr>
              <w:t>CARGAR LA BATERÍA</w:t>
            </w:r>
            <w:r w:rsidR="00235EAE">
              <w:rPr>
                <w:noProof/>
                <w:webHidden/>
              </w:rPr>
              <w:tab/>
            </w:r>
            <w:r w:rsidR="00235EAE">
              <w:rPr>
                <w:noProof/>
                <w:webHidden/>
              </w:rPr>
              <w:fldChar w:fldCharType="begin"/>
            </w:r>
            <w:r w:rsidR="00235EAE">
              <w:rPr>
                <w:noProof/>
                <w:webHidden/>
              </w:rPr>
              <w:instrText xml:space="preserve"> PAGEREF _Toc161841627 \h </w:instrText>
            </w:r>
            <w:r w:rsidR="00235EAE">
              <w:rPr>
                <w:noProof/>
                <w:webHidden/>
              </w:rPr>
            </w:r>
            <w:r w:rsidR="00235EAE">
              <w:rPr>
                <w:noProof/>
                <w:webHidden/>
              </w:rPr>
              <w:fldChar w:fldCharType="separate"/>
            </w:r>
            <w:r w:rsidR="00235EAE">
              <w:rPr>
                <w:noProof/>
                <w:webHidden/>
              </w:rPr>
              <w:t>27</w:t>
            </w:r>
            <w:r w:rsidR="00235EAE">
              <w:rPr>
                <w:noProof/>
                <w:webHidden/>
              </w:rPr>
              <w:fldChar w:fldCharType="end"/>
            </w:r>
          </w:hyperlink>
        </w:p>
        <w:p w14:paraId="664C08FC"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8" w:history="1">
            <w:r w:rsidR="00235EAE" w:rsidRPr="00F00FDD">
              <w:rPr>
                <w:rStyle w:val="Hipervnculo"/>
                <w:rFonts w:ascii="Calibri" w:hAnsi="Calibri" w:cs="Calibri"/>
                <w:noProof/>
                <w:spacing w:val="-1"/>
              </w:rPr>
              <w:t>17.</w:t>
            </w:r>
            <w:r w:rsidR="00235EAE">
              <w:rPr>
                <w:rFonts w:eastAsiaTheme="minorEastAsia" w:cstheme="minorBidi"/>
                <w:b w:val="0"/>
                <w:bCs w:val="0"/>
                <w:caps w:val="0"/>
                <w:noProof/>
                <w:sz w:val="22"/>
                <w:szCs w:val="22"/>
                <w:lang w:eastAsia="ja-JP" w:bidi="ar-SA"/>
              </w:rPr>
              <w:tab/>
            </w:r>
            <w:r w:rsidR="00235EAE" w:rsidRPr="00F00FDD">
              <w:rPr>
                <w:rStyle w:val="Hipervnculo"/>
                <w:noProof/>
              </w:rPr>
              <w:t>USO DEL TRANSFORMADOR DE ALIMENTACIÓN ENCHUFABLE</w:t>
            </w:r>
            <w:r w:rsidR="00235EAE">
              <w:rPr>
                <w:noProof/>
                <w:webHidden/>
              </w:rPr>
              <w:tab/>
            </w:r>
            <w:r w:rsidR="00235EAE">
              <w:rPr>
                <w:noProof/>
                <w:webHidden/>
              </w:rPr>
              <w:fldChar w:fldCharType="begin"/>
            </w:r>
            <w:r w:rsidR="00235EAE">
              <w:rPr>
                <w:noProof/>
                <w:webHidden/>
              </w:rPr>
              <w:instrText xml:space="preserve"> PAGEREF _Toc161841628 \h </w:instrText>
            </w:r>
            <w:r w:rsidR="00235EAE">
              <w:rPr>
                <w:noProof/>
                <w:webHidden/>
              </w:rPr>
            </w:r>
            <w:r w:rsidR="00235EAE">
              <w:rPr>
                <w:noProof/>
                <w:webHidden/>
              </w:rPr>
              <w:fldChar w:fldCharType="separate"/>
            </w:r>
            <w:r w:rsidR="00235EAE">
              <w:rPr>
                <w:noProof/>
                <w:webHidden/>
              </w:rPr>
              <w:t>30</w:t>
            </w:r>
            <w:r w:rsidR="00235EAE">
              <w:rPr>
                <w:noProof/>
                <w:webHidden/>
              </w:rPr>
              <w:fldChar w:fldCharType="end"/>
            </w:r>
          </w:hyperlink>
        </w:p>
        <w:p w14:paraId="0E01AA2E"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29" w:history="1">
            <w:r w:rsidR="00235EAE" w:rsidRPr="00F00FDD">
              <w:rPr>
                <w:rStyle w:val="Hipervnculo"/>
                <w:rFonts w:ascii="Calibri" w:hAnsi="Calibri" w:cs="Calibri"/>
                <w:noProof/>
                <w:spacing w:val="-1"/>
              </w:rPr>
              <w:t>18.</w:t>
            </w:r>
            <w:r w:rsidR="00235EAE">
              <w:rPr>
                <w:rFonts w:eastAsiaTheme="minorEastAsia" w:cstheme="minorBidi"/>
                <w:b w:val="0"/>
                <w:bCs w:val="0"/>
                <w:caps w:val="0"/>
                <w:noProof/>
                <w:sz w:val="22"/>
                <w:szCs w:val="22"/>
                <w:lang w:eastAsia="ja-JP" w:bidi="ar-SA"/>
              </w:rPr>
              <w:tab/>
            </w:r>
            <w:r w:rsidR="00235EAE" w:rsidRPr="00F00FDD">
              <w:rPr>
                <w:rStyle w:val="Hipervnculo"/>
                <w:noProof/>
              </w:rPr>
              <w:t>DESCONEXIÓN DEL DISPOSITIVO</w:t>
            </w:r>
            <w:r w:rsidR="00235EAE">
              <w:rPr>
                <w:noProof/>
                <w:webHidden/>
              </w:rPr>
              <w:tab/>
            </w:r>
            <w:r w:rsidR="00235EAE">
              <w:rPr>
                <w:noProof/>
                <w:webHidden/>
              </w:rPr>
              <w:fldChar w:fldCharType="begin"/>
            </w:r>
            <w:r w:rsidR="00235EAE">
              <w:rPr>
                <w:noProof/>
                <w:webHidden/>
              </w:rPr>
              <w:instrText xml:space="preserve"> PAGEREF _Toc161841629 \h </w:instrText>
            </w:r>
            <w:r w:rsidR="00235EAE">
              <w:rPr>
                <w:noProof/>
                <w:webHidden/>
              </w:rPr>
            </w:r>
            <w:r w:rsidR="00235EAE">
              <w:rPr>
                <w:noProof/>
                <w:webHidden/>
              </w:rPr>
              <w:fldChar w:fldCharType="separate"/>
            </w:r>
            <w:r w:rsidR="00235EAE">
              <w:rPr>
                <w:noProof/>
                <w:webHidden/>
              </w:rPr>
              <w:t>32</w:t>
            </w:r>
            <w:r w:rsidR="00235EAE">
              <w:rPr>
                <w:noProof/>
                <w:webHidden/>
              </w:rPr>
              <w:fldChar w:fldCharType="end"/>
            </w:r>
          </w:hyperlink>
        </w:p>
        <w:p w14:paraId="70EA5923"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30" w:history="1">
            <w:r w:rsidR="00235EAE" w:rsidRPr="00F00FDD">
              <w:rPr>
                <w:rStyle w:val="Hipervnculo"/>
                <w:rFonts w:ascii="Calibri" w:hAnsi="Calibri" w:cs="Calibri"/>
                <w:noProof/>
                <w:spacing w:val="-1"/>
              </w:rPr>
              <w:t>19.</w:t>
            </w:r>
            <w:r w:rsidR="00235EAE">
              <w:rPr>
                <w:rFonts w:eastAsiaTheme="minorEastAsia" w:cstheme="minorBidi"/>
                <w:b w:val="0"/>
                <w:bCs w:val="0"/>
                <w:caps w:val="0"/>
                <w:noProof/>
                <w:sz w:val="22"/>
                <w:szCs w:val="22"/>
                <w:lang w:eastAsia="ja-JP" w:bidi="ar-SA"/>
              </w:rPr>
              <w:tab/>
            </w:r>
            <w:r w:rsidR="00235EAE" w:rsidRPr="00F00FDD">
              <w:rPr>
                <w:rStyle w:val="Hipervnculo"/>
                <w:noProof/>
              </w:rPr>
              <w:t>TRANSPORTE DEL DISPOSITIVO</w:t>
            </w:r>
            <w:r w:rsidR="00235EAE">
              <w:rPr>
                <w:noProof/>
                <w:webHidden/>
              </w:rPr>
              <w:tab/>
            </w:r>
            <w:r w:rsidR="00235EAE">
              <w:rPr>
                <w:noProof/>
                <w:webHidden/>
              </w:rPr>
              <w:fldChar w:fldCharType="begin"/>
            </w:r>
            <w:r w:rsidR="00235EAE">
              <w:rPr>
                <w:noProof/>
                <w:webHidden/>
              </w:rPr>
              <w:instrText xml:space="preserve"> PAGEREF _Toc161841630 \h </w:instrText>
            </w:r>
            <w:r w:rsidR="00235EAE">
              <w:rPr>
                <w:noProof/>
                <w:webHidden/>
              </w:rPr>
            </w:r>
            <w:r w:rsidR="00235EAE">
              <w:rPr>
                <w:noProof/>
                <w:webHidden/>
              </w:rPr>
              <w:fldChar w:fldCharType="separate"/>
            </w:r>
            <w:r w:rsidR="00235EAE">
              <w:rPr>
                <w:noProof/>
                <w:webHidden/>
              </w:rPr>
              <w:t>34</w:t>
            </w:r>
            <w:r w:rsidR="00235EAE">
              <w:rPr>
                <w:noProof/>
                <w:webHidden/>
              </w:rPr>
              <w:fldChar w:fldCharType="end"/>
            </w:r>
          </w:hyperlink>
        </w:p>
        <w:p w14:paraId="696A76EB"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31" w:history="1">
            <w:r w:rsidR="00235EAE" w:rsidRPr="00F00FDD">
              <w:rPr>
                <w:rStyle w:val="Hipervnculo"/>
                <w:rFonts w:ascii="Calibri" w:hAnsi="Calibri" w:cs="Calibri"/>
                <w:noProof/>
                <w:spacing w:val="-1"/>
              </w:rPr>
              <w:t>20.</w:t>
            </w:r>
            <w:r w:rsidR="00235EAE">
              <w:rPr>
                <w:rFonts w:eastAsiaTheme="minorEastAsia" w:cstheme="minorBidi"/>
                <w:b w:val="0"/>
                <w:bCs w:val="0"/>
                <w:caps w:val="0"/>
                <w:noProof/>
                <w:sz w:val="22"/>
                <w:szCs w:val="22"/>
                <w:lang w:eastAsia="ja-JP" w:bidi="ar-SA"/>
              </w:rPr>
              <w:tab/>
            </w:r>
            <w:r w:rsidR="00235EAE" w:rsidRPr="00F00FDD">
              <w:rPr>
                <w:rStyle w:val="Hipervnculo"/>
                <w:noProof/>
              </w:rPr>
              <w:t>GLOSARIO DE SÍMBOLOS GRÁFICOS</w:t>
            </w:r>
            <w:r w:rsidR="00235EAE">
              <w:rPr>
                <w:noProof/>
                <w:webHidden/>
              </w:rPr>
              <w:tab/>
            </w:r>
            <w:r w:rsidR="00235EAE">
              <w:rPr>
                <w:noProof/>
                <w:webHidden/>
              </w:rPr>
              <w:fldChar w:fldCharType="begin"/>
            </w:r>
            <w:r w:rsidR="00235EAE">
              <w:rPr>
                <w:noProof/>
                <w:webHidden/>
              </w:rPr>
              <w:instrText xml:space="preserve"> PAGEREF _Toc161841631 \h </w:instrText>
            </w:r>
            <w:r w:rsidR="00235EAE">
              <w:rPr>
                <w:noProof/>
                <w:webHidden/>
              </w:rPr>
            </w:r>
            <w:r w:rsidR="00235EAE">
              <w:rPr>
                <w:noProof/>
                <w:webHidden/>
              </w:rPr>
              <w:fldChar w:fldCharType="separate"/>
            </w:r>
            <w:r w:rsidR="00235EAE">
              <w:rPr>
                <w:noProof/>
                <w:webHidden/>
              </w:rPr>
              <w:t>35</w:t>
            </w:r>
            <w:r w:rsidR="00235EAE">
              <w:rPr>
                <w:noProof/>
                <w:webHidden/>
              </w:rPr>
              <w:fldChar w:fldCharType="end"/>
            </w:r>
          </w:hyperlink>
        </w:p>
        <w:p w14:paraId="34610218"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32" w:history="1">
            <w:r w:rsidR="00235EAE" w:rsidRPr="00F00FDD">
              <w:rPr>
                <w:rStyle w:val="Hipervnculo"/>
                <w:rFonts w:ascii="Calibri" w:hAnsi="Calibri" w:cs="Calibri"/>
                <w:noProof/>
                <w:spacing w:val="-1"/>
              </w:rPr>
              <w:t>21.</w:t>
            </w:r>
            <w:r w:rsidR="00235EAE">
              <w:rPr>
                <w:rFonts w:eastAsiaTheme="minorEastAsia" w:cstheme="minorBidi"/>
                <w:b w:val="0"/>
                <w:bCs w:val="0"/>
                <w:caps w:val="0"/>
                <w:noProof/>
                <w:sz w:val="22"/>
                <w:szCs w:val="22"/>
                <w:lang w:eastAsia="ja-JP" w:bidi="ar-SA"/>
              </w:rPr>
              <w:tab/>
            </w:r>
            <w:r w:rsidR="00235EAE" w:rsidRPr="00F00FDD">
              <w:rPr>
                <w:rStyle w:val="Hipervnculo"/>
                <w:noProof/>
              </w:rPr>
              <w:t>CONDICIONES AMBIENTALES PARA EL FUNCIONAMIENTO, EL ALMACENAMIENTO Y EL TRANSPORTE</w:t>
            </w:r>
            <w:r w:rsidR="00235EAE">
              <w:rPr>
                <w:noProof/>
                <w:webHidden/>
              </w:rPr>
              <w:tab/>
            </w:r>
            <w:r w:rsidR="00235EAE">
              <w:rPr>
                <w:noProof/>
                <w:webHidden/>
              </w:rPr>
              <w:fldChar w:fldCharType="begin"/>
            </w:r>
            <w:r w:rsidR="00235EAE">
              <w:rPr>
                <w:noProof/>
                <w:webHidden/>
              </w:rPr>
              <w:instrText xml:space="preserve"> PAGEREF _Toc161841632 \h </w:instrText>
            </w:r>
            <w:r w:rsidR="00235EAE">
              <w:rPr>
                <w:noProof/>
                <w:webHidden/>
              </w:rPr>
            </w:r>
            <w:r w:rsidR="00235EAE">
              <w:rPr>
                <w:noProof/>
                <w:webHidden/>
              </w:rPr>
              <w:fldChar w:fldCharType="separate"/>
            </w:r>
            <w:r w:rsidR="00235EAE">
              <w:rPr>
                <w:noProof/>
                <w:webHidden/>
              </w:rPr>
              <w:t>38</w:t>
            </w:r>
            <w:r w:rsidR="00235EAE">
              <w:rPr>
                <w:noProof/>
                <w:webHidden/>
              </w:rPr>
              <w:fldChar w:fldCharType="end"/>
            </w:r>
          </w:hyperlink>
        </w:p>
        <w:p w14:paraId="089A1BB4"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33" w:history="1">
            <w:r w:rsidR="00235EAE" w:rsidRPr="00F00FDD">
              <w:rPr>
                <w:rStyle w:val="Hipervnculo"/>
                <w:rFonts w:ascii="Calibri" w:hAnsi="Calibri" w:cs="Calibri"/>
                <w:noProof/>
                <w:spacing w:val="-1"/>
              </w:rPr>
              <w:t>22.</w:t>
            </w:r>
            <w:r w:rsidR="00235EAE">
              <w:rPr>
                <w:rFonts w:eastAsiaTheme="minorEastAsia" w:cstheme="minorBidi"/>
                <w:b w:val="0"/>
                <w:bCs w:val="0"/>
                <w:caps w:val="0"/>
                <w:noProof/>
                <w:sz w:val="22"/>
                <w:szCs w:val="22"/>
                <w:lang w:eastAsia="ja-JP" w:bidi="ar-SA"/>
              </w:rPr>
              <w:tab/>
            </w:r>
            <w:r w:rsidR="00235EAE" w:rsidRPr="00F00FDD">
              <w:rPr>
                <w:rStyle w:val="Hipervnculo"/>
                <w:noProof/>
              </w:rPr>
              <w:t>RESOLUCIÓN DE PROBLEMAS</w:t>
            </w:r>
            <w:r w:rsidR="00235EAE">
              <w:rPr>
                <w:noProof/>
                <w:webHidden/>
              </w:rPr>
              <w:tab/>
            </w:r>
            <w:r w:rsidR="00235EAE">
              <w:rPr>
                <w:noProof/>
                <w:webHidden/>
              </w:rPr>
              <w:fldChar w:fldCharType="begin"/>
            </w:r>
            <w:r w:rsidR="00235EAE">
              <w:rPr>
                <w:noProof/>
                <w:webHidden/>
              </w:rPr>
              <w:instrText xml:space="preserve"> PAGEREF _Toc161841633 \h </w:instrText>
            </w:r>
            <w:r w:rsidR="00235EAE">
              <w:rPr>
                <w:noProof/>
                <w:webHidden/>
              </w:rPr>
            </w:r>
            <w:r w:rsidR="00235EAE">
              <w:rPr>
                <w:noProof/>
                <w:webHidden/>
              </w:rPr>
              <w:fldChar w:fldCharType="separate"/>
            </w:r>
            <w:r w:rsidR="00235EAE">
              <w:rPr>
                <w:noProof/>
                <w:webHidden/>
              </w:rPr>
              <w:t>39</w:t>
            </w:r>
            <w:r w:rsidR="00235EAE">
              <w:rPr>
                <w:noProof/>
                <w:webHidden/>
              </w:rPr>
              <w:fldChar w:fldCharType="end"/>
            </w:r>
          </w:hyperlink>
        </w:p>
        <w:p w14:paraId="1B2578B9"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34" w:history="1">
            <w:r w:rsidR="00235EAE" w:rsidRPr="00F00FDD">
              <w:rPr>
                <w:rStyle w:val="Hipervnculo"/>
                <w:rFonts w:ascii="Calibri" w:hAnsi="Calibri" w:cs="Calibri"/>
                <w:noProof/>
                <w:spacing w:val="-1"/>
              </w:rPr>
              <w:t>23.</w:t>
            </w:r>
            <w:r w:rsidR="00235EAE">
              <w:rPr>
                <w:rFonts w:eastAsiaTheme="minorEastAsia" w:cstheme="minorBidi"/>
                <w:b w:val="0"/>
                <w:bCs w:val="0"/>
                <w:caps w:val="0"/>
                <w:noProof/>
                <w:sz w:val="22"/>
                <w:szCs w:val="22"/>
                <w:lang w:eastAsia="ja-JP" w:bidi="ar-SA"/>
              </w:rPr>
              <w:tab/>
            </w:r>
            <w:r w:rsidR="00235EAE" w:rsidRPr="00F00FDD">
              <w:rPr>
                <w:rStyle w:val="Hipervnculo"/>
                <w:noProof/>
              </w:rPr>
              <w:t>ASISTENCIA E INFORMACIÓN</w:t>
            </w:r>
            <w:r w:rsidR="00235EAE">
              <w:rPr>
                <w:noProof/>
                <w:webHidden/>
              </w:rPr>
              <w:tab/>
            </w:r>
            <w:r w:rsidR="00235EAE">
              <w:rPr>
                <w:noProof/>
                <w:webHidden/>
              </w:rPr>
              <w:fldChar w:fldCharType="begin"/>
            </w:r>
            <w:r w:rsidR="00235EAE">
              <w:rPr>
                <w:noProof/>
                <w:webHidden/>
              </w:rPr>
              <w:instrText xml:space="preserve"> PAGEREF _Toc161841634 \h </w:instrText>
            </w:r>
            <w:r w:rsidR="00235EAE">
              <w:rPr>
                <w:noProof/>
                <w:webHidden/>
              </w:rPr>
            </w:r>
            <w:r w:rsidR="00235EAE">
              <w:rPr>
                <w:noProof/>
                <w:webHidden/>
              </w:rPr>
              <w:fldChar w:fldCharType="separate"/>
            </w:r>
            <w:r w:rsidR="00235EAE">
              <w:rPr>
                <w:noProof/>
                <w:webHidden/>
              </w:rPr>
              <w:t>43</w:t>
            </w:r>
            <w:r w:rsidR="00235EAE">
              <w:rPr>
                <w:noProof/>
                <w:webHidden/>
              </w:rPr>
              <w:fldChar w:fldCharType="end"/>
            </w:r>
          </w:hyperlink>
        </w:p>
        <w:p w14:paraId="07950AC1"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35" w:history="1">
            <w:r w:rsidR="00235EAE" w:rsidRPr="00F00FDD">
              <w:rPr>
                <w:rStyle w:val="Hipervnculo"/>
                <w:rFonts w:ascii="Calibri" w:hAnsi="Calibri" w:cs="Calibri"/>
                <w:noProof/>
                <w:spacing w:val="-1"/>
              </w:rPr>
              <w:t>24.</w:t>
            </w:r>
            <w:r w:rsidR="00235EAE">
              <w:rPr>
                <w:rFonts w:eastAsiaTheme="minorEastAsia" w:cstheme="minorBidi"/>
                <w:b w:val="0"/>
                <w:bCs w:val="0"/>
                <w:caps w:val="0"/>
                <w:noProof/>
                <w:sz w:val="22"/>
                <w:szCs w:val="22"/>
                <w:lang w:eastAsia="ja-JP" w:bidi="ar-SA"/>
              </w:rPr>
              <w:tab/>
            </w:r>
            <w:r w:rsidR="00235EAE" w:rsidRPr="00F00FDD">
              <w:rPr>
                <w:rStyle w:val="Hipervnculo"/>
                <w:noProof/>
              </w:rPr>
              <w:t>VIAJAR CON OPTUNE®</w:t>
            </w:r>
            <w:r w:rsidR="00235EAE">
              <w:rPr>
                <w:noProof/>
                <w:webHidden/>
              </w:rPr>
              <w:tab/>
            </w:r>
            <w:r w:rsidR="00235EAE">
              <w:rPr>
                <w:noProof/>
                <w:webHidden/>
              </w:rPr>
              <w:fldChar w:fldCharType="begin"/>
            </w:r>
            <w:r w:rsidR="00235EAE">
              <w:rPr>
                <w:noProof/>
                <w:webHidden/>
              </w:rPr>
              <w:instrText xml:space="preserve"> PAGEREF _Toc161841635 \h </w:instrText>
            </w:r>
            <w:r w:rsidR="00235EAE">
              <w:rPr>
                <w:noProof/>
                <w:webHidden/>
              </w:rPr>
            </w:r>
            <w:r w:rsidR="00235EAE">
              <w:rPr>
                <w:noProof/>
                <w:webHidden/>
              </w:rPr>
              <w:fldChar w:fldCharType="separate"/>
            </w:r>
            <w:r w:rsidR="00235EAE">
              <w:rPr>
                <w:noProof/>
                <w:webHidden/>
              </w:rPr>
              <w:t>44</w:t>
            </w:r>
            <w:r w:rsidR="00235EAE">
              <w:rPr>
                <w:noProof/>
                <w:webHidden/>
              </w:rPr>
              <w:fldChar w:fldCharType="end"/>
            </w:r>
          </w:hyperlink>
        </w:p>
        <w:p w14:paraId="7BCA54C4" w14:textId="77777777" w:rsidR="00235EAE" w:rsidRDefault="00AA4C02">
          <w:pPr>
            <w:pStyle w:val="TDC1"/>
            <w:tabs>
              <w:tab w:val="left" w:pos="660"/>
              <w:tab w:val="right" w:leader="dot" w:pos="10070"/>
            </w:tabs>
            <w:rPr>
              <w:rFonts w:eastAsiaTheme="minorEastAsia" w:cstheme="minorBidi"/>
              <w:b w:val="0"/>
              <w:bCs w:val="0"/>
              <w:caps w:val="0"/>
              <w:noProof/>
              <w:sz w:val="22"/>
              <w:szCs w:val="22"/>
              <w:lang w:eastAsia="ja-JP" w:bidi="ar-SA"/>
            </w:rPr>
          </w:pPr>
          <w:hyperlink w:anchor="_Toc161841636" w:history="1">
            <w:r w:rsidR="00235EAE" w:rsidRPr="00F00FDD">
              <w:rPr>
                <w:rStyle w:val="Hipervnculo"/>
                <w:rFonts w:ascii="Calibri" w:hAnsi="Calibri" w:cs="Calibri"/>
                <w:noProof/>
                <w:spacing w:val="-1"/>
              </w:rPr>
              <w:t>25.</w:t>
            </w:r>
            <w:r w:rsidR="00235EAE">
              <w:rPr>
                <w:rFonts w:eastAsiaTheme="minorEastAsia" w:cstheme="minorBidi"/>
                <w:b w:val="0"/>
                <w:bCs w:val="0"/>
                <w:caps w:val="0"/>
                <w:noProof/>
                <w:sz w:val="22"/>
                <w:szCs w:val="22"/>
                <w:lang w:eastAsia="ja-JP" w:bidi="ar-SA"/>
              </w:rPr>
              <w:tab/>
            </w:r>
            <w:r w:rsidR="00235EAE" w:rsidRPr="00F00FDD">
              <w:rPr>
                <w:rStyle w:val="Hipervnculo"/>
                <w:noProof/>
              </w:rPr>
              <w:t>EMISIÓN DE RADIACIÓN Y COMPATIBILIDAD ELECTROMAGNÉTICA</w:t>
            </w:r>
            <w:r w:rsidR="00235EAE">
              <w:rPr>
                <w:noProof/>
                <w:webHidden/>
              </w:rPr>
              <w:tab/>
            </w:r>
            <w:r w:rsidR="00235EAE">
              <w:rPr>
                <w:noProof/>
                <w:webHidden/>
              </w:rPr>
              <w:fldChar w:fldCharType="begin"/>
            </w:r>
            <w:r w:rsidR="00235EAE">
              <w:rPr>
                <w:noProof/>
                <w:webHidden/>
              </w:rPr>
              <w:instrText xml:space="preserve"> PAGEREF _Toc161841636 \h </w:instrText>
            </w:r>
            <w:r w:rsidR="00235EAE">
              <w:rPr>
                <w:noProof/>
                <w:webHidden/>
              </w:rPr>
            </w:r>
            <w:r w:rsidR="00235EAE">
              <w:rPr>
                <w:noProof/>
                <w:webHidden/>
              </w:rPr>
              <w:fldChar w:fldCharType="separate"/>
            </w:r>
            <w:r w:rsidR="00235EAE">
              <w:rPr>
                <w:noProof/>
                <w:webHidden/>
              </w:rPr>
              <w:t>45</w:t>
            </w:r>
            <w:r w:rsidR="00235EAE">
              <w:rPr>
                <w:noProof/>
                <w:webHidden/>
              </w:rPr>
              <w:fldChar w:fldCharType="end"/>
            </w:r>
          </w:hyperlink>
        </w:p>
        <w:p w14:paraId="3273E216" w14:textId="6481C86C" w:rsidR="0032168C" w:rsidRDefault="0032168C">
          <w:r>
            <w:rPr>
              <w:rFonts w:asciiTheme="minorHAnsi" w:hAnsiTheme="minorHAnsi" w:cstheme="minorHAnsi"/>
              <w:caps/>
              <w:sz w:val="20"/>
            </w:rPr>
            <w:fldChar w:fldCharType="end"/>
          </w:r>
        </w:p>
      </w:sdtContent>
    </w:sdt>
    <w:p w14:paraId="1CFD0FF6" w14:textId="7FDFF993" w:rsidR="004D5CC8" w:rsidRDefault="002851AE" w:rsidP="000E35F6">
      <w:bookmarkStart w:id="4" w:name="1._GLOSSARY_OF_MEDICAL_TERMS"/>
      <w:bookmarkEnd w:id="4"/>
      <w:r>
        <w:br w:type="page"/>
      </w:r>
    </w:p>
    <w:p w14:paraId="4E7678A2" w14:textId="60DFD50B" w:rsidR="000E35F6" w:rsidRPr="000E35F6" w:rsidRDefault="000E35F6" w:rsidP="000E35F6">
      <w:pPr>
        <w:pStyle w:val="Ttulo1"/>
        <w:ind w:left="734"/>
      </w:pPr>
      <w:r>
        <w:lastRenderedPageBreak/>
        <w:tab/>
      </w:r>
      <w:bookmarkStart w:id="5" w:name="_Toc161841612"/>
      <w:r>
        <w:t>GLOSARIO DE TÉRMINOS MÉDICOS</w:t>
      </w:r>
      <w:bookmarkEnd w:id="5"/>
    </w:p>
    <w:p w14:paraId="335A0B90" w14:textId="77777777" w:rsidR="004C6198" w:rsidRPr="00756593" w:rsidRDefault="00F00236"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Cáncer</w:t>
      </w:r>
      <w:r>
        <w:rPr>
          <w:rFonts w:asciiTheme="minorHAnsi" w:hAnsiTheme="minorHAnsi"/>
          <w:sz w:val="24"/>
        </w:rPr>
        <w:t xml:space="preserve"> – división anómala de las células, que se propagan sin control</w:t>
      </w:r>
    </w:p>
    <w:p w14:paraId="207A59D3" w14:textId="77777777" w:rsidR="00DB75D7" w:rsidRPr="00756593" w:rsidRDefault="00DB75D7"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Quimioterapia</w:t>
      </w:r>
      <w:r>
        <w:rPr>
          <w:rFonts w:asciiTheme="minorHAnsi" w:hAnsiTheme="minorHAnsi"/>
          <w:color w:val="1359A2"/>
          <w:sz w:val="24"/>
        </w:rPr>
        <w:t xml:space="preserve"> </w:t>
      </w:r>
      <w:r>
        <w:rPr>
          <w:rFonts w:asciiTheme="minorHAnsi" w:hAnsiTheme="minorHAnsi"/>
          <w:color w:val="1A171C"/>
          <w:sz w:val="24"/>
        </w:rPr>
        <w:t>– fármacos que deberían destruir o dañar las células cancerosas</w:t>
      </w:r>
    </w:p>
    <w:p w14:paraId="10D4A436" w14:textId="77777777" w:rsidR="00DB75D7" w:rsidRPr="00756593" w:rsidRDefault="00DB75D7" w:rsidP="002A1467">
      <w:pPr>
        <w:pStyle w:val="Textoindependiente"/>
        <w:spacing w:after="120"/>
        <w:ind w:left="421"/>
        <w:jc w:val="both"/>
        <w:rPr>
          <w:rFonts w:asciiTheme="minorHAnsi" w:hAnsiTheme="minorHAnsi" w:cstheme="minorHAnsi"/>
          <w:color w:val="1A171C"/>
          <w:sz w:val="24"/>
          <w:szCs w:val="24"/>
        </w:rPr>
      </w:pPr>
      <w:r>
        <w:rPr>
          <w:rFonts w:asciiTheme="minorHAnsi" w:hAnsiTheme="minorHAnsi"/>
          <w:b/>
          <w:sz w:val="24"/>
        </w:rPr>
        <w:t>Estudio clínico</w:t>
      </w:r>
      <w:r>
        <w:rPr>
          <w:rFonts w:asciiTheme="minorHAnsi" w:hAnsiTheme="minorHAnsi"/>
          <w:color w:val="1A171C"/>
          <w:sz w:val="24"/>
        </w:rPr>
        <w:t xml:space="preserve"> – estudio de investigación en el que participan personas</w:t>
      </w:r>
    </w:p>
    <w:p w14:paraId="48AC53B4" w14:textId="77777777" w:rsidR="00605BAC" w:rsidRPr="00756593" w:rsidRDefault="00F00236" w:rsidP="002A1467">
      <w:pPr>
        <w:spacing w:after="120"/>
        <w:ind w:left="421"/>
        <w:jc w:val="both"/>
        <w:rPr>
          <w:rFonts w:asciiTheme="minorHAnsi" w:hAnsiTheme="minorHAnsi" w:cstheme="minorHAnsi"/>
          <w:sz w:val="24"/>
          <w:szCs w:val="24"/>
        </w:rPr>
      </w:pPr>
      <w:r>
        <w:rPr>
          <w:rFonts w:asciiTheme="minorHAnsi" w:hAnsiTheme="minorHAnsi"/>
          <w:b/>
          <w:sz w:val="24"/>
        </w:rPr>
        <w:t xml:space="preserve">Contraindicaciones </w:t>
      </w:r>
      <w:r>
        <w:rPr>
          <w:rFonts w:asciiTheme="minorHAnsi" w:hAnsiTheme="minorHAnsi"/>
          <w:sz w:val="24"/>
        </w:rPr>
        <w:t>– situaciones en las que no se debe usar un tratamiento</w:t>
      </w:r>
    </w:p>
    <w:p w14:paraId="1614010D" w14:textId="4F236135" w:rsidR="000652D7" w:rsidRPr="00756593" w:rsidRDefault="000652D7" w:rsidP="002A1467">
      <w:pPr>
        <w:spacing w:after="120"/>
        <w:ind w:left="421"/>
        <w:jc w:val="both"/>
        <w:rPr>
          <w:rFonts w:asciiTheme="minorHAnsi" w:hAnsiTheme="minorHAnsi" w:cstheme="minorHAnsi"/>
          <w:sz w:val="24"/>
          <w:szCs w:val="24"/>
        </w:rPr>
      </w:pPr>
      <w:r>
        <w:rPr>
          <w:rFonts w:asciiTheme="minorHAnsi" w:hAnsiTheme="minorHAnsi"/>
          <w:b/>
          <w:sz w:val="24"/>
        </w:rPr>
        <w:t>Especialista en soporte del dispositivo (DSS)</w:t>
      </w:r>
      <w:r>
        <w:rPr>
          <w:rFonts w:asciiTheme="minorHAnsi" w:hAnsiTheme="minorHAnsi"/>
          <w:sz w:val="24"/>
        </w:rPr>
        <w:t xml:space="preserve"> – técnico del dispositivo de Novocure que presta ayuda con los aspectos técnicos de Optune®</w:t>
      </w:r>
    </w:p>
    <w:p w14:paraId="18790F57" w14:textId="77777777" w:rsidR="00C8666E" w:rsidRPr="00756593" w:rsidRDefault="00F00236" w:rsidP="002A1467">
      <w:pPr>
        <w:spacing w:after="120"/>
        <w:ind w:left="421"/>
        <w:jc w:val="both"/>
        <w:rPr>
          <w:rFonts w:asciiTheme="minorHAnsi" w:hAnsiTheme="minorHAnsi" w:cstheme="minorHAnsi"/>
          <w:sz w:val="24"/>
          <w:szCs w:val="24"/>
        </w:rPr>
      </w:pPr>
      <w:r>
        <w:rPr>
          <w:rFonts w:asciiTheme="minorHAnsi" w:hAnsiTheme="minorHAnsi"/>
          <w:b/>
          <w:sz w:val="24"/>
        </w:rPr>
        <w:t>Generador de campos eléctricos (el dispositivo)</w:t>
      </w:r>
      <w:r>
        <w:rPr>
          <w:rFonts w:asciiTheme="minorHAnsi" w:hAnsiTheme="minorHAnsi"/>
          <w:sz w:val="24"/>
        </w:rPr>
        <w:t xml:space="preserve"> – dispositivo portátil para administrar TTFields al cerebro de los pacientes</w:t>
      </w:r>
    </w:p>
    <w:p w14:paraId="774E383F" w14:textId="148F926F" w:rsidR="00C8666E" w:rsidRPr="00756593" w:rsidRDefault="00C8666E" w:rsidP="00565CA6">
      <w:pPr>
        <w:spacing w:after="120"/>
        <w:ind w:left="421"/>
        <w:jc w:val="both"/>
        <w:rPr>
          <w:rFonts w:asciiTheme="minorHAnsi" w:hAnsiTheme="minorHAnsi" w:cstheme="minorHAnsi"/>
          <w:sz w:val="24"/>
          <w:szCs w:val="24"/>
        </w:rPr>
      </w:pPr>
      <w:r>
        <w:rPr>
          <w:rFonts w:asciiTheme="minorHAnsi" w:hAnsiTheme="minorHAnsi"/>
          <w:b/>
          <w:sz w:val="24"/>
        </w:rPr>
        <w:t xml:space="preserve">Glioblastoma (GBM) </w:t>
      </w:r>
      <w:r w:rsidRPr="00175396">
        <w:rPr>
          <w:rFonts w:asciiTheme="minorHAnsi" w:hAnsiTheme="minorHAnsi"/>
          <w:sz w:val="24"/>
        </w:rPr>
        <w:t xml:space="preserve">– </w:t>
      </w:r>
      <w:r>
        <w:rPr>
          <w:rFonts w:asciiTheme="minorHAnsi" w:hAnsiTheme="minorHAnsi"/>
          <w:sz w:val="24"/>
        </w:rPr>
        <w:t>un tipo de cáncer cerebral</w:t>
      </w:r>
    </w:p>
    <w:p w14:paraId="0ED0B935" w14:textId="2EF7F81E" w:rsidR="004C6198" w:rsidRPr="00756593" w:rsidRDefault="007A226B"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 xml:space="preserve">INE Transducer Array </w:t>
      </w:r>
      <w:r>
        <w:rPr>
          <w:rFonts w:asciiTheme="minorHAnsi" w:hAnsiTheme="minorHAnsi"/>
          <w:sz w:val="24"/>
        </w:rPr>
        <w:t>(también llamado</w:t>
      </w:r>
      <w:r>
        <w:rPr>
          <w:rFonts w:asciiTheme="minorHAnsi" w:hAnsiTheme="minorHAnsi"/>
          <w:b/>
          <w:sz w:val="24"/>
        </w:rPr>
        <w:t xml:space="preserve"> transductor</w:t>
      </w:r>
      <w:r>
        <w:rPr>
          <w:rFonts w:asciiTheme="minorHAnsi" w:hAnsiTheme="minorHAnsi"/>
          <w:sz w:val="24"/>
        </w:rPr>
        <w:t>)</w:t>
      </w:r>
      <w:r>
        <w:rPr>
          <w:rFonts w:asciiTheme="minorHAnsi" w:hAnsiTheme="minorHAnsi"/>
          <w:b/>
          <w:sz w:val="24"/>
        </w:rPr>
        <w:t xml:space="preserve"> </w:t>
      </w:r>
      <w:r>
        <w:rPr>
          <w:rFonts w:asciiTheme="minorHAnsi" w:hAnsiTheme="minorHAnsi"/>
          <w:sz w:val="24"/>
        </w:rPr>
        <w:t>– vendajes adhesivos que sostienen los discos cerámicos aislados que administran los TTFields en el cuero cabelludo.</w:t>
      </w:r>
    </w:p>
    <w:p w14:paraId="785DE484" w14:textId="77777777" w:rsidR="00DB75D7" w:rsidRPr="00756593" w:rsidRDefault="00C8666E"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Local</w:t>
      </w:r>
      <w:r>
        <w:rPr>
          <w:rFonts w:asciiTheme="minorHAnsi" w:hAnsiTheme="minorHAnsi"/>
          <w:sz w:val="24"/>
        </w:rPr>
        <w:t xml:space="preserve"> – en una parte del cuerpo</w:t>
      </w:r>
    </w:p>
    <w:p w14:paraId="3C0A3632" w14:textId="7B4B6E30" w:rsidR="003C77B1" w:rsidRDefault="003C77B1"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 xml:space="preserve">Pembrolizumab – </w:t>
      </w:r>
      <w:r>
        <w:rPr>
          <w:rFonts w:asciiTheme="minorHAnsi" w:hAnsiTheme="minorHAnsi"/>
          <w:sz w:val="24"/>
        </w:rPr>
        <w:t>fármaco empleado para tratar el cáncer</w:t>
      </w:r>
      <w:r>
        <w:rPr>
          <w:rFonts w:asciiTheme="minorHAnsi" w:hAnsiTheme="minorHAnsi"/>
          <w:b/>
          <w:sz w:val="24"/>
        </w:rPr>
        <w:t xml:space="preserve"> </w:t>
      </w:r>
    </w:p>
    <w:p w14:paraId="4264201B" w14:textId="4C56E133" w:rsidR="00DB75D7" w:rsidRPr="00756593" w:rsidRDefault="00C8666E" w:rsidP="002A1467">
      <w:pPr>
        <w:spacing w:after="120"/>
        <w:ind w:left="421"/>
        <w:jc w:val="both"/>
        <w:rPr>
          <w:rFonts w:asciiTheme="minorHAnsi" w:hAnsiTheme="minorHAnsi" w:cstheme="minorHAnsi"/>
          <w:spacing w:val="-1"/>
          <w:sz w:val="24"/>
          <w:szCs w:val="24"/>
        </w:rPr>
      </w:pPr>
      <w:r>
        <w:rPr>
          <w:rFonts w:asciiTheme="minorHAnsi" w:hAnsiTheme="minorHAnsi"/>
          <w:b/>
          <w:sz w:val="24"/>
        </w:rPr>
        <w:t>Radiación</w:t>
      </w:r>
      <w:r>
        <w:rPr>
          <w:rFonts w:asciiTheme="minorHAnsi" w:hAnsiTheme="minorHAnsi"/>
          <w:sz w:val="24"/>
        </w:rPr>
        <w:t xml:space="preserve"> – tratamiento con rayos X utilizado para eliminar las células tumorales</w:t>
      </w:r>
    </w:p>
    <w:p w14:paraId="16307132" w14:textId="77777777" w:rsidR="004F243E" w:rsidRPr="00756593" w:rsidRDefault="004F243E" w:rsidP="002A1467">
      <w:pPr>
        <w:spacing w:after="120"/>
        <w:ind w:left="421"/>
        <w:jc w:val="both"/>
        <w:rPr>
          <w:rFonts w:asciiTheme="minorHAnsi" w:hAnsiTheme="minorHAnsi" w:cstheme="minorHAnsi"/>
          <w:spacing w:val="-1"/>
          <w:sz w:val="24"/>
          <w:szCs w:val="24"/>
        </w:rPr>
      </w:pPr>
      <w:r>
        <w:rPr>
          <w:rFonts w:asciiTheme="minorHAnsi" w:hAnsiTheme="minorHAnsi"/>
          <w:b/>
          <w:sz w:val="24"/>
        </w:rPr>
        <w:t xml:space="preserve">Corticoesteroide </w:t>
      </w:r>
      <w:r>
        <w:rPr>
          <w:rFonts w:asciiTheme="minorHAnsi" w:hAnsiTheme="minorHAnsi"/>
          <w:sz w:val="24"/>
        </w:rPr>
        <w:t>– cuando se administra por vía oral o i.v. (en una vena), medicamento que se utiliza para reducir la hinchazón que rodea un tumor cerebral y ayuda con los síntomas cerebrales. Cuando se usa en la piel, medicamento que puede reducir la inflamación</w:t>
      </w:r>
    </w:p>
    <w:p w14:paraId="5B734648" w14:textId="77777777" w:rsidR="004F243E" w:rsidRPr="00756593" w:rsidRDefault="004F243E"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 xml:space="preserve">Temozolomida (TMZ) </w:t>
      </w:r>
      <w:r>
        <w:rPr>
          <w:rFonts w:asciiTheme="minorHAnsi" w:hAnsiTheme="minorHAnsi"/>
          <w:sz w:val="24"/>
        </w:rPr>
        <w:t xml:space="preserve"> –</w:t>
      </w:r>
      <w:r>
        <w:rPr>
          <w:rFonts w:asciiTheme="minorHAnsi" w:hAnsiTheme="minorHAnsi"/>
          <w:b/>
          <w:sz w:val="24"/>
        </w:rPr>
        <w:t xml:space="preserve"> </w:t>
      </w:r>
      <w:r>
        <w:rPr>
          <w:rFonts w:asciiTheme="minorHAnsi" w:hAnsiTheme="minorHAnsi"/>
          <w:sz w:val="24"/>
        </w:rPr>
        <w:t>tipo de medicamento contra el cáncer usado para tratar el GBM</w:t>
      </w:r>
    </w:p>
    <w:p w14:paraId="705C1E0E" w14:textId="77777777" w:rsidR="004F243E" w:rsidRPr="00756593" w:rsidRDefault="004F243E"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Tópico</w:t>
      </w:r>
      <w:r>
        <w:rPr>
          <w:rFonts w:asciiTheme="minorHAnsi" w:hAnsiTheme="minorHAnsi"/>
          <w:sz w:val="24"/>
        </w:rPr>
        <w:t xml:space="preserve"> – en la superficie de la piel</w:t>
      </w:r>
    </w:p>
    <w:p w14:paraId="18FA007D" w14:textId="7633A9E8" w:rsidR="004F243E" w:rsidRPr="00756593" w:rsidRDefault="004F243E"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 xml:space="preserve">TTFields </w:t>
      </w:r>
      <w:r>
        <w:rPr>
          <w:rFonts w:asciiTheme="minorHAnsi" w:hAnsiTheme="minorHAnsi"/>
          <w:sz w:val="24"/>
        </w:rPr>
        <w:t>– (campos eléctricos para el tratamiento de tumores): campos eléctricos alternos, administrados mediante transductores a la parte del cuerpo en la que está el tumor sólido. Se ha demostrado que los TTFields destruyen las células tumorales.</w:t>
      </w:r>
    </w:p>
    <w:p w14:paraId="49F1898F" w14:textId="77777777" w:rsidR="004F243E" w:rsidRPr="00756593" w:rsidRDefault="004F243E"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 xml:space="preserve">Tumor </w:t>
      </w:r>
      <w:r>
        <w:rPr>
          <w:rFonts w:asciiTheme="minorHAnsi" w:hAnsiTheme="minorHAnsi"/>
          <w:sz w:val="24"/>
        </w:rPr>
        <w:t>– crecimiento anormal de tejido</w:t>
      </w:r>
    </w:p>
    <w:p w14:paraId="6F98AA62" w14:textId="4BDA367C" w:rsidR="004C6198" w:rsidRDefault="002851AE" w:rsidP="000E35F6">
      <w:pPr>
        <w:rPr>
          <w:rFonts w:asciiTheme="minorHAnsi" w:hAnsiTheme="minorHAnsi" w:cstheme="minorHAnsi"/>
          <w:sz w:val="24"/>
          <w:szCs w:val="24"/>
        </w:rPr>
      </w:pPr>
      <w:r>
        <w:br w:type="page"/>
      </w:r>
      <w:bookmarkStart w:id="6" w:name="2._INTENDED_USE"/>
      <w:bookmarkEnd w:id="6"/>
    </w:p>
    <w:p w14:paraId="0D6923D1" w14:textId="0A8A774A" w:rsidR="000E35F6" w:rsidRPr="000E35F6" w:rsidRDefault="000E35F6" w:rsidP="000E35F6">
      <w:pPr>
        <w:pStyle w:val="Ttulo1"/>
        <w:ind w:left="734"/>
      </w:pPr>
      <w:r>
        <w:lastRenderedPageBreak/>
        <w:tab/>
      </w:r>
      <w:bookmarkStart w:id="7" w:name="_Toc161841613"/>
      <w:r>
        <w:t>USO PREVISTO</w:t>
      </w:r>
      <w:bookmarkEnd w:id="7"/>
    </w:p>
    <w:p w14:paraId="095CB3DF" w14:textId="5DA239A4" w:rsidR="004A5FD5" w:rsidRDefault="00946F33" w:rsidP="007862B0">
      <w:pPr>
        <w:pStyle w:val="Textoindependiente"/>
        <w:spacing w:before="182" w:line="278" w:lineRule="auto"/>
        <w:ind w:left="422" w:hanging="1"/>
        <w:jc w:val="both"/>
        <w:rPr>
          <w:rFonts w:asciiTheme="minorHAnsi" w:hAnsiTheme="minorHAnsi" w:cstheme="minorHAnsi"/>
          <w:sz w:val="24"/>
          <w:szCs w:val="24"/>
        </w:rPr>
      </w:pPr>
      <w:r>
        <w:rPr>
          <w:rFonts w:asciiTheme="minorHAnsi" w:hAnsiTheme="minorHAnsi"/>
          <w:color w:val="211D1E"/>
          <w:sz w:val="24"/>
        </w:rPr>
        <w:t xml:space="preserve">En este estudio clínico, </w:t>
      </w:r>
      <w:r>
        <w:rPr>
          <w:rFonts w:asciiTheme="minorHAnsi" w:hAnsiTheme="minorHAnsi"/>
          <w:sz w:val="24"/>
        </w:rPr>
        <w:t xml:space="preserve">el uso de Optune® concomitante con temozolomida y pembrolizumab/placebo está </w:t>
      </w:r>
      <w:r>
        <w:rPr>
          <w:rFonts w:asciiTheme="minorHAnsi" w:hAnsiTheme="minorHAnsi"/>
          <w:color w:val="211D1E"/>
          <w:sz w:val="24"/>
        </w:rPr>
        <w:t xml:space="preserve">previsto </w:t>
      </w:r>
      <w:r>
        <w:rPr>
          <w:rFonts w:asciiTheme="minorHAnsi" w:hAnsiTheme="minorHAnsi"/>
          <w:sz w:val="24"/>
        </w:rPr>
        <w:t xml:space="preserve">para el tratamiento del glioblastoma supratentorial de diagnóstico reciente después de citorreducción quirúrgica máxima y la finalización del tratamiento con radioterapia (RT) concomitante con la quimioterapia de referencia.  </w:t>
      </w:r>
      <w:bookmarkStart w:id="8" w:name="3._ABOUT_THE_OPTUNE®_SYSTEM"/>
      <w:bookmarkEnd w:id="8"/>
    </w:p>
    <w:p w14:paraId="1433E89F" w14:textId="77777777" w:rsidR="000E35F6" w:rsidRDefault="000E35F6" w:rsidP="000E35F6">
      <w:pPr>
        <w:pStyle w:val="Textoindependiente"/>
        <w:spacing w:before="182" w:line="278" w:lineRule="auto"/>
        <w:ind w:left="422" w:hanging="1"/>
        <w:jc w:val="both"/>
        <w:rPr>
          <w:rFonts w:asciiTheme="minorHAnsi" w:hAnsiTheme="minorHAnsi" w:cstheme="minorHAnsi"/>
          <w:sz w:val="24"/>
          <w:szCs w:val="24"/>
        </w:rPr>
      </w:pPr>
    </w:p>
    <w:p w14:paraId="72B280BB" w14:textId="00F28FB1" w:rsidR="000E35F6" w:rsidRPr="000E35F6" w:rsidRDefault="000E35F6" w:rsidP="000E35F6">
      <w:pPr>
        <w:pStyle w:val="Ttulo1"/>
        <w:ind w:left="734"/>
      </w:pPr>
      <w:r>
        <w:tab/>
      </w:r>
      <w:bookmarkStart w:id="9" w:name="_Toc161841614"/>
      <w:r>
        <w:t>¿QUÉ ES OPTUNE®?</w:t>
      </w:r>
      <w:bookmarkEnd w:id="9"/>
    </w:p>
    <w:p w14:paraId="446D1DEC" w14:textId="3A4A87D9" w:rsidR="004C6198" w:rsidRPr="00604692" w:rsidRDefault="00D079D6" w:rsidP="002A1467">
      <w:pPr>
        <w:pStyle w:val="Textoindependiente"/>
        <w:spacing w:before="182" w:line="278" w:lineRule="auto"/>
        <w:ind w:left="419" w:hanging="1"/>
        <w:jc w:val="both"/>
        <w:rPr>
          <w:rFonts w:asciiTheme="minorHAnsi" w:hAnsiTheme="minorHAnsi" w:cstheme="minorHAnsi"/>
          <w:color w:val="211D1E"/>
          <w:sz w:val="24"/>
          <w:szCs w:val="24"/>
        </w:rPr>
      </w:pPr>
      <w:r>
        <w:rPr>
          <w:rFonts w:asciiTheme="minorHAnsi" w:hAnsiTheme="minorHAnsi"/>
          <w:color w:val="211D1E"/>
          <w:sz w:val="24"/>
        </w:rPr>
        <w:t>Optune® es un dispositivo portátil alimentado por batería que administra campos eléctricos, llamados campos eléctricos para el tratamiento de tumores (TTFields) al paciente a través de INE Transducer Arrays con aislamiento.</w:t>
      </w:r>
    </w:p>
    <w:p w14:paraId="2921B986" w14:textId="0DAE389B" w:rsidR="004C6198" w:rsidRDefault="00F00236" w:rsidP="00565CA6">
      <w:pPr>
        <w:pStyle w:val="Textoindependiente"/>
        <w:spacing w:before="182" w:line="278" w:lineRule="auto"/>
        <w:ind w:left="419" w:hanging="1"/>
        <w:jc w:val="both"/>
        <w:rPr>
          <w:rFonts w:asciiTheme="minorHAnsi" w:hAnsiTheme="minorHAnsi" w:cstheme="minorHAnsi"/>
          <w:color w:val="211D1E"/>
          <w:sz w:val="24"/>
          <w:szCs w:val="24"/>
        </w:rPr>
      </w:pPr>
      <w:r>
        <w:rPr>
          <w:rFonts w:asciiTheme="minorHAnsi" w:hAnsiTheme="minorHAnsi"/>
          <w:color w:val="211D1E"/>
          <w:sz w:val="24"/>
        </w:rPr>
        <w:t>Los TTFields producen fuerzas eléctricas con la finalidad de destruir las células cancerosas en el cerebro. El dispositivo y la batería se transportan en un bolso al hombro o en el hombro del lado opuesto.</w:t>
      </w:r>
    </w:p>
    <w:p w14:paraId="6FA871AD" w14:textId="07923026" w:rsidR="002851AE" w:rsidRDefault="00D079D6" w:rsidP="002A1467">
      <w:pPr>
        <w:pStyle w:val="Textoindependiente"/>
        <w:spacing w:before="182" w:line="278" w:lineRule="auto"/>
        <w:ind w:left="419" w:hanging="1"/>
        <w:jc w:val="both"/>
        <w:rPr>
          <w:rFonts w:asciiTheme="minorHAnsi" w:hAnsiTheme="minorHAnsi" w:cstheme="minorHAnsi"/>
          <w:color w:val="211D1E"/>
          <w:sz w:val="24"/>
          <w:szCs w:val="24"/>
        </w:rPr>
      </w:pPr>
      <w:r>
        <w:rPr>
          <w:rFonts w:asciiTheme="minorHAnsi" w:hAnsiTheme="minorHAnsi"/>
          <w:color w:val="211D1E"/>
          <w:sz w:val="24"/>
        </w:rPr>
        <w:t>Se ha previsto que el tratamiento con Optune® se utilice con un promedio mensual mínimo de uso de 18 horas diarias.</w:t>
      </w:r>
    </w:p>
    <w:p w14:paraId="10DB86D7" w14:textId="5F3F7C94" w:rsidR="004C6198" w:rsidRDefault="002851AE" w:rsidP="000E35F6">
      <w:pPr>
        <w:rPr>
          <w:rFonts w:asciiTheme="minorHAnsi" w:hAnsiTheme="minorHAnsi" w:cstheme="minorHAnsi"/>
          <w:color w:val="211D1E"/>
          <w:sz w:val="24"/>
          <w:szCs w:val="24"/>
        </w:rPr>
      </w:pPr>
      <w:r>
        <w:br w:type="page"/>
      </w:r>
      <w:bookmarkStart w:id="10" w:name="4._CONTRAINDICATIONS_AND_PRECAUTIONS"/>
      <w:bookmarkStart w:id="11" w:name="Contraindications"/>
      <w:bookmarkEnd w:id="10"/>
      <w:bookmarkEnd w:id="11"/>
    </w:p>
    <w:p w14:paraId="219B18B4" w14:textId="57951C62" w:rsidR="000E35F6" w:rsidRPr="000E35F6" w:rsidRDefault="000E35F6" w:rsidP="000E35F6">
      <w:pPr>
        <w:pStyle w:val="Ttulo1"/>
        <w:ind w:left="734"/>
      </w:pPr>
      <w:r>
        <w:lastRenderedPageBreak/>
        <w:tab/>
      </w:r>
      <w:bookmarkStart w:id="12" w:name="_Toc161841615"/>
      <w:r>
        <w:t>CONTRAINDICACIONES, ADVERTENCIAS Y PRECAUCIONES</w:t>
      </w:r>
      <w:bookmarkEnd w:id="12"/>
    </w:p>
    <w:p w14:paraId="50D0A6D8" w14:textId="77777777" w:rsidR="004C6198" w:rsidRPr="004A5FD5" w:rsidRDefault="00F00236" w:rsidP="00017584">
      <w:pPr>
        <w:spacing w:before="181"/>
        <w:ind w:left="323"/>
        <w:jc w:val="both"/>
        <w:rPr>
          <w:rFonts w:asciiTheme="minorHAnsi" w:hAnsiTheme="minorHAnsi" w:cstheme="minorHAnsi"/>
          <w:b/>
          <w:sz w:val="26"/>
          <w:szCs w:val="26"/>
        </w:rPr>
      </w:pPr>
      <w:r>
        <w:rPr>
          <w:rFonts w:asciiTheme="minorHAnsi" w:hAnsiTheme="minorHAnsi"/>
          <w:b/>
          <w:color w:val="4F81BD"/>
          <w:sz w:val="26"/>
        </w:rPr>
        <w:t>Contraindicaciones</w:t>
      </w:r>
    </w:p>
    <w:p w14:paraId="6F9D83E8" w14:textId="16F59AD0" w:rsidR="002D5805" w:rsidRPr="00756593" w:rsidRDefault="00F00236" w:rsidP="00565CA6">
      <w:pPr>
        <w:pStyle w:val="Textoindependiente"/>
        <w:spacing w:before="100" w:beforeAutospacing="1"/>
        <w:ind w:left="323"/>
        <w:jc w:val="both"/>
        <w:rPr>
          <w:rFonts w:asciiTheme="minorHAnsi" w:hAnsiTheme="minorHAnsi" w:cstheme="minorHAnsi"/>
          <w:sz w:val="24"/>
          <w:szCs w:val="24"/>
        </w:rPr>
      </w:pPr>
      <w:r>
        <w:rPr>
          <w:rFonts w:asciiTheme="minorHAnsi" w:hAnsiTheme="minorHAnsi"/>
          <w:b/>
          <w:sz w:val="24"/>
        </w:rPr>
        <w:t xml:space="preserve">No utilice Optune® </w:t>
      </w:r>
      <w:r>
        <w:rPr>
          <w:rFonts w:asciiTheme="minorHAnsi" w:hAnsiTheme="minorHAnsi"/>
          <w:sz w:val="24"/>
        </w:rPr>
        <w:t xml:space="preserve">si tiene menos de 18 años.  </w:t>
      </w:r>
    </w:p>
    <w:p w14:paraId="08DA5A83" w14:textId="00B36542" w:rsidR="004C6198" w:rsidRPr="00756593" w:rsidRDefault="00F00236" w:rsidP="002A1467">
      <w:pPr>
        <w:pStyle w:val="Textoindependiente"/>
        <w:spacing w:before="100" w:beforeAutospacing="1" w:after="100" w:afterAutospacing="1"/>
        <w:ind w:left="321"/>
        <w:jc w:val="both"/>
        <w:rPr>
          <w:rFonts w:asciiTheme="minorHAnsi" w:hAnsiTheme="minorHAnsi" w:cstheme="minorHAnsi"/>
          <w:sz w:val="24"/>
          <w:szCs w:val="24"/>
        </w:rPr>
      </w:pPr>
      <w:r>
        <w:rPr>
          <w:rFonts w:asciiTheme="minorHAnsi" w:hAnsiTheme="minorHAnsi"/>
          <w:b/>
          <w:sz w:val="24"/>
        </w:rPr>
        <w:t xml:space="preserve">No utilice Optune® </w:t>
      </w:r>
      <w:r>
        <w:rPr>
          <w:rFonts w:asciiTheme="minorHAnsi" w:hAnsiTheme="minorHAnsi"/>
          <w:sz w:val="24"/>
        </w:rPr>
        <w:t>si tiene un dispositivo médico electrónico implantado, un defecto en el cráneo (como falta de hueso sin reemplazo) o fragmentos de bala. Ejemplos de dispositivos electrónicos activos son los estimuladores cerebrales profundos, los estimuladores de la médula espinal, los estimuladores del nervio vago, los marcapasos, los desfibriladores y las derivaciones programables. No se ha probado el uso de Optune® junto con dispositivos electrónicos implantados, por lo que cabe la posibilidad de que aquel provoque un funcionamiento incorrecto del dispositivo implantado. No se ha probado el uso de Optune® en personas con defectos o fragmentos de bala en el cráneo, por lo que cabe la posibilidad de que se produzcan daños tisulares o de que Optune® resulte ineficaz.</w:t>
      </w:r>
    </w:p>
    <w:p w14:paraId="3BCF178D" w14:textId="78CE4040" w:rsidR="002D5805" w:rsidRPr="00756593" w:rsidRDefault="00F00236" w:rsidP="002A1467">
      <w:pPr>
        <w:pStyle w:val="Textoindependiente"/>
        <w:spacing w:before="100" w:beforeAutospacing="1"/>
        <w:ind w:left="319" w:firstLine="1"/>
        <w:jc w:val="both"/>
        <w:rPr>
          <w:rFonts w:asciiTheme="minorHAnsi" w:hAnsiTheme="minorHAnsi" w:cstheme="minorHAnsi"/>
          <w:sz w:val="24"/>
          <w:szCs w:val="24"/>
        </w:rPr>
      </w:pPr>
      <w:r>
        <w:rPr>
          <w:rFonts w:asciiTheme="minorHAnsi" w:hAnsiTheme="minorHAnsi"/>
          <w:b/>
          <w:sz w:val="24"/>
        </w:rPr>
        <w:t>No utilice el kit de tratamiento Optune®</w:t>
      </w:r>
      <w:r>
        <w:rPr>
          <w:rFonts w:asciiTheme="minorHAnsi" w:hAnsiTheme="minorHAnsi"/>
          <w:sz w:val="24"/>
        </w:rPr>
        <w:t xml:space="preserve"> si sabe que es sensible a los hidrogeles conductores como el gel que se usa en los parches adhesivos del electrocardiograma (ECG) o los electrodos de estimulación nerviosa eléctrica transcutánea (TENS). En este caso, el contacto de la piel con el gel utilizado con el kit de tratamiento Optune® puede causar un aumento del enrojecimiento y la picazón y, en raras ocasiones, incluso puede provocar reacciones alérgicas graves, como choque anafiláctico e insuficiencia respiratoria.</w:t>
      </w:r>
    </w:p>
    <w:p w14:paraId="12C74C66" w14:textId="28557846" w:rsidR="004C6198" w:rsidRPr="00756593" w:rsidRDefault="00F00236" w:rsidP="002A1467">
      <w:pPr>
        <w:pStyle w:val="Textoindependiente"/>
        <w:spacing w:before="100" w:beforeAutospacing="1"/>
        <w:ind w:left="319"/>
        <w:jc w:val="both"/>
        <w:rPr>
          <w:rFonts w:asciiTheme="minorHAnsi" w:hAnsiTheme="minorHAnsi" w:cstheme="minorHAnsi"/>
          <w:sz w:val="24"/>
          <w:szCs w:val="24"/>
        </w:rPr>
      </w:pPr>
      <w:r>
        <w:rPr>
          <w:rFonts w:asciiTheme="minorHAnsi" w:hAnsiTheme="minorHAnsi"/>
          <w:b/>
          <w:sz w:val="24"/>
        </w:rPr>
        <w:t>No utilice el kit de tratamiento Optune®</w:t>
      </w:r>
      <w:r>
        <w:rPr>
          <w:rFonts w:asciiTheme="minorHAnsi" w:hAnsiTheme="minorHAnsi"/>
          <w:sz w:val="24"/>
        </w:rPr>
        <w:t xml:space="preserve"> si está embarazada o dando el pecho.</w:t>
      </w:r>
    </w:p>
    <w:p w14:paraId="02CAA62C" w14:textId="77777777" w:rsidR="00EE1E9E" w:rsidRPr="00B00200" w:rsidRDefault="00EE1E9E" w:rsidP="00FA45B6">
      <w:pPr>
        <w:spacing w:before="240"/>
        <w:ind w:left="323"/>
        <w:jc w:val="both"/>
        <w:rPr>
          <w:rFonts w:asciiTheme="minorHAnsi" w:hAnsiTheme="minorHAnsi" w:cstheme="minorHAnsi"/>
          <w:b/>
          <w:color w:val="4F81BD"/>
          <w:sz w:val="26"/>
          <w:szCs w:val="26"/>
        </w:rPr>
      </w:pPr>
      <w:bookmarkStart w:id="13" w:name="Precautions"/>
      <w:bookmarkEnd w:id="13"/>
      <w:r>
        <w:rPr>
          <w:rFonts w:asciiTheme="minorHAnsi" w:hAnsiTheme="minorHAnsi"/>
          <w:b/>
          <w:color w:val="4F81BD"/>
          <w:sz w:val="26"/>
        </w:rPr>
        <w:t>Advertencias</w:t>
      </w:r>
    </w:p>
    <w:p w14:paraId="3355938B" w14:textId="71F3DDCF" w:rsidR="00A34436" w:rsidRPr="00756593" w:rsidRDefault="00A34436"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Advertencia:</w:t>
      </w:r>
      <w:r>
        <w:rPr>
          <w:rFonts w:asciiTheme="minorHAnsi" w:hAnsiTheme="minorHAnsi"/>
          <w:sz w:val="24"/>
        </w:rPr>
        <w:t xml:space="preserve"> utilice Optune® únicamente después de recibir capacitación por parte de personal cualificado.</w:t>
      </w:r>
    </w:p>
    <w:p w14:paraId="7509FFC1" w14:textId="6A6C57C6" w:rsidR="004A585C" w:rsidRPr="00756593" w:rsidRDefault="00A34436"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Advertencia:</w:t>
      </w:r>
      <w:r>
        <w:rPr>
          <w:rFonts w:asciiTheme="minorHAnsi" w:hAnsiTheme="minorHAnsi"/>
          <w:sz w:val="24"/>
        </w:rPr>
        <w:t xml:space="preserve"> en caso de irritación cutánea, que se manifiesta en forma de enrojecimiento bajo los INE Transducer Arrays (erupción leve), utilice un corticoesteroide tópico de potencia alta cuando reemplace los transductores. Esto ayudará a aliviar la irritación de la piel. Si no usa una crema de este tipo, la irritación cutánea puede volverse más grave e incluso puede provocar la aparición de roturas, infecciones, dolor y ampollas en la piel. De ser así, deje de usar la crema tópica con corticosteroides y contacte con su médico. Este le proporcionará una crema antibiótica para que la use cuando reemplace los transductores. Si no la usa, los síntomas pueden continuar y el médico podría pedirle que haga una pausa en el tratamiento hasta que sane la piel. Hacer una pausa en el tratamiento puede reducir su probabilidad de responder al tratamiento.</w:t>
      </w:r>
    </w:p>
    <w:p w14:paraId="1BA5922A" w14:textId="3CE9467B" w:rsidR="004A63DB" w:rsidRDefault="00A34436"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Advertencia:</w:t>
      </w:r>
      <w:r>
        <w:rPr>
          <w:rFonts w:asciiTheme="minorHAnsi" w:hAnsiTheme="minorHAnsi"/>
          <w:sz w:val="24"/>
        </w:rPr>
        <w:t xml:space="preserve"> todos los procedimientos de reparación debe realizarlos personal cualificado y debidamente formado. Si intenta abrir el dispositivo por sí mismo, puede dañarlo. También podría recibir una descarga eléctrica al tocar las partes internas del dispositivo.</w:t>
      </w:r>
    </w:p>
    <w:p w14:paraId="39E52342" w14:textId="77777777" w:rsidR="004C6198" w:rsidRPr="00FA45B6" w:rsidRDefault="00F00236" w:rsidP="00FA45B6">
      <w:pPr>
        <w:spacing w:before="240"/>
        <w:ind w:left="323"/>
        <w:jc w:val="both"/>
        <w:rPr>
          <w:rFonts w:asciiTheme="minorHAnsi" w:hAnsiTheme="minorHAnsi" w:cstheme="minorHAnsi"/>
          <w:b/>
          <w:color w:val="4F81BD"/>
          <w:sz w:val="26"/>
          <w:szCs w:val="26"/>
        </w:rPr>
      </w:pPr>
      <w:r>
        <w:rPr>
          <w:rFonts w:asciiTheme="minorHAnsi" w:hAnsiTheme="minorHAnsi"/>
          <w:b/>
          <w:color w:val="4F81BD"/>
          <w:sz w:val="26"/>
        </w:rPr>
        <w:lastRenderedPageBreak/>
        <w:t>Precauciones</w:t>
      </w:r>
    </w:p>
    <w:p w14:paraId="0FBDA1C8" w14:textId="6565FA99" w:rsidR="003F246A" w:rsidRPr="00756593" w:rsidRDefault="003F246A"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mantenga Optune® fuera del alcance de los niños. Si los niños tocan el dispositivo, podrían dañarlo. Esto podría provocar una pausa en el tratamiento. Las pausas en el tratamiento pueden reducir la probabilidad de responder a este.</w:t>
      </w:r>
    </w:p>
    <w:p w14:paraId="78F42F0C" w14:textId="36C1CDF2" w:rsidR="004C6198" w:rsidRDefault="00DF228C"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no use ninguna parte que no venga con el kit de tratamiento Optune® o que no le haya suministrado el fabricante del dispositivo o le haya dado su médico. El uso de otras partes fabricadas por otras empresas o para ser usadas con otros dispositivos puede dañar el dispositivo. Esto podría provocar una pausa en el tratamiento. Las pausas en el tratamiento pueden reducir la probabilidad de responder a este.</w:t>
      </w:r>
    </w:p>
    <w:p w14:paraId="2738469C" w14:textId="77777777" w:rsidR="00B70478"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si su médico utilizó placas o tornillos para unir el hueso del cráneo durante la cirugía, tenga cuidado cuando se coloque los transductores.  Asegúrese de que los discos redondos que constituyen los transductores no se encuentran sobre ninguna zona donde pueda notar los tornillos o placas bajo la piel.  Dicho de otro modo, asegúrese de que los tornillos o placas que tiene bajo la piel quedan entre los discos redondos que constituyen os transductores.  Si no lo hace así, puede que aumente el daño en la piel, lo que puede provocar una pausa en el tratamiento.  Las pausas en el tratamiento pueden reducir la probabilidad de responder a este.  </w:t>
      </w:r>
    </w:p>
    <w:p w14:paraId="2F8B946F" w14:textId="44068EE3" w:rsidR="00B70478"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informe a su médico antes de utilizar el dispositivo si tiene algún dispositivo médico implantado inactivo en el cerebro (como una endoprótesis vascular, un depósito plástico para la administración de medicamentos, una pinza o espiral de aneurisma o un electrodo de dispositivo).  No se ha probado el uso de Optune® en pacientes con dispositivos médicos implantados inactivos en el cerebro, por lo que podrían producirse daños tisulares o reducir sus posibilidades de respuesta al tratamiento.    </w:t>
      </w:r>
    </w:p>
    <w:p w14:paraId="4ABDE4CE" w14:textId="4AA4695D"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no use Optune® si alguna parte parece dañada (cables desgarrados, conectores sueltos, tomas sueltas, grietas o roturas en la carcasa de plástico). El uso de componentes dañados puede deteriorar el dispositivo y provocar una pausa en el tratamiento. Las pausas en el tratamiento pueden reducir la probabilidad de responder a este.</w:t>
      </w:r>
    </w:p>
    <w:p w14:paraId="71FFA001" w14:textId="77777777"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no moje el dispositivo ni los transductores. Mojar el dispositivo puede dañarlo, lo cual impediría que recibiera el tratamiento durante el tiempo suficiente. Si los transductores se mojan mucho, es probable que se desprendan de la cabeza, en cuyo caso el dispositivo se apagará y deberá cambiar los transductores.</w:t>
      </w:r>
    </w:p>
    <w:p w14:paraId="76AA3927" w14:textId="206AF8E4"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antes de conectar o desconectar los transductores, asegúrese de que el interruptor de encendido de Optune® está en la posición «OFF» (APAGADO). Desconectar los transductores con el interruptor de encendido del dispositivo en la posición «ON» (ENCENDIDO) puede hacer que la alarma suene y podría dañarse el dispositivo.</w:t>
      </w:r>
    </w:p>
    <w:p w14:paraId="7B5F717E" w14:textId="42DB1014" w:rsidR="005253AB" w:rsidRDefault="005253AB"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Precaución:</w:t>
      </w:r>
      <w:r>
        <w:rPr>
          <w:rFonts w:asciiTheme="minorHAnsi" w:hAnsiTheme="minorHAnsi"/>
          <w:sz w:val="24"/>
        </w:rPr>
        <w:t xml:space="preserve"> si tiene una afección cutánea grave subyacente en el cuero cabelludo, hable con su médico para averiguar si ello podría impedir el tratamiento con Optune® o interferir </w:t>
      </w:r>
      <w:r>
        <w:rPr>
          <w:rFonts w:asciiTheme="minorHAnsi" w:hAnsiTheme="minorHAnsi"/>
          <w:sz w:val="24"/>
        </w:rPr>
        <w:lastRenderedPageBreak/>
        <w:t>temporalmente en el mismo.</w:t>
      </w:r>
    </w:p>
    <w:p w14:paraId="1791F75F" w14:textId="77777777" w:rsidR="006D24DA" w:rsidRPr="00756593" w:rsidRDefault="006D24DA" w:rsidP="003F246A">
      <w:pPr>
        <w:pStyle w:val="Textoindependiente"/>
        <w:spacing w:before="102"/>
        <w:ind w:right="1100"/>
        <w:jc w:val="both"/>
        <w:rPr>
          <w:rFonts w:asciiTheme="minorHAnsi" w:hAnsiTheme="minorHAnsi" w:cstheme="minorHAnsi"/>
          <w:sz w:val="24"/>
          <w:szCs w:val="24"/>
        </w:rPr>
      </w:pPr>
    </w:p>
    <w:p w14:paraId="55CBB015" w14:textId="4013CE42" w:rsidR="006D24DA" w:rsidRPr="00671E53" w:rsidRDefault="006D24DA" w:rsidP="00017584">
      <w:pPr>
        <w:pStyle w:val="Textoindependiente"/>
        <w:ind w:firstLine="318"/>
        <w:jc w:val="both"/>
        <w:rPr>
          <w:rFonts w:asciiTheme="minorHAnsi" w:hAnsiTheme="minorHAnsi" w:cstheme="minorHAnsi"/>
          <w:b/>
          <w:sz w:val="26"/>
          <w:szCs w:val="26"/>
        </w:rPr>
      </w:pPr>
      <w:r>
        <w:rPr>
          <w:rFonts w:asciiTheme="minorHAnsi" w:hAnsiTheme="minorHAnsi"/>
          <w:b/>
          <w:color w:val="4F81BD"/>
          <w:sz w:val="26"/>
        </w:rPr>
        <w:t>Avisos</w:t>
      </w:r>
    </w:p>
    <w:p w14:paraId="022EF4CB" w14:textId="6904B384" w:rsidR="00B3601E" w:rsidRDefault="00B3601E" w:rsidP="002A1467">
      <w:pPr>
        <w:pStyle w:val="Textoindependiente"/>
        <w:spacing w:before="100" w:beforeAutospacing="1"/>
        <w:ind w:left="360"/>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El dispositivo Optune® y los transductores activan los detectores de metales.</w:t>
      </w:r>
    </w:p>
    <w:p w14:paraId="5E71B715" w14:textId="4DB6C0E0" w:rsidR="005253AB" w:rsidRDefault="005253AB" w:rsidP="002A1467">
      <w:pPr>
        <w:pStyle w:val="Textoindependiente"/>
        <w:spacing w:before="100" w:beforeAutospacing="1"/>
        <w:ind w:left="360"/>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Debe usar Optune® durante un mínimo de 18 horas al día para obtener la mejor respuesta al tratamiento. El uso de Optune® durante menos de 18 horas al día reduce las posibilidades de que responda al tratamiento.</w:t>
      </w:r>
    </w:p>
    <w:p w14:paraId="763FFE57" w14:textId="77122D4F" w:rsidR="005253AB" w:rsidRPr="00756593" w:rsidRDefault="005253AB"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No deje de usar Optune® aunque lo haya usado menos de las 18 horas diarias recomendadas. Debe dejar de usar el dispositivo solo si se lo indica su médico. Detener el tratamiento podría reducir las posibilidades de que responda al tratamiento.</w:t>
      </w:r>
    </w:p>
    <w:p w14:paraId="100D4B2A" w14:textId="77777777" w:rsidR="00CB4D67"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Si tiene planeado ausentarse de su domicilio durante más de 2 horas, lleve consigo una batería extra y/o el transformador de alimentación por si la batería que está usando se agota. Si no lleva una batería de repuesto o el transformador de alimentación, puede que tenga que introducir una pausa en el tratamiento. Las pausas en el tratamiento pueden reducir la probabilidad de responder a este.</w:t>
      </w:r>
    </w:p>
    <w:p w14:paraId="690951F6" w14:textId="77777777" w:rsidR="00CB4D67" w:rsidRPr="00756593" w:rsidRDefault="00CB4D67"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Asegúrese de tener al menos 12 transductores adicionales en todo momento. De este modo, tendrá suficientes hasta que reciba el siguiente envío de transductores. Recuerde solicitar más transductores cuando le queden al menos 12 transductores adicionales. Si no pide los transductores a tiempo, puede que se produzca una pausa en el tratamiento. Las pausas en el tratamiento pueden reducir la probabilidad de responder a este.</w:t>
      </w:r>
    </w:p>
    <w:p w14:paraId="259A440D" w14:textId="17ADE6BE" w:rsidR="00CB4D67"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 xml:space="preserve">Aviso: </w:t>
      </w:r>
      <w:r>
        <w:rPr>
          <w:rFonts w:asciiTheme="minorHAnsi" w:hAnsiTheme="minorHAnsi"/>
          <w:sz w:val="24"/>
        </w:rPr>
        <w:t xml:space="preserve">Las baterías pueden debilitarse con el tiempo y necesitar que se sustituyan. Sabrá que es el caso cuando la cantidad de tiempo que el dispositivo funciona con la batería totalmente cargada comience a acortarse. Por ejemplo, si el indicador de batería baja parpadea solo una hora y media después del inicio del tratamiento, reemplace la batería. Si no tiene baterías de repuesto cuando se le agoten las baterías, puede que se produzca una pausa en el tratamiento. Las pausas en el tratamiento pueden reducir la probabilidad de responder a este. </w:t>
      </w:r>
    </w:p>
    <w:p w14:paraId="0579B987" w14:textId="28D57317" w:rsidR="00B70478" w:rsidRPr="00CB4D67"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Debe llevar la guía de resolución de problemas consigo (apartado</w:t>
      </w:r>
      <w:r>
        <w:rPr>
          <w:rFonts w:asciiTheme="minorHAnsi" w:hAnsiTheme="minorHAnsi" w:cstheme="minorHAnsi"/>
          <w:sz w:val="24"/>
        </w:rPr>
        <w:fldChar w:fldCharType="begin"/>
      </w:r>
      <w:r>
        <w:rPr>
          <w:rFonts w:asciiTheme="minorHAnsi" w:hAnsiTheme="minorHAnsi" w:cstheme="minorHAnsi"/>
          <w:sz w:val="24"/>
        </w:rPr>
        <w:instrText xml:space="preserve"> REF _Ref36312154 \r \h </w:instrText>
      </w:r>
      <w:r>
        <w:rPr>
          <w:rFonts w:asciiTheme="minorHAnsi" w:hAnsiTheme="minorHAnsi" w:cstheme="minorHAnsi"/>
          <w:sz w:val="24"/>
        </w:rPr>
      </w:r>
      <w:r>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22</w:t>
      </w:r>
      <w:r>
        <w:rPr>
          <w:rFonts w:asciiTheme="minorHAnsi" w:hAnsiTheme="minorHAnsi" w:cstheme="minorHAnsi"/>
          <w:sz w:val="24"/>
        </w:rPr>
        <w:fldChar w:fldCharType="end"/>
      </w:r>
      <w:r>
        <w:rPr>
          <w:rFonts w:asciiTheme="minorHAnsi" w:hAnsiTheme="minorHAnsi"/>
          <w:sz w:val="24"/>
        </w:rPr>
        <w:t xml:space="preserve">) en todo momento.  Esta guía es necesaria para garantizar que Optune® funciona correctamente.  Si no utiliza el dispositivo correctamente, puede que se produzca una pausa en el tratamiento.  Las pausas en el tratamiento pueden reducir la probabilidad de responder a este.   </w:t>
      </w:r>
    </w:p>
    <w:p w14:paraId="2A317FF7"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No bloquee los respiraderos del dispositivo ubicados en la parte delantera y trasera del generador de campos eléctricos. El bloqueo de los respiraderos puede hacer que el dispositivo se caliente en exceso y se apague, lo que provocaría una pausa en el tratamiento. En caso de que suceda, desbloquee los respiraderos, espere 5 minutos y reinicie el dispositivo. </w:t>
      </w:r>
    </w:p>
    <w:p w14:paraId="4806E705"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No bloquee los respiraderos del cargador de baterías ubicados en los lados de este. El </w:t>
      </w:r>
      <w:r>
        <w:rPr>
          <w:rFonts w:asciiTheme="minorHAnsi" w:hAnsiTheme="minorHAnsi"/>
          <w:sz w:val="24"/>
        </w:rPr>
        <w:lastRenderedPageBreak/>
        <w:t xml:space="preserve">bloqueo de los respiraderos puede hacer que el cargador se caliente en exceso, lo cual podría evitar la recarga de las baterías. </w:t>
      </w:r>
    </w:p>
    <w:p w14:paraId="4BD97ED0"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Antes de usar un transductor, asegúrese de que el envase esté sellado frotándolo suavemente entre el pulgar y el índice por los cuatro lados. El envase debe estar cerrado por todos los lados. No debe haber aberturas en el precinto del envase. Si el envase no está sellado, los transductores podrían estar dañados. Los transductores dañados no funcionarán correctamente, lo que puede hacer que el dispositivo se apague.</w:t>
      </w:r>
    </w:p>
    <w:p w14:paraId="157A7BB0" w14:textId="008B2C0D" w:rsidR="000E35F6" w:rsidRDefault="008348F1" w:rsidP="000E35F6">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Aviso:</w:t>
      </w:r>
      <w:r>
        <w:rPr>
          <w:rFonts w:asciiTheme="minorHAnsi" w:hAnsiTheme="minorHAnsi"/>
          <w:sz w:val="24"/>
        </w:rPr>
        <w:t xml:space="preserve"> Los transductores son para un solo uso y no deben quitarse de la cabeza y volver a colocarse. Si vuelve a colocarse un transductor usado en la cabeza, es posible que no se adhiera bien a la piel y que el dispositivo se apague.</w:t>
      </w:r>
      <w:bookmarkStart w:id="14" w:name="5._OVERVIEW_OF_THE_OPTUNE®_SYSTEM"/>
      <w:bookmarkEnd w:id="14"/>
    </w:p>
    <w:p w14:paraId="3964E459" w14:textId="05F152E6" w:rsidR="000E35F6" w:rsidRDefault="00C26423" w:rsidP="00C26423">
      <w:pPr>
        <w:rPr>
          <w:rFonts w:asciiTheme="minorHAnsi" w:hAnsiTheme="minorHAnsi" w:cstheme="minorHAnsi"/>
          <w:sz w:val="24"/>
          <w:szCs w:val="24"/>
        </w:rPr>
      </w:pPr>
      <w:r>
        <w:br w:type="page"/>
      </w:r>
    </w:p>
    <w:p w14:paraId="37007830" w14:textId="30E99926" w:rsidR="000E35F6" w:rsidRPr="000E35F6" w:rsidRDefault="00737A69" w:rsidP="000E35F6">
      <w:pPr>
        <w:pStyle w:val="Ttulo1"/>
        <w:ind w:left="734"/>
      </w:pPr>
      <w:bookmarkStart w:id="15" w:name="_Toc161841616"/>
      <w:r>
        <w:rPr>
          <w:noProof/>
          <w:sz w:val="24"/>
          <w:lang w:eastAsia="ja-JP" w:bidi="th-TH"/>
        </w:rPr>
        <w:lastRenderedPageBreak/>
        <w:drawing>
          <wp:anchor distT="0" distB="0" distL="0" distR="0" simplePos="0" relativeHeight="251631104" behindDoc="0" locked="0" layoutInCell="1" allowOverlap="1" wp14:anchorId="70503A07" wp14:editId="048EC0E6">
            <wp:simplePos x="0" y="0"/>
            <wp:positionH relativeFrom="margin">
              <wp:posOffset>240665</wp:posOffset>
            </wp:positionH>
            <wp:positionV relativeFrom="paragraph">
              <wp:posOffset>465455</wp:posOffset>
            </wp:positionV>
            <wp:extent cx="5983605" cy="4259580"/>
            <wp:effectExtent l="0" t="0" r="0" b="7620"/>
            <wp:wrapTopAndBottom/>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9" cstate="print"/>
                    <a:stretch>
                      <a:fillRect/>
                    </a:stretch>
                  </pic:blipFill>
                  <pic:spPr>
                    <a:xfrm>
                      <a:off x="0" y="0"/>
                      <a:ext cx="5983605" cy="4259580"/>
                    </a:xfrm>
                    <a:prstGeom prst="rect">
                      <a:avLst/>
                    </a:prstGeom>
                  </pic:spPr>
                </pic:pic>
              </a:graphicData>
            </a:graphic>
            <wp14:sizeRelH relativeFrom="margin">
              <wp14:pctWidth>0</wp14:pctWidth>
            </wp14:sizeRelH>
            <wp14:sizeRelV relativeFrom="margin">
              <wp14:pctHeight>0</wp14:pctHeight>
            </wp14:sizeRelV>
          </wp:anchor>
        </w:drawing>
      </w:r>
      <w:r>
        <w:tab/>
        <w:t>ACERCA DEL KIT DE TRATAMIENTO OPTUNE®</w:t>
      </w:r>
      <w:bookmarkEnd w:id="15"/>
    </w:p>
    <w:p w14:paraId="1E21008D" w14:textId="44A2B43E" w:rsidR="004C6198" w:rsidRPr="00756593" w:rsidRDefault="004C6198">
      <w:pPr>
        <w:pStyle w:val="Textoindependiente"/>
        <w:rPr>
          <w:rFonts w:asciiTheme="minorHAnsi" w:hAnsiTheme="minorHAnsi" w:cstheme="minorHAnsi"/>
          <w:b/>
          <w:sz w:val="24"/>
          <w:szCs w:val="24"/>
        </w:rPr>
      </w:pPr>
    </w:p>
    <w:p w14:paraId="731EE255" w14:textId="6C7F5285" w:rsidR="004C6198" w:rsidRPr="00756593" w:rsidRDefault="004C6198">
      <w:pPr>
        <w:pStyle w:val="Textoindependiente"/>
        <w:rPr>
          <w:rFonts w:asciiTheme="minorHAnsi" w:hAnsiTheme="minorHAnsi" w:cstheme="minorHAnsi"/>
          <w:b/>
          <w:sz w:val="24"/>
          <w:szCs w:val="24"/>
        </w:rPr>
      </w:pPr>
    </w:p>
    <w:tbl>
      <w:tblPr>
        <w:tblStyle w:val="Tablaconcuadrcula"/>
        <w:tblpPr w:leftFromText="180" w:rightFromText="180" w:vertAnchor="text" w:horzAnchor="margin" w:tblpY="73"/>
        <w:tblW w:w="10119" w:type="dxa"/>
        <w:tblLook w:val="04A0" w:firstRow="1" w:lastRow="0" w:firstColumn="1" w:lastColumn="0" w:noHBand="0" w:noVBand="1"/>
      </w:tblPr>
      <w:tblGrid>
        <w:gridCol w:w="5057"/>
        <w:gridCol w:w="5062"/>
      </w:tblGrid>
      <w:tr w:rsidR="00737A69" w:rsidRPr="001270E4" w14:paraId="36418137" w14:textId="77777777" w:rsidTr="00737A69">
        <w:trPr>
          <w:trHeight w:val="386"/>
        </w:trPr>
        <w:tc>
          <w:tcPr>
            <w:tcW w:w="5057" w:type="dxa"/>
          </w:tcPr>
          <w:p w14:paraId="666A3B6F" w14:textId="77777777" w:rsidR="00737A69" w:rsidRPr="00C269D4" w:rsidRDefault="00737A69" w:rsidP="00737A69">
            <w:pPr>
              <w:rPr>
                <w:b/>
                <w:bCs/>
                <w:color w:val="000000"/>
                <w:sz w:val="24"/>
                <w:szCs w:val="24"/>
              </w:rPr>
            </w:pPr>
            <w:r>
              <w:rPr>
                <w:b/>
                <w:color w:val="000000"/>
                <w:sz w:val="24"/>
              </w:rPr>
              <w:t>Kit de tratamiento Optune®</w:t>
            </w:r>
          </w:p>
        </w:tc>
        <w:tc>
          <w:tcPr>
            <w:tcW w:w="5062" w:type="dxa"/>
          </w:tcPr>
          <w:p w14:paraId="14770D2F" w14:textId="77777777" w:rsidR="00737A69" w:rsidRPr="00C269D4" w:rsidRDefault="00737A69" w:rsidP="00737A69">
            <w:pPr>
              <w:rPr>
                <w:b/>
                <w:bCs/>
                <w:color w:val="000000"/>
                <w:sz w:val="24"/>
                <w:szCs w:val="24"/>
              </w:rPr>
            </w:pPr>
            <w:r>
              <w:rPr>
                <w:b/>
                <w:color w:val="000000"/>
                <w:sz w:val="24"/>
              </w:rPr>
              <w:t>Número de modelo</w:t>
            </w:r>
          </w:p>
        </w:tc>
      </w:tr>
      <w:tr w:rsidR="00737A69" w:rsidRPr="001270E4" w14:paraId="59862382" w14:textId="77777777" w:rsidTr="00737A69">
        <w:trPr>
          <w:trHeight w:val="440"/>
        </w:trPr>
        <w:tc>
          <w:tcPr>
            <w:tcW w:w="5057" w:type="dxa"/>
          </w:tcPr>
          <w:p w14:paraId="0A06FD37" w14:textId="77777777" w:rsidR="00737A69" w:rsidRPr="00C269D4" w:rsidRDefault="00737A69" w:rsidP="00737A69">
            <w:pPr>
              <w:rPr>
                <w:b/>
                <w:bCs/>
                <w:color w:val="000000"/>
                <w:sz w:val="24"/>
                <w:szCs w:val="24"/>
              </w:rPr>
            </w:pPr>
            <w:r>
              <w:rPr>
                <w:b/>
                <w:color w:val="000000"/>
                <w:sz w:val="24"/>
              </w:rPr>
              <w:t xml:space="preserve">1 </w:t>
            </w:r>
            <w:r>
              <w:rPr>
                <w:color w:val="000000"/>
                <w:sz w:val="24"/>
              </w:rPr>
              <w:t>Generador de campos eléctricos (el dispositivo)</w:t>
            </w:r>
          </w:p>
        </w:tc>
        <w:tc>
          <w:tcPr>
            <w:tcW w:w="5062" w:type="dxa"/>
          </w:tcPr>
          <w:p w14:paraId="492CDF7A" w14:textId="67923D10" w:rsidR="00737A69" w:rsidRPr="00C269D4" w:rsidRDefault="00384885" w:rsidP="00737A69">
            <w:pPr>
              <w:rPr>
                <w:color w:val="000000"/>
                <w:sz w:val="24"/>
                <w:szCs w:val="24"/>
              </w:rPr>
            </w:pPr>
            <w:r>
              <w:rPr>
                <w:color w:val="000000"/>
                <w:sz w:val="24"/>
              </w:rPr>
              <w:t>TFH9</w:t>
            </w:r>
            <w:bookmarkStart w:id="16" w:name="_GoBack"/>
            <w:bookmarkEnd w:id="16"/>
            <w:r>
              <w:rPr>
                <w:color w:val="000000"/>
                <w:sz w:val="24"/>
              </w:rPr>
              <w:t>2</w:t>
            </w:r>
            <w:r w:rsidR="00737A69">
              <w:rPr>
                <w:color w:val="000000"/>
                <w:sz w:val="24"/>
              </w:rPr>
              <w:t>00</w:t>
            </w:r>
          </w:p>
        </w:tc>
      </w:tr>
      <w:tr w:rsidR="00737A69" w:rsidRPr="001270E4" w14:paraId="271018F1" w14:textId="77777777" w:rsidTr="00737A69">
        <w:trPr>
          <w:trHeight w:val="440"/>
        </w:trPr>
        <w:tc>
          <w:tcPr>
            <w:tcW w:w="5057" w:type="dxa"/>
          </w:tcPr>
          <w:p w14:paraId="0A0D2A6A" w14:textId="77777777" w:rsidR="00737A69" w:rsidRPr="00C269D4" w:rsidRDefault="00737A69" w:rsidP="00737A69">
            <w:pPr>
              <w:rPr>
                <w:b/>
                <w:bCs/>
                <w:color w:val="000000"/>
                <w:sz w:val="24"/>
                <w:szCs w:val="24"/>
              </w:rPr>
            </w:pPr>
            <w:r>
              <w:rPr>
                <w:b/>
                <w:color w:val="000000"/>
                <w:sz w:val="24"/>
              </w:rPr>
              <w:t xml:space="preserve">2 </w:t>
            </w:r>
            <w:r>
              <w:rPr>
                <w:color w:val="000000"/>
                <w:sz w:val="24"/>
              </w:rPr>
              <w:t>Batería</w:t>
            </w:r>
          </w:p>
        </w:tc>
        <w:tc>
          <w:tcPr>
            <w:tcW w:w="5062" w:type="dxa"/>
          </w:tcPr>
          <w:p w14:paraId="3620E579" w14:textId="77777777" w:rsidR="00737A69" w:rsidRPr="00C269D4" w:rsidRDefault="00737A69" w:rsidP="00737A69">
            <w:pPr>
              <w:rPr>
                <w:color w:val="000000"/>
                <w:sz w:val="24"/>
                <w:szCs w:val="24"/>
              </w:rPr>
            </w:pPr>
            <w:r>
              <w:rPr>
                <w:color w:val="000000"/>
                <w:sz w:val="24"/>
              </w:rPr>
              <w:t>IBH9100</w:t>
            </w:r>
          </w:p>
        </w:tc>
      </w:tr>
      <w:tr w:rsidR="00737A69" w:rsidRPr="001270E4" w14:paraId="4EA275DA" w14:textId="77777777" w:rsidTr="00737A69">
        <w:trPr>
          <w:trHeight w:val="440"/>
        </w:trPr>
        <w:tc>
          <w:tcPr>
            <w:tcW w:w="5057" w:type="dxa"/>
          </w:tcPr>
          <w:p w14:paraId="2F99A20E" w14:textId="77777777" w:rsidR="00737A69" w:rsidRPr="00C269D4" w:rsidRDefault="00737A69" w:rsidP="00737A69">
            <w:pPr>
              <w:rPr>
                <w:b/>
                <w:bCs/>
                <w:color w:val="000000"/>
                <w:sz w:val="24"/>
                <w:szCs w:val="24"/>
              </w:rPr>
            </w:pPr>
            <w:r>
              <w:rPr>
                <w:b/>
                <w:bCs/>
                <w:color w:val="000000"/>
                <w:sz w:val="24"/>
              </w:rPr>
              <w:t xml:space="preserve">3 </w:t>
            </w:r>
            <w:r>
              <w:rPr>
                <w:color w:val="000000"/>
                <w:sz w:val="24"/>
              </w:rPr>
              <w:t>Cargador para batería</w:t>
            </w:r>
          </w:p>
        </w:tc>
        <w:tc>
          <w:tcPr>
            <w:tcW w:w="5062" w:type="dxa"/>
          </w:tcPr>
          <w:p w14:paraId="33EAB805" w14:textId="77777777" w:rsidR="00737A69" w:rsidRPr="00C269D4" w:rsidRDefault="00737A69" w:rsidP="00737A69">
            <w:pPr>
              <w:rPr>
                <w:color w:val="000000"/>
                <w:sz w:val="24"/>
                <w:szCs w:val="24"/>
              </w:rPr>
            </w:pPr>
            <w:r>
              <w:rPr>
                <w:color w:val="000000"/>
                <w:sz w:val="24"/>
              </w:rPr>
              <w:t>ICH9100</w:t>
            </w:r>
          </w:p>
        </w:tc>
      </w:tr>
      <w:tr w:rsidR="00737A69" w:rsidRPr="001270E4" w14:paraId="0E4E3F3D" w14:textId="77777777" w:rsidTr="00737A69">
        <w:trPr>
          <w:trHeight w:val="440"/>
        </w:trPr>
        <w:tc>
          <w:tcPr>
            <w:tcW w:w="5057" w:type="dxa"/>
          </w:tcPr>
          <w:p w14:paraId="49900476" w14:textId="77777777" w:rsidR="00737A69" w:rsidRPr="00C269D4" w:rsidRDefault="00737A69" w:rsidP="00737A69">
            <w:pPr>
              <w:rPr>
                <w:b/>
                <w:bCs/>
                <w:color w:val="000000"/>
                <w:sz w:val="24"/>
                <w:szCs w:val="24"/>
              </w:rPr>
            </w:pPr>
            <w:r>
              <w:rPr>
                <w:b/>
                <w:bCs/>
                <w:color w:val="000000"/>
                <w:sz w:val="24"/>
              </w:rPr>
              <w:t xml:space="preserve">4 </w:t>
            </w:r>
            <w:r>
              <w:rPr>
                <w:color w:val="000000"/>
                <w:sz w:val="24"/>
              </w:rPr>
              <w:t>Transformador de alimentación enchufable</w:t>
            </w:r>
          </w:p>
        </w:tc>
        <w:tc>
          <w:tcPr>
            <w:tcW w:w="5062" w:type="dxa"/>
          </w:tcPr>
          <w:p w14:paraId="3507FBA9" w14:textId="77777777" w:rsidR="00737A69" w:rsidRPr="00C269D4" w:rsidRDefault="00737A69" w:rsidP="00737A69">
            <w:pPr>
              <w:rPr>
                <w:color w:val="000000"/>
                <w:sz w:val="24"/>
                <w:szCs w:val="24"/>
              </w:rPr>
            </w:pPr>
            <w:r>
              <w:rPr>
                <w:color w:val="000000"/>
                <w:sz w:val="24"/>
              </w:rPr>
              <w:t>SPS9100</w:t>
            </w:r>
          </w:p>
        </w:tc>
      </w:tr>
      <w:tr w:rsidR="00737A69" w:rsidRPr="001270E4" w14:paraId="2EDAAA74" w14:textId="77777777" w:rsidTr="00737A69">
        <w:trPr>
          <w:trHeight w:val="440"/>
        </w:trPr>
        <w:tc>
          <w:tcPr>
            <w:tcW w:w="5057" w:type="dxa"/>
          </w:tcPr>
          <w:p w14:paraId="6ADCCD84" w14:textId="77777777" w:rsidR="00737A69" w:rsidRPr="00C269D4" w:rsidRDefault="00737A69" w:rsidP="00737A69">
            <w:pPr>
              <w:rPr>
                <w:b/>
                <w:bCs/>
                <w:color w:val="000000"/>
                <w:sz w:val="24"/>
                <w:szCs w:val="24"/>
              </w:rPr>
            </w:pPr>
            <w:r>
              <w:rPr>
                <w:b/>
                <w:bCs/>
                <w:color w:val="000000"/>
                <w:sz w:val="24"/>
              </w:rPr>
              <w:t xml:space="preserve">5 </w:t>
            </w:r>
            <w:r>
              <w:rPr>
                <w:color w:val="000000"/>
                <w:sz w:val="24"/>
              </w:rPr>
              <w:t>Cable de conexión y caja (CAD)</w:t>
            </w:r>
          </w:p>
        </w:tc>
        <w:tc>
          <w:tcPr>
            <w:tcW w:w="5062" w:type="dxa"/>
          </w:tcPr>
          <w:p w14:paraId="33C5304C" w14:textId="77777777" w:rsidR="00737A69" w:rsidRPr="00C269D4" w:rsidRDefault="00737A69" w:rsidP="00737A69">
            <w:pPr>
              <w:rPr>
                <w:color w:val="000000"/>
                <w:sz w:val="24"/>
                <w:szCs w:val="24"/>
              </w:rPr>
            </w:pPr>
            <w:r>
              <w:rPr>
                <w:color w:val="000000"/>
                <w:sz w:val="24"/>
              </w:rPr>
              <w:t>CAD9100</w:t>
            </w:r>
          </w:p>
        </w:tc>
      </w:tr>
      <w:tr w:rsidR="00737A69" w:rsidRPr="001270E4" w14:paraId="6DD0EEBC" w14:textId="77777777" w:rsidTr="00737A69">
        <w:trPr>
          <w:trHeight w:val="402"/>
        </w:trPr>
        <w:tc>
          <w:tcPr>
            <w:tcW w:w="5057" w:type="dxa"/>
          </w:tcPr>
          <w:p w14:paraId="15C9EBA0" w14:textId="77777777" w:rsidR="00737A69" w:rsidRPr="00C269D4" w:rsidRDefault="00737A69" w:rsidP="00737A69">
            <w:pPr>
              <w:spacing w:before="120" w:after="120"/>
              <w:contextualSpacing/>
              <w:rPr>
                <w:color w:val="000000"/>
                <w:sz w:val="24"/>
                <w:szCs w:val="24"/>
              </w:rPr>
            </w:pPr>
            <w:r>
              <w:rPr>
                <w:b/>
                <w:color w:val="000000"/>
                <w:sz w:val="24"/>
              </w:rPr>
              <w:t xml:space="preserve">6 </w:t>
            </w:r>
            <w:r>
              <w:rPr>
                <w:color w:val="000000"/>
                <w:sz w:val="24"/>
              </w:rPr>
              <w:t>INE Transducer Arrays</w:t>
            </w:r>
          </w:p>
        </w:tc>
        <w:tc>
          <w:tcPr>
            <w:tcW w:w="5062" w:type="dxa"/>
          </w:tcPr>
          <w:p w14:paraId="7E611789" w14:textId="77777777" w:rsidR="00737A69" w:rsidRPr="00C269D4" w:rsidRDefault="00737A69" w:rsidP="00737A69">
            <w:pPr>
              <w:rPr>
                <w:color w:val="000000"/>
                <w:sz w:val="24"/>
                <w:szCs w:val="24"/>
              </w:rPr>
            </w:pPr>
            <w:r>
              <w:rPr>
                <w:color w:val="000000"/>
                <w:sz w:val="24"/>
              </w:rPr>
              <w:t>INE9TAN e INE9TANW</w:t>
            </w:r>
          </w:p>
        </w:tc>
      </w:tr>
      <w:tr w:rsidR="00737A69" w:rsidRPr="001270E4" w14:paraId="719F422A" w14:textId="77777777" w:rsidTr="00737A69">
        <w:trPr>
          <w:trHeight w:val="350"/>
        </w:trPr>
        <w:tc>
          <w:tcPr>
            <w:tcW w:w="5057" w:type="dxa"/>
          </w:tcPr>
          <w:p w14:paraId="036387D4" w14:textId="77777777" w:rsidR="00737A69" w:rsidRPr="00C269D4" w:rsidRDefault="00737A69" w:rsidP="00737A69">
            <w:pPr>
              <w:rPr>
                <w:b/>
                <w:bCs/>
                <w:color w:val="000000"/>
                <w:sz w:val="24"/>
                <w:szCs w:val="24"/>
              </w:rPr>
            </w:pPr>
            <w:r>
              <w:rPr>
                <w:b/>
                <w:color w:val="000000"/>
                <w:sz w:val="24"/>
              </w:rPr>
              <w:t xml:space="preserve">7 </w:t>
            </w:r>
            <w:r>
              <w:rPr>
                <w:color w:val="000000"/>
                <w:sz w:val="24"/>
              </w:rPr>
              <w:t>Cables de alimentación</w:t>
            </w:r>
          </w:p>
        </w:tc>
        <w:tc>
          <w:tcPr>
            <w:tcW w:w="5062" w:type="dxa"/>
          </w:tcPr>
          <w:p w14:paraId="1C5E884A" w14:textId="77777777" w:rsidR="00737A69" w:rsidRPr="00C269D4" w:rsidRDefault="00737A69" w:rsidP="00737A69">
            <w:pPr>
              <w:rPr>
                <w:color w:val="000000"/>
                <w:sz w:val="24"/>
                <w:szCs w:val="24"/>
              </w:rPr>
            </w:pPr>
            <w:r>
              <w:rPr>
                <w:color w:val="000000"/>
                <w:sz w:val="24"/>
              </w:rPr>
              <w:t>NC</w:t>
            </w:r>
          </w:p>
        </w:tc>
      </w:tr>
      <w:tr w:rsidR="00737A69" w:rsidRPr="001270E4" w14:paraId="775E120C" w14:textId="77777777" w:rsidTr="00737A69">
        <w:trPr>
          <w:trHeight w:val="349"/>
        </w:trPr>
        <w:tc>
          <w:tcPr>
            <w:tcW w:w="5057" w:type="dxa"/>
          </w:tcPr>
          <w:p w14:paraId="05BA49CF" w14:textId="77777777" w:rsidR="00737A69" w:rsidRPr="00C269D4" w:rsidRDefault="00737A69" w:rsidP="00737A69">
            <w:pPr>
              <w:rPr>
                <w:b/>
                <w:bCs/>
                <w:color w:val="000000"/>
                <w:sz w:val="24"/>
                <w:szCs w:val="24"/>
              </w:rPr>
            </w:pPr>
            <w:r>
              <w:rPr>
                <w:b/>
                <w:color w:val="000000"/>
                <w:sz w:val="24"/>
              </w:rPr>
              <w:t>8</w:t>
            </w:r>
            <w:r>
              <w:rPr>
                <w:color w:val="000000"/>
                <w:sz w:val="24"/>
              </w:rPr>
              <w:t xml:space="preserve"> Bolsa para el hombro y correa</w:t>
            </w:r>
          </w:p>
        </w:tc>
        <w:tc>
          <w:tcPr>
            <w:tcW w:w="5062" w:type="dxa"/>
          </w:tcPr>
          <w:p w14:paraId="56AE4A1D" w14:textId="77777777" w:rsidR="00737A69" w:rsidRPr="00C269D4" w:rsidRDefault="00737A69" w:rsidP="00737A69">
            <w:pPr>
              <w:rPr>
                <w:color w:val="000000"/>
                <w:sz w:val="24"/>
                <w:szCs w:val="24"/>
              </w:rPr>
            </w:pPr>
            <w:r>
              <w:rPr>
                <w:color w:val="000000"/>
                <w:sz w:val="24"/>
              </w:rPr>
              <w:t>NC</w:t>
            </w:r>
          </w:p>
        </w:tc>
      </w:tr>
      <w:tr w:rsidR="00737A69" w:rsidRPr="001270E4" w14:paraId="0FD3CB23" w14:textId="77777777" w:rsidTr="00737A69">
        <w:trPr>
          <w:trHeight w:val="349"/>
        </w:trPr>
        <w:tc>
          <w:tcPr>
            <w:tcW w:w="5057" w:type="dxa"/>
          </w:tcPr>
          <w:p w14:paraId="6EE75C8E" w14:textId="77777777" w:rsidR="00737A69" w:rsidRPr="00C269D4" w:rsidRDefault="00737A69" w:rsidP="00737A69">
            <w:pPr>
              <w:rPr>
                <w:b/>
                <w:bCs/>
                <w:color w:val="000000"/>
                <w:sz w:val="24"/>
                <w:szCs w:val="24"/>
              </w:rPr>
            </w:pPr>
            <w:r>
              <w:rPr>
                <w:b/>
                <w:color w:val="000000"/>
                <w:sz w:val="24"/>
              </w:rPr>
              <w:t>9</w:t>
            </w:r>
            <w:r>
              <w:rPr>
                <w:color w:val="000000"/>
                <w:sz w:val="24"/>
              </w:rPr>
              <w:t xml:space="preserve"> Funda de batería</w:t>
            </w:r>
          </w:p>
        </w:tc>
        <w:tc>
          <w:tcPr>
            <w:tcW w:w="5062" w:type="dxa"/>
          </w:tcPr>
          <w:p w14:paraId="3CD699B7" w14:textId="77777777" w:rsidR="00737A69" w:rsidRPr="00C269D4" w:rsidRDefault="00737A69" w:rsidP="00737A69">
            <w:pPr>
              <w:rPr>
                <w:color w:val="000000"/>
                <w:sz w:val="24"/>
                <w:szCs w:val="24"/>
              </w:rPr>
            </w:pPr>
            <w:r>
              <w:rPr>
                <w:color w:val="000000"/>
                <w:sz w:val="24"/>
              </w:rPr>
              <w:t>NC</w:t>
            </w:r>
          </w:p>
        </w:tc>
      </w:tr>
    </w:tbl>
    <w:p w14:paraId="02DDD12A" w14:textId="3A2534E8" w:rsidR="004C6198" w:rsidRPr="00756593" w:rsidRDefault="004C6198">
      <w:pPr>
        <w:pStyle w:val="Textoindependiente"/>
        <w:rPr>
          <w:rFonts w:asciiTheme="minorHAnsi" w:hAnsiTheme="minorHAnsi" w:cstheme="minorHAnsi"/>
          <w:b/>
          <w:sz w:val="24"/>
          <w:szCs w:val="24"/>
        </w:rPr>
      </w:pPr>
    </w:p>
    <w:p w14:paraId="1231E175" w14:textId="26F3BF3F" w:rsidR="004C6198" w:rsidRDefault="00AD16AB" w:rsidP="000E35F6">
      <w:r>
        <w:br w:type="page"/>
      </w:r>
      <w:bookmarkStart w:id="17" w:name="6._THE_DEVICE"/>
      <w:bookmarkEnd w:id="17"/>
    </w:p>
    <w:p w14:paraId="6FFCA196" w14:textId="216CCDC4" w:rsidR="000E35F6" w:rsidRPr="00756593" w:rsidRDefault="000E35F6" w:rsidP="000E35F6">
      <w:pPr>
        <w:pStyle w:val="Ttulo1"/>
        <w:ind w:left="734"/>
      </w:pPr>
      <w:r>
        <w:lastRenderedPageBreak/>
        <w:t xml:space="preserve"> </w:t>
      </w:r>
      <w:r>
        <w:tab/>
      </w:r>
      <w:bookmarkStart w:id="18" w:name="_Toc161841617"/>
      <w:r>
        <w:t>EL DISPOSITIVO OPTUNE®</w:t>
      </w:r>
      <w:bookmarkEnd w:id="18"/>
    </w:p>
    <w:p w14:paraId="4B9C15F6" w14:textId="630030FB" w:rsidR="0024602F" w:rsidRDefault="00A9209F" w:rsidP="00BE6A3A">
      <w:pPr>
        <w:pStyle w:val="Textoindependiente"/>
        <w:spacing w:before="100" w:beforeAutospacing="1"/>
        <w:ind w:left="317"/>
        <w:jc w:val="both"/>
        <w:rPr>
          <w:rFonts w:asciiTheme="minorHAnsi" w:hAnsiTheme="minorHAnsi" w:cstheme="minorHAnsi"/>
          <w:sz w:val="24"/>
          <w:szCs w:val="24"/>
        </w:rPr>
      </w:pPr>
      <w:r>
        <w:rPr>
          <w:rFonts w:asciiTheme="minorHAnsi" w:hAnsiTheme="minorHAnsi"/>
          <w:sz w:val="24"/>
        </w:rPr>
        <w:t xml:space="preserve">Optune® es un producto sanitario portátil. Administra campos eléctricos llamados «TTFields» al cerebro mediante INE Transducer Arrays.  </w:t>
      </w:r>
      <w:r>
        <w:rPr>
          <w:rFonts w:asciiTheme="minorHAnsi" w:hAnsiTheme="minorHAnsi"/>
          <w:b/>
          <w:sz w:val="24"/>
        </w:rPr>
        <w:t>Mantenga</w:t>
      </w:r>
      <w:r>
        <w:rPr>
          <w:rFonts w:asciiTheme="minorHAnsi" w:hAnsiTheme="minorHAnsi"/>
          <w:sz w:val="24"/>
        </w:rPr>
        <w:t xml:space="preserve"> el tratamiento TTFields en todo momento, todo el tiempo que sea posible, cuando esté despierto y cuando esté durmiendo.  Restrinja las interrupciones del tratamiento al menor tiempo posible.  La imagen a continuación muestra los controles del dispositivo para el funcionamiento del sistema.   </w:t>
      </w:r>
    </w:p>
    <w:p w14:paraId="1EA2FF81" w14:textId="6DB81F77" w:rsidR="00AD16AB" w:rsidRPr="00AD16AB" w:rsidRDefault="00AD16AB" w:rsidP="00FC225B">
      <w:pPr>
        <w:pStyle w:val="Textoindependiente"/>
        <w:spacing w:before="100" w:beforeAutospacing="1"/>
        <w:ind w:left="317"/>
        <w:jc w:val="both"/>
        <w:rPr>
          <w:rFonts w:asciiTheme="minorHAnsi" w:hAnsiTheme="minorHAnsi" w:cstheme="minorHAnsi"/>
          <w:sz w:val="24"/>
          <w:szCs w:val="24"/>
        </w:rPr>
      </w:pPr>
      <w:r>
        <w:rPr>
          <w:rFonts w:asciiTheme="minorHAnsi" w:hAnsiTheme="minorHAnsi"/>
          <w:sz w:val="24"/>
        </w:rPr>
        <w:t>No necesita ajustar ninguna configuración. Solo necesita encender (on) o apagar (off) el dispositivo y la terapia.</w:t>
      </w:r>
    </w:p>
    <w:p w14:paraId="6E30B29B" w14:textId="4B72413D" w:rsidR="004C6198" w:rsidRPr="00756593" w:rsidRDefault="00444DC5" w:rsidP="00FC225B">
      <w:pPr>
        <w:pStyle w:val="Textoindependiente"/>
        <w:spacing w:before="101"/>
        <w:ind w:left="323"/>
        <w:rPr>
          <w:rFonts w:asciiTheme="minorHAnsi" w:hAnsiTheme="minorHAnsi" w:cstheme="minorHAnsi"/>
          <w:sz w:val="24"/>
          <w:szCs w:val="24"/>
        </w:rPr>
      </w:pPr>
      <w:r>
        <w:rPr>
          <w:rFonts w:asciiTheme="minorHAnsi" w:hAnsiTheme="minorHAnsi"/>
          <w:noProof/>
          <w:sz w:val="24"/>
          <w:lang w:eastAsia="ja-JP" w:bidi="th-TH"/>
        </w:rPr>
        <w:drawing>
          <wp:anchor distT="0" distB="0" distL="0" distR="0" simplePos="0" relativeHeight="251643392" behindDoc="0" locked="0" layoutInCell="1" allowOverlap="1" wp14:anchorId="30ED4466" wp14:editId="57351E35">
            <wp:simplePos x="0" y="0"/>
            <wp:positionH relativeFrom="page">
              <wp:posOffset>914400</wp:posOffset>
            </wp:positionH>
            <wp:positionV relativeFrom="paragraph">
              <wp:posOffset>2563495</wp:posOffset>
            </wp:positionV>
            <wp:extent cx="2962275" cy="2218690"/>
            <wp:effectExtent l="0" t="0" r="9525"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0" cstate="print"/>
                    <a:stretch>
                      <a:fillRect/>
                    </a:stretch>
                  </pic:blipFill>
                  <pic:spPr>
                    <a:xfrm>
                      <a:off x="0" y="0"/>
                      <a:ext cx="2962275" cy="221869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4"/>
          <w:lang w:eastAsia="ja-JP" w:bidi="th-TH"/>
        </w:rPr>
        <w:drawing>
          <wp:anchor distT="0" distB="0" distL="0" distR="0" simplePos="0" relativeHeight="251641344" behindDoc="0" locked="0" layoutInCell="1" allowOverlap="1" wp14:anchorId="719BD040" wp14:editId="793D8B7C">
            <wp:simplePos x="0" y="0"/>
            <wp:positionH relativeFrom="page">
              <wp:posOffset>876300</wp:posOffset>
            </wp:positionH>
            <wp:positionV relativeFrom="paragraph">
              <wp:posOffset>287020</wp:posOffset>
            </wp:positionV>
            <wp:extent cx="2996565" cy="2219325"/>
            <wp:effectExtent l="0" t="0" r="0" b="9525"/>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1" cstate="print"/>
                    <a:stretch>
                      <a:fillRect/>
                    </a:stretch>
                  </pic:blipFill>
                  <pic:spPr>
                    <a:xfrm>
                      <a:off x="0" y="0"/>
                      <a:ext cx="2996565" cy="2219325"/>
                    </a:xfrm>
                    <a:prstGeom prst="rect">
                      <a:avLst/>
                    </a:prstGeom>
                  </pic:spPr>
                </pic:pic>
              </a:graphicData>
            </a:graphic>
            <wp14:sizeRelH relativeFrom="margin">
              <wp14:pctWidth>0</wp14:pctWidth>
            </wp14:sizeRelH>
            <wp14:sizeRelV relativeFrom="margin">
              <wp14:pctHeight>0</wp14:pctHeight>
            </wp14:sizeRelV>
          </wp:anchor>
        </w:drawing>
      </w:r>
      <w:r w:rsidR="00A428FE">
        <w:rPr>
          <w:rFonts w:asciiTheme="minorHAnsi" w:hAnsiTheme="minorHAnsi"/>
          <w:sz w:val="24"/>
        </w:rPr>
        <w:t>El dispositivo consta de los siguientes controles:</w:t>
      </w:r>
    </w:p>
    <w:p w14:paraId="5D40CDBB" w14:textId="3512ABFA" w:rsidR="004C6198" w:rsidRPr="00756593" w:rsidRDefault="004C6198">
      <w:pPr>
        <w:pStyle w:val="Textoindependiente"/>
        <w:spacing w:before="9"/>
        <w:rPr>
          <w:rFonts w:asciiTheme="minorHAnsi" w:hAnsiTheme="minorHAnsi" w:cstheme="minorHAnsi"/>
          <w:sz w:val="24"/>
          <w:szCs w:val="24"/>
        </w:rPr>
      </w:pPr>
    </w:p>
    <w:p w14:paraId="1A216EA8" w14:textId="77777777" w:rsidR="004C6198" w:rsidRPr="00AD16AB" w:rsidRDefault="00F00236"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Interruptor de encendido</w:t>
      </w:r>
    </w:p>
    <w:p w14:paraId="0F9ECFD7" w14:textId="77777777" w:rsidR="004C6198" w:rsidRPr="00AD16AB" w:rsidRDefault="00F00236" w:rsidP="004C0F1C">
      <w:pPr>
        <w:pStyle w:val="Prrafodelista"/>
        <w:numPr>
          <w:ilvl w:val="0"/>
          <w:numId w:val="1"/>
        </w:numPr>
        <w:tabs>
          <w:tab w:val="left" w:pos="503"/>
        </w:tabs>
        <w:rPr>
          <w:rFonts w:asciiTheme="minorHAnsi" w:hAnsiTheme="minorHAnsi" w:cstheme="minorHAnsi"/>
          <w:sz w:val="20"/>
          <w:szCs w:val="20"/>
        </w:rPr>
      </w:pPr>
      <w:r>
        <w:rPr>
          <w:rFonts w:asciiTheme="minorHAnsi" w:hAnsiTheme="minorHAnsi"/>
          <w:sz w:val="20"/>
        </w:rPr>
        <w:t>Puerto del transformador de alimentación</w:t>
      </w:r>
    </w:p>
    <w:p w14:paraId="5A983668" w14:textId="43F59A7A" w:rsidR="004C6198" w:rsidRPr="00AD16AB" w:rsidRDefault="00F00236" w:rsidP="004C0F1C">
      <w:pPr>
        <w:pStyle w:val="Prrafodelista"/>
        <w:numPr>
          <w:ilvl w:val="0"/>
          <w:numId w:val="1"/>
        </w:numPr>
        <w:tabs>
          <w:tab w:val="left" w:pos="503"/>
        </w:tabs>
        <w:rPr>
          <w:rFonts w:asciiTheme="minorHAnsi" w:hAnsiTheme="minorHAnsi" w:cstheme="minorHAnsi"/>
          <w:sz w:val="20"/>
          <w:szCs w:val="20"/>
        </w:rPr>
      </w:pPr>
      <w:r>
        <w:rPr>
          <w:rFonts w:asciiTheme="minorHAnsi" w:hAnsiTheme="minorHAnsi"/>
          <w:sz w:val="20"/>
        </w:rPr>
        <w:t>Botón ON/OFF (ENCENDIDO/APAGADO) de la terapia TTFields</w:t>
      </w:r>
    </w:p>
    <w:p w14:paraId="1C6C22AD" w14:textId="77777777" w:rsidR="00B3601E" w:rsidRPr="00AD16AB" w:rsidRDefault="00F00236"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Indicadores POWER (ENCENDIDO) / BATTERY (BATERÍA) / ERROR</w:t>
      </w:r>
    </w:p>
    <w:p w14:paraId="7B7B1A17" w14:textId="77777777" w:rsidR="004C6198" w:rsidRPr="00756593" w:rsidRDefault="00F00236" w:rsidP="004C0F1C">
      <w:pPr>
        <w:pStyle w:val="Prrafodelista"/>
        <w:numPr>
          <w:ilvl w:val="0"/>
          <w:numId w:val="1"/>
        </w:numPr>
        <w:tabs>
          <w:tab w:val="left" w:pos="502"/>
        </w:tabs>
        <w:rPr>
          <w:rFonts w:asciiTheme="minorHAnsi" w:hAnsiTheme="minorHAnsi" w:cstheme="minorHAnsi"/>
          <w:sz w:val="20"/>
          <w:szCs w:val="20"/>
        </w:rPr>
      </w:pPr>
      <w:r>
        <w:rPr>
          <w:rFonts w:asciiTheme="minorHAnsi" w:hAnsiTheme="minorHAnsi"/>
          <w:sz w:val="20"/>
        </w:rPr>
        <w:t>Puerto del cable de conexión (CAD)</w:t>
      </w:r>
    </w:p>
    <w:p w14:paraId="3CA4DCFE" w14:textId="77777777" w:rsidR="00DB1610" w:rsidRPr="00756593" w:rsidRDefault="00DB1610"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Medidor de batería</w:t>
      </w:r>
    </w:p>
    <w:p w14:paraId="1BBEC0D6" w14:textId="09334A83" w:rsidR="002851AE" w:rsidRDefault="00DB1610"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Botón de indicador de carga de la batería</w:t>
      </w:r>
    </w:p>
    <w:p w14:paraId="3EFABA86" w14:textId="3F805DF1" w:rsidR="004C6198" w:rsidRDefault="002851AE" w:rsidP="000E35F6">
      <w:pPr>
        <w:rPr>
          <w:rFonts w:asciiTheme="minorHAnsi" w:hAnsiTheme="minorHAnsi" w:cstheme="minorHAnsi"/>
          <w:sz w:val="20"/>
          <w:szCs w:val="20"/>
        </w:rPr>
      </w:pPr>
      <w:r>
        <w:br w:type="page"/>
      </w:r>
      <w:bookmarkStart w:id="19" w:name="7._THE_INE_TRANSDUCER_ARRAYS"/>
      <w:bookmarkEnd w:id="19"/>
    </w:p>
    <w:p w14:paraId="3AA0CFC0" w14:textId="13183469" w:rsidR="000E35F6" w:rsidRPr="000E35F6" w:rsidRDefault="000E35F6" w:rsidP="000E35F6">
      <w:pPr>
        <w:pStyle w:val="Ttulo1"/>
        <w:ind w:left="734"/>
        <w:rPr>
          <w:sz w:val="20"/>
          <w:szCs w:val="20"/>
        </w:rPr>
      </w:pPr>
      <w:r>
        <w:lastRenderedPageBreak/>
        <w:t xml:space="preserve"> </w:t>
      </w:r>
      <w:r>
        <w:tab/>
      </w:r>
      <w:bookmarkStart w:id="20" w:name="_Toc161841618"/>
      <w:r>
        <w:t>LOS INE TRANSDUCER ARRAYS</w:t>
      </w:r>
      <w:bookmarkEnd w:id="20"/>
    </w:p>
    <w:p w14:paraId="33D28A2F" w14:textId="0315E7B4" w:rsidR="004C6198" w:rsidRPr="00756593" w:rsidRDefault="00F00236" w:rsidP="00017584">
      <w:pPr>
        <w:pStyle w:val="Textoindependiente"/>
        <w:spacing w:before="182" w:line="276" w:lineRule="auto"/>
        <w:ind w:left="322"/>
        <w:jc w:val="both"/>
        <w:rPr>
          <w:rFonts w:asciiTheme="minorHAnsi" w:hAnsiTheme="minorHAnsi" w:cstheme="minorHAnsi"/>
          <w:sz w:val="24"/>
          <w:szCs w:val="24"/>
        </w:rPr>
      </w:pPr>
      <w:r>
        <w:rPr>
          <w:rFonts w:asciiTheme="minorHAnsi" w:hAnsiTheme="minorHAnsi"/>
          <w:sz w:val="24"/>
        </w:rPr>
        <w:t>Los INE Transducer Arrays son transductores con aislamiento que administran campos eléctricos para el tratamiento de tumores (TTFields) a un tumor de forma no invasiva.</w:t>
      </w:r>
    </w:p>
    <w:p w14:paraId="2F0C0F4E" w14:textId="30E0B86A" w:rsidR="004C6198" w:rsidRPr="00756593" w:rsidRDefault="00F00236" w:rsidP="00017584">
      <w:pPr>
        <w:pStyle w:val="Textoindependiente"/>
        <w:spacing w:before="101" w:line="278" w:lineRule="auto"/>
        <w:ind w:left="322"/>
        <w:jc w:val="both"/>
        <w:rPr>
          <w:rFonts w:asciiTheme="minorHAnsi" w:hAnsiTheme="minorHAnsi" w:cstheme="minorHAnsi"/>
          <w:sz w:val="24"/>
          <w:szCs w:val="24"/>
        </w:rPr>
      </w:pPr>
      <w:r>
        <w:rPr>
          <w:rFonts w:asciiTheme="minorHAnsi" w:hAnsiTheme="minorHAnsi"/>
          <w:sz w:val="24"/>
        </w:rPr>
        <w:t xml:space="preserve">Los INE Transducer Arrays se suministran estériles y deben utilizarse únicamente con el kit de tratamiento Optune®.  Los INE Transducer Arrays no requieren mantenimiento, limpieza ni desinfección.  </w:t>
      </w:r>
    </w:p>
    <w:p w14:paraId="7CB40231" w14:textId="2AFBB578" w:rsidR="004C6198" w:rsidRPr="00756593" w:rsidRDefault="004C6198">
      <w:pPr>
        <w:spacing w:line="278" w:lineRule="auto"/>
        <w:rPr>
          <w:rFonts w:asciiTheme="minorHAnsi" w:hAnsiTheme="minorHAnsi" w:cstheme="minorHAnsi"/>
          <w:sz w:val="24"/>
          <w:szCs w:val="24"/>
        </w:rPr>
      </w:pPr>
    </w:p>
    <w:p w14:paraId="5C2F01C3" w14:textId="77777777" w:rsidR="00FC225B" w:rsidRDefault="00FC225B">
      <w:pPr>
        <w:spacing w:line="278" w:lineRule="auto"/>
        <w:rPr>
          <w:rFonts w:asciiTheme="minorHAnsi" w:hAnsiTheme="minorHAnsi" w:cstheme="minorHAnsi"/>
          <w:sz w:val="24"/>
          <w:szCs w:val="24"/>
        </w:rPr>
      </w:pPr>
    </w:p>
    <w:p w14:paraId="316A1C03" w14:textId="77777777" w:rsidR="00FC225B" w:rsidRDefault="00FC225B">
      <w:pPr>
        <w:spacing w:line="278" w:lineRule="auto"/>
        <w:rPr>
          <w:rFonts w:asciiTheme="minorHAnsi" w:hAnsiTheme="minorHAnsi" w:cstheme="minorHAnsi"/>
          <w:sz w:val="24"/>
          <w:szCs w:val="24"/>
        </w:rPr>
      </w:pPr>
    </w:p>
    <w:p w14:paraId="68748DFC" w14:textId="10EFBC88" w:rsidR="00D90BF0" w:rsidRPr="004E347C" w:rsidRDefault="00D90BF0">
      <w:pPr>
        <w:rPr>
          <w:rFonts w:asciiTheme="minorHAnsi" w:hAnsiTheme="minorHAnsi" w:cstheme="minorHAnsi"/>
          <w:sz w:val="24"/>
          <w:szCs w:val="24"/>
        </w:rPr>
      </w:pPr>
      <w:bookmarkStart w:id="21" w:name="8._BEFORE_YOU_BEGIN"/>
      <w:bookmarkEnd w:id="21"/>
    </w:p>
    <w:p w14:paraId="5A77E6B8" w14:textId="6B7B8A86" w:rsidR="004C6198" w:rsidRPr="00756593" w:rsidRDefault="000E35F6" w:rsidP="000E35F6">
      <w:pPr>
        <w:pStyle w:val="Ttulo1"/>
        <w:ind w:left="734"/>
      </w:pPr>
      <w:r>
        <w:t xml:space="preserve"> </w:t>
      </w:r>
      <w:r>
        <w:tab/>
      </w:r>
      <w:bookmarkStart w:id="22" w:name="_Toc161841619"/>
      <w:r>
        <w:t>ANTES DE EMPEZAR</w:t>
      </w:r>
      <w:bookmarkEnd w:id="22"/>
    </w:p>
    <w:p w14:paraId="44DB0972" w14:textId="380F84B0" w:rsidR="00A70074" w:rsidRPr="00A70074" w:rsidRDefault="00A70074" w:rsidP="0084699B">
      <w:pPr>
        <w:pStyle w:val="Textoindependiente"/>
        <w:spacing w:before="182" w:line="278" w:lineRule="auto"/>
        <w:ind w:left="503" w:right="90"/>
        <w:jc w:val="both"/>
        <w:rPr>
          <w:rFonts w:asciiTheme="minorHAnsi" w:hAnsiTheme="minorHAnsi" w:cstheme="minorHAnsi"/>
          <w:sz w:val="24"/>
          <w:szCs w:val="24"/>
        </w:rPr>
      </w:pPr>
      <w:r>
        <w:rPr>
          <w:rFonts w:asciiTheme="minorHAnsi" w:hAnsiTheme="minorHAnsi"/>
          <w:sz w:val="24"/>
        </w:rPr>
        <w:t xml:space="preserve">Necesitará utilizar cuatro (4) transductores (dos de color negro y dos de color blanco) cada vez que sustituya los transductores. Los transductores de color negro se colocan en la parte anterior y posterior de la cabeza, mientras que los transductores de color blanco se colocan a los lados de la cabeza. Recuerde: los negros van en la parte posterior y los blancos van a la derecha. Cambie los cuatro (4) transductores al menos dos veces a la semana (como máximo, cada 4 días) para continuar el tratamiento con Optune®. </w:t>
      </w:r>
    </w:p>
    <w:p w14:paraId="220623C5" w14:textId="76912FC4" w:rsidR="00A60CB4" w:rsidRDefault="00F00236" w:rsidP="00A60CB4">
      <w:pPr>
        <w:pStyle w:val="Textoindependiente"/>
        <w:spacing w:before="182" w:line="278" w:lineRule="auto"/>
        <w:ind w:left="503" w:right="90"/>
        <w:jc w:val="both"/>
        <w:rPr>
          <w:rFonts w:asciiTheme="minorHAnsi" w:hAnsiTheme="minorHAnsi" w:cstheme="minorHAnsi"/>
          <w:sz w:val="24"/>
          <w:szCs w:val="24"/>
        </w:rPr>
      </w:pPr>
      <w:r>
        <w:rPr>
          <w:rFonts w:asciiTheme="minorHAnsi" w:hAnsiTheme="minorHAnsi"/>
          <w:sz w:val="24"/>
        </w:rPr>
        <w:t xml:space="preserve">Si es necesario, un médico, un enfermero o un cuidador </w:t>
      </w:r>
      <w:r>
        <w:rPr>
          <w:rFonts w:asciiTheme="minorHAnsi" w:hAnsiTheme="minorHAnsi"/>
          <w:b/>
          <w:sz w:val="24"/>
        </w:rPr>
        <w:t>puede ayudarle a cambiar</w:t>
      </w:r>
      <w:r>
        <w:rPr>
          <w:rFonts w:asciiTheme="minorHAnsi" w:hAnsiTheme="minorHAnsi"/>
          <w:sz w:val="24"/>
        </w:rPr>
        <w:t xml:space="preserve"> los transductores.</w:t>
      </w:r>
    </w:p>
    <w:p w14:paraId="38C691C4" w14:textId="08493F82" w:rsidR="004C6198" w:rsidRPr="002851AE" w:rsidRDefault="00671E53" w:rsidP="002851AE">
      <w:pPr>
        <w:rPr>
          <w:rFonts w:asciiTheme="minorHAnsi" w:hAnsiTheme="minorHAnsi" w:cstheme="minorHAnsi"/>
          <w:sz w:val="24"/>
          <w:szCs w:val="24"/>
        </w:rPr>
      </w:pPr>
      <w:r>
        <w:br w:type="page"/>
      </w:r>
      <w:bookmarkStart w:id="23" w:name="9._REMOVING_THE_INE_TRANSDUCER_ARRAY_FRO"/>
      <w:bookmarkEnd w:id="23"/>
    </w:p>
    <w:p w14:paraId="3919C391" w14:textId="3DEF1E62" w:rsidR="002851AE" w:rsidRPr="00534EE9" w:rsidRDefault="000E35F6" w:rsidP="008D258D">
      <w:pPr>
        <w:pStyle w:val="Ttulo1"/>
        <w:numPr>
          <w:ilvl w:val="0"/>
          <w:numId w:val="20"/>
        </w:numPr>
        <w:ind w:left="734"/>
      </w:pPr>
      <w:r>
        <w:lastRenderedPageBreak/>
        <w:t xml:space="preserve"> </w:t>
      </w:r>
      <w:r>
        <w:tab/>
      </w:r>
      <w:bookmarkStart w:id="24" w:name="_Toc161841620"/>
      <w:r>
        <w:t>EXTRACCIÓN DE LOS INE TRANSDUCER ARRAYS DE SU ENVOLTORIO</w:t>
      </w:r>
      <w:bookmarkEnd w:id="24"/>
    </w:p>
    <w:p w14:paraId="34D2D0C3" w14:textId="3965FD21" w:rsidR="004C6198" w:rsidRPr="00756593" w:rsidRDefault="00F00236" w:rsidP="00FC225B">
      <w:pPr>
        <w:pStyle w:val="Textoindependiente"/>
        <w:spacing w:before="195" w:line="276" w:lineRule="auto"/>
        <w:ind w:left="421"/>
        <w:jc w:val="both"/>
        <w:rPr>
          <w:rFonts w:asciiTheme="minorHAnsi" w:hAnsiTheme="minorHAnsi" w:cstheme="minorHAnsi"/>
          <w:sz w:val="24"/>
          <w:szCs w:val="24"/>
        </w:rPr>
      </w:pPr>
      <w:r>
        <w:rPr>
          <w:rFonts w:asciiTheme="minorHAnsi" w:hAnsiTheme="minorHAnsi"/>
          <w:b/>
          <w:sz w:val="24"/>
        </w:rPr>
        <w:t>Abra</w:t>
      </w:r>
      <w:r>
        <w:rPr>
          <w:rFonts w:asciiTheme="minorHAnsi" w:hAnsiTheme="minorHAnsi"/>
          <w:sz w:val="24"/>
        </w:rPr>
        <w:t xml:space="preserve"> el paquete transparente de los cuatro (4) INE Transducer Arrays separando suavemente los bordes opuestos del sobre. Sostenga el INE Transducer Array como se muestra en la imagen.</w:t>
      </w:r>
    </w:p>
    <w:p w14:paraId="169FAA66" w14:textId="77777777" w:rsidR="004C6198" w:rsidRPr="00756593" w:rsidRDefault="004C6198" w:rsidP="0073290E">
      <w:pPr>
        <w:pStyle w:val="Textoindependiente"/>
        <w:ind w:left="284"/>
        <w:rPr>
          <w:rFonts w:asciiTheme="minorHAnsi" w:hAnsiTheme="minorHAnsi" w:cstheme="minorHAnsi"/>
          <w:sz w:val="24"/>
          <w:szCs w:val="24"/>
        </w:rPr>
      </w:pPr>
    </w:p>
    <w:p w14:paraId="0658D191" w14:textId="77777777" w:rsidR="004C6198" w:rsidRPr="00756593" w:rsidRDefault="004C6198">
      <w:pPr>
        <w:pStyle w:val="Textoindependiente"/>
        <w:rPr>
          <w:rFonts w:asciiTheme="minorHAnsi" w:hAnsiTheme="minorHAnsi" w:cstheme="minorHAnsi"/>
          <w:sz w:val="24"/>
          <w:szCs w:val="24"/>
        </w:rPr>
      </w:pPr>
    </w:p>
    <w:p w14:paraId="186C583B" w14:textId="77777777" w:rsidR="004C6198" w:rsidRPr="00756593" w:rsidRDefault="00C61216">
      <w:pPr>
        <w:pStyle w:val="Textoindependiente"/>
        <w:rPr>
          <w:rFonts w:asciiTheme="minorHAnsi" w:hAnsiTheme="minorHAnsi" w:cstheme="minorHAnsi"/>
          <w:sz w:val="24"/>
          <w:szCs w:val="24"/>
        </w:rPr>
      </w:pPr>
      <w:r>
        <w:rPr>
          <w:rFonts w:asciiTheme="minorHAnsi" w:hAnsiTheme="minorHAnsi"/>
          <w:noProof/>
          <w:sz w:val="24"/>
          <w:lang w:eastAsia="ja-JP" w:bidi="th-TH"/>
        </w:rPr>
        <w:drawing>
          <wp:anchor distT="0" distB="0" distL="114300" distR="114300" simplePos="0" relativeHeight="251660800" behindDoc="1" locked="0" layoutInCell="1" allowOverlap="1" wp14:anchorId="0D290F5B" wp14:editId="7B3EC556">
            <wp:simplePos x="0" y="0"/>
            <wp:positionH relativeFrom="margin">
              <wp:align>center</wp:align>
            </wp:positionH>
            <wp:positionV relativeFrom="paragraph">
              <wp:posOffset>9525</wp:posOffset>
            </wp:positionV>
            <wp:extent cx="4465320" cy="6075059"/>
            <wp:effectExtent l="0" t="0" r="0" b="1905"/>
            <wp:wrapTight wrapText="bothSides">
              <wp:wrapPolygon edited="0">
                <wp:start x="0" y="0"/>
                <wp:lineTo x="0" y="21539"/>
                <wp:lineTo x="21471" y="21539"/>
                <wp:lineTo x="21471"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5320" cy="6075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19DE3" w14:textId="77777777" w:rsidR="004C6198" w:rsidRPr="00756593" w:rsidRDefault="004C6198">
      <w:pPr>
        <w:pStyle w:val="Textoindependiente"/>
        <w:spacing w:before="5"/>
        <w:rPr>
          <w:rFonts w:asciiTheme="minorHAnsi" w:hAnsiTheme="minorHAnsi" w:cstheme="minorHAnsi"/>
          <w:sz w:val="24"/>
          <w:szCs w:val="24"/>
        </w:rPr>
      </w:pPr>
    </w:p>
    <w:p w14:paraId="7A92C7C1" w14:textId="77777777" w:rsidR="004C6198" w:rsidRPr="00756593" w:rsidRDefault="004C6198">
      <w:pPr>
        <w:pStyle w:val="Textoindependiente"/>
        <w:rPr>
          <w:rFonts w:asciiTheme="minorHAnsi" w:hAnsiTheme="minorHAnsi" w:cstheme="minorHAnsi"/>
          <w:sz w:val="24"/>
          <w:szCs w:val="24"/>
        </w:rPr>
      </w:pPr>
    </w:p>
    <w:p w14:paraId="6C064374" w14:textId="77777777" w:rsidR="004C6198" w:rsidRPr="00756593" w:rsidRDefault="004C6198">
      <w:pPr>
        <w:pStyle w:val="Textoindependiente"/>
        <w:rPr>
          <w:rFonts w:asciiTheme="minorHAnsi" w:hAnsiTheme="minorHAnsi" w:cstheme="minorHAnsi"/>
          <w:sz w:val="24"/>
          <w:szCs w:val="24"/>
        </w:rPr>
      </w:pPr>
    </w:p>
    <w:p w14:paraId="47569B39" w14:textId="77777777" w:rsidR="004C6198" w:rsidRPr="00756593" w:rsidRDefault="004C6198">
      <w:pPr>
        <w:pStyle w:val="Textoindependiente"/>
        <w:rPr>
          <w:rFonts w:asciiTheme="minorHAnsi" w:hAnsiTheme="minorHAnsi" w:cstheme="minorHAnsi"/>
          <w:sz w:val="24"/>
          <w:szCs w:val="24"/>
        </w:rPr>
      </w:pPr>
    </w:p>
    <w:p w14:paraId="608DAAB4" w14:textId="77777777" w:rsidR="004C6198" w:rsidRPr="00756593" w:rsidRDefault="004C6198">
      <w:pPr>
        <w:pStyle w:val="Textoindependiente"/>
        <w:rPr>
          <w:rFonts w:asciiTheme="minorHAnsi" w:hAnsiTheme="minorHAnsi" w:cstheme="minorHAnsi"/>
          <w:sz w:val="24"/>
          <w:szCs w:val="24"/>
        </w:rPr>
      </w:pPr>
    </w:p>
    <w:p w14:paraId="35DAA2CB" w14:textId="77777777" w:rsidR="004C6198" w:rsidRPr="00756593" w:rsidRDefault="004C6198">
      <w:pPr>
        <w:pStyle w:val="Textoindependiente"/>
        <w:rPr>
          <w:rFonts w:asciiTheme="minorHAnsi" w:hAnsiTheme="minorHAnsi" w:cstheme="minorHAnsi"/>
          <w:sz w:val="24"/>
          <w:szCs w:val="24"/>
        </w:rPr>
      </w:pPr>
    </w:p>
    <w:p w14:paraId="1FA412B3" w14:textId="77777777" w:rsidR="004C6198" w:rsidRPr="00756593" w:rsidRDefault="004C6198">
      <w:pPr>
        <w:pStyle w:val="Textoindependiente"/>
        <w:rPr>
          <w:rFonts w:asciiTheme="minorHAnsi" w:hAnsiTheme="minorHAnsi" w:cstheme="minorHAnsi"/>
          <w:sz w:val="24"/>
          <w:szCs w:val="24"/>
        </w:rPr>
      </w:pPr>
    </w:p>
    <w:p w14:paraId="746E2568" w14:textId="77777777" w:rsidR="004C6198" w:rsidRPr="00756593" w:rsidRDefault="004C6198">
      <w:pPr>
        <w:pStyle w:val="Textoindependiente"/>
        <w:rPr>
          <w:rFonts w:asciiTheme="minorHAnsi" w:hAnsiTheme="minorHAnsi" w:cstheme="minorHAnsi"/>
          <w:sz w:val="24"/>
          <w:szCs w:val="24"/>
        </w:rPr>
      </w:pPr>
    </w:p>
    <w:p w14:paraId="409DF274" w14:textId="77777777" w:rsidR="004C6198" w:rsidRPr="00756593" w:rsidRDefault="004C6198">
      <w:pPr>
        <w:pStyle w:val="Textoindependiente"/>
        <w:rPr>
          <w:rFonts w:asciiTheme="minorHAnsi" w:hAnsiTheme="minorHAnsi" w:cstheme="minorHAnsi"/>
          <w:sz w:val="24"/>
          <w:szCs w:val="24"/>
        </w:rPr>
      </w:pPr>
    </w:p>
    <w:p w14:paraId="066B26BC" w14:textId="77777777" w:rsidR="004C6198" w:rsidRPr="00756593" w:rsidRDefault="004C6198">
      <w:pPr>
        <w:pStyle w:val="Textoindependiente"/>
        <w:rPr>
          <w:rFonts w:asciiTheme="minorHAnsi" w:hAnsiTheme="minorHAnsi" w:cstheme="minorHAnsi"/>
          <w:sz w:val="24"/>
          <w:szCs w:val="24"/>
        </w:rPr>
      </w:pPr>
    </w:p>
    <w:p w14:paraId="57B99E90" w14:textId="77777777" w:rsidR="004C6198" w:rsidRPr="00756593" w:rsidRDefault="004C6198">
      <w:pPr>
        <w:pStyle w:val="Textoindependiente"/>
        <w:rPr>
          <w:rFonts w:asciiTheme="minorHAnsi" w:hAnsiTheme="minorHAnsi" w:cstheme="minorHAnsi"/>
          <w:sz w:val="24"/>
          <w:szCs w:val="24"/>
        </w:rPr>
      </w:pPr>
    </w:p>
    <w:p w14:paraId="0704D0DC" w14:textId="77777777" w:rsidR="004C6198" w:rsidRPr="00756593" w:rsidRDefault="004C6198">
      <w:pPr>
        <w:pStyle w:val="Textoindependiente"/>
        <w:rPr>
          <w:rFonts w:asciiTheme="minorHAnsi" w:hAnsiTheme="minorHAnsi" w:cstheme="minorHAnsi"/>
          <w:sz w:val="24"/>
          <w:szCs w:val="24"/>
        </w:rPr>
      </w:pPr>
    </w:p>
    <w:p w14:paraId="5ECD3387" w14:textId="77777777" w:rsidR="004C6198" w:rsidRPr="00756593" w:rsidRDefault="004C6198">
      <w:pPr>
        <w:pStyle w:val="Textoindependiente"/>
        <w:rPr>
          <w:rFonts w:asciiTheme="minorHAnsi" w:hAnsiTheme="minorHAnsi" w:cstheme="minorHAnsi"/>
          <w:sz w:val="24"/>
          <w:szCs w:val="24"/>
        </w:rPr>
      </w:pPr>
    </w:p>
    <w:p w14:paraId="013EB74F" w14:textId="77777777" w:rsidR="004C6198" w:rsidRPr="00756593" w:rsidRDefault="004C6198">
      <w:pPr>
        <w:pStyle w:val="Textoindependiente"/>
        <w:rPr>
          <w:rFonts w:asciiTheme="minorHAnsi" w:hAnsiTheme="minorHAnsi" w:cstheme="minorHAnsi"/>
          <w:sz w:val="24"/>
          <w:szCs w:val="24"/>
        </w:rPr>
      </w:pPr>
    </w:p>
    <w:p w14:paraId="5E0B0F70" w14:textId="77777777" w:rsidR="004C6198" w:rsidRPr="00756593" w:rsidRDefault="004C6198">
      <w:pPr>
        <w:pStyle w:val="Textoindependiente"/>
        <w:rPr>
          <w:rFonts w:asciiTheme="minorHAnsi" w:hAnsiTheme="minorHAnsi" w:cstheme="minorHAnsi"/>
          <w:sz w:val="24"/>
          <w:szCs w:val="24"/>
        </w:rPr>
      </w:pPr>
    </w:p>
    <w:p w14:paraId="695C2F4D" w14:textId="1A3B984B" w:rsidR="00671E53" w:rsidRDefault="00671E53">
      <w:pPr>
        <w:rPr>
          <w:rFonts w:asciiTheme="minorHAnsi" w:hAnsiTheme="minorHAnsi" w:cstheme="minorHAnsi"/>
          <w:sz w:val="24"/>
          <w:szCs w:val="24"/>
        </w:rPr>
      </w:pPr>
      <w:r>
        <w:br w:type="page"/>
      </w:r>
    </w:p>
    <w:p w14:paraId="6E153578" w14:textId="31889E62" w:rsidR="004C6198" w:rsidRPr="00534EE9" w:rsidRDefault="00F00236" w:rsidP="008D258D">
      <w:pPr>
        <w:pStyle w:val="Ttulo1"/>
        <w:numPr>
          <w:ilvl w:val="0"/>
          <w:numId w:val="20"/>
        </w:numPr>
        <w:ind w:left="734"/>
      </w:pPr>
      <w:bookmarkStart w:id="25" w:name="10._PREPARING_YOUR_HEAD_FOR_INE_TRANSDUC"/>
      <w:bookmarkStart w:id="26" w:name="_Toc161841621"/>
      <w:bookmarkEnd w:id="25"/>
      <w:r>
        <w:lastRenderedPageBreak/>
        <w:t>PREPARACIÓN DE LA CABEZA PARA LA COLOCACIÓN DE LOS INE TRANSDUCER ARRAYS</w:t>
      </w:r>
      <w:bookmarkEnd w:id="26"/>
    </w:p>
    <w:p w14:paraId="3EB12E43" w14:textId="5A921EB7" w:rsidR="00C07513" w:rsidRDefault="00CF1698" w:rsidP="00FC225B">
      <w:pPr>
        <w:pStyle w:val="Textoindependiente"/>
        <w:spacing w:before="120"/>
        <w:ind w:left="421"/>
        <w:jc w:val="both"/>
        <w:rPr>
          <w:rFonts w:asciiTheme="minorHAnsi" w:hAnsiTheme="minorHAnsi" w:cstheme="minorHAnsi"/>
          <w:sz w:val="24"/>
          <w:szCs w:val="24"/>
        </w:rPr>
      </w:pPr>
      <w:r>
        <w:rPr>
          <w:rFonts w:asciiTheme="minorHAnsi" w:hAnsiTheme="minorHAnsi"/>
          <w:b/>
          <w:sz w:val="24"/>
        </w:rPr>
        <w:t xml:space="preserve">Lávese </w:t>
      </w:r>
      <w:r>
        <w:rPr>
          <w:rFonts w:asciiTheme="minorHAnsi" w:hAnsiTheme="minorHAnsi"/>
          <w:sz w:val="24"/>
        </w:rPr>
        <w:t>las manos a conciencia y lávese la cabeza con un champú suave.</w:t>
      </w:r>
    </w:p>
    <w:p w14:paraId="32B13CE1" w14:textId="5AEA3D98" w:rsidR="00EC3F9B" w:rsidRPr="00067427" w:rsidRDefault="00EC3F9B" w:rsidP="0067355D">
      <w:pPr>
        <w:pStyle w:val="Textoindependiente"/>
        <w:spacing w:before="120"/>
        <w:ind w:left="421"/>
        <w:jc w:val="both"/>
        <w:rPr>
          <w:rFonts w:asciiTheme="minorHAnsi" w:hAnsiTheme="minorHAnsi" w:cstheme="minorHAnsi"/>
          <w:sz w:val="24"/>
          <w:szCs w:val="24"/>
        </w:rPr>
      </w:pPr>
      <w:r>
        <w:rPr>
          <w:rFonts w:asciiTheme="minorHAnsi" w:hAnsiTheme="minorHAnsi"/>
          <w:sz w:val="24"/>
        </w:rPr>
        <w:t>Si esta es la primera vez que utiliza los transductores, ignore este paso y continúe con el paso siguiente (afeitado).  Si está reemplazando los transductores, usted, o su médico o cuidador si es necesario, debe limpiar la piel con aceite para bebés para eliminar cualquier de adhesivo de los transductores anteriores. Ello no impedirá que el dispositivo funcione.</w:t>
      </w:r>
    </w:p>
    <w:p w14:paraId="2E4888F2"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b/>
          <w:sz w:val="24"/>
        </w:rPr>
        <w:t xml:space="preserve">Aféitese </w:t>
      </w:r>
      <w:r>
        <w:rPr>
          <w:rFonts w:asciiTheme="minorHAnsi" w:hAnsiTheme="minorHAnsi"/>
          <w:sz w:val="24"/>
        </w:rPr>
        <w:t xml:space="preserve">todo el cuero cabelludo con una afeitadora eléctrica. No deje ningún rastro de cabello. </w:t>
      </w:r>
    </w:p>
    <w:p w14:paraId="2FBA8621" w14:textId="413B7C09"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b/>
          <w:sz w:val="24"/>
        </w:rPr>
        <w:t>Límpiese</w:t>
      </w:r>
      <w:r>
        <w:rPr>
          <w:rFonts w:asciiTheme="minorHAnsi" w:hAnsiTheme="minorHAnsi"/>
          <w:sz w:val="24"/>
        </w:rPr>
        <w:t xml:space="preserve"> el cuero cabelludo con alcohol al 70 %.  Si la piel está irritada, evite aplicar alcohol y lávese la cabeza con un champú suave y agua antes de secarla delicadamente con una toalla suave.  </w:t>
      </w:r>
    </w:p>
    <w:p w14:paraId="21B86E24"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sz w:val="24"/>
        </w:rPr>
        <w:t>Si el cuero cabelludo está rojo, aplique la crema con corticoesteroides que le recetó el médico.</w:t>
      </w:r>
    </w:p>
    <w:p w14:paraId="3B661FDD"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sz w:val="24"/>
        </w:rPr>
        <w:t>Si tiene llagas en el cuero cabelludo, trátelas según las instrucciones del médico que le trata.</w:t>
      </w:r>
    </w:p>
    <w:p w14:paraId="57E13162" w14:textId="26094563" w:rsidR="00C07513" w:rsidRPr="00F341A8" w:rsidRDefault="00C07513" w:rsidP="00980143">
      <w:pPr>
        <w:pStyle w:val="Textoindependiente"/>
        <w:spacing w:before="120"/>
        <w:ind w:left="421"/>
        <w:jc w:val="both"/>
        <w:rPr>
          <w:rFonts w:asciiTheme="minorHAnsi" w:hAnsiTheme="minorHAnsi" w:cstheme="minorHAnsi"/>
          <w:sz w:val="24"/>
          <w:szCs w:val="24"/>
        </w:rPr>
      </w:pPr>
      <w:r>
        <w:rPr>
          <w:rFonts w:asciiTheme="minorHAnsi" w:hAnsiTheme="minorHAnsi"/>
          <w:b/>
          <w:sz w:val="24"/>
        </w:rPr>
        <w:t>Espere</w:t>
      </w:r>
      <w:r>
        <w:rPr>
          <w:rFonts w:asciiTheme="minorHAnsi" w:hAnsiTheme="minorHAnsi"/>
          <w:sz w:val="24"/>
        </w:rPr>
        <w:t xml:space="preserve"> al menos 15 minutos y vuelva a limpiarse la piel suavemente con alcohol al 70 % para eliminar cualquier residuo. </w:t>
      </w:r>
    </w:p>
    <w:p w14:paraId="75305D1B" w14:textId="77777777" w:rsidR="00C07513" w:rsidRPr="00F341A8" w:rsidRDefault="00C07513" w:rsidP="00FC225B">
      <w:pPr>
        <w:pStyle w:val="Textoindependiente"/>
        <w:spacing w:before="195"/>
        <w:ind w:left="426"/>
        <w:jc w:val="both"/>
        <w:rPr>
          <w:rFonts w:asciiTheme="minorHAnsi" w:hAnsiTheme="minorHAnsi" w:cstheme="minorHAnsi"/>
          <w:sz w:val="24"/>
          <w:szCs w:val="24"/>
        </w:rPr>
      </w:pPr>
      <w:r>
        <w:rPr>
          <w:rFonts w:asciiTheme="minorHAnsi" w:hAnsiTheme="minorHAnsi"/>
          <w:sz w:val="24"/>
        </w:rPr>
        <w:t xml:space="preserve">Una vez que el cuero cabelludo esté seco, </w:t>
      </w:r>
      <w:r>
        <w:rPr>
          <w:rFonts w:asciiTheme="minorHAnsi" w:hAnsiTheme="minorHAnsi"/>
          <w:b/>
          <w:sz w:val="24"/>
        </w:rPr>
        <w:t xml:space="preserve">aplique </w:t>
      </w:r>
      <w:r>
        <w:rPr>
          <w:rFonts w:asciiTheme="minorHAnsi" w:hAnsiTheme="minorHAnsi"/>
          <w:sz w:val="24"/>
        </w:rPr>
        <w:t>los transductores.</w:t>
      </w:r>
    </w:p>
    <w:p w14:paraId="403699A7" w14:textId="77777777" w:rsidR="00671E53" w:rsidRDefault="00F00236" w:rsidP="00671E53">
      <w:pPr>
        <w:pStyle w:val="Textoindependiente"/>
        <w:spacing w:before="1"/>
      </w:pPr>
      <w:r>
        <w:rPr>
          <w:rFonts w:asciiTheme="minorHAnsi" w:hAnsiTheme="minorHAnsi"/>
          <w:noProof/>
          <w:sz w:val="24"/>
          <w:lang w:eastAsia="ja-JP" w:bidi="th-TH"/>
        </w:rPr>
        <w:drawing>
          <wp:anchor distT="0" distB="0" distL="0" distR="0" simplePos="0" relativeHeight="251633152" behindDoc="0" locked="0" layoutInCell="1" allowOverlap="1" wp14:anchorId="322565AF" wp14:editId="37DDB6DF">
            <wp:simplePos x="0" y="0"/>
            <wp:positionH relativeFrom="margin">
              <wp:align>center</wp:align>
            </wp:positionH>
            <wp:positionV relativeFrom="paragraph">
              <wp:posOffset>415925</wp:posOffset>
            </wp:positionV>
            <wp:extent cx="4668520" cy="312420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4668520" cy="3124200"/>
                    </a:xfrm>
                    <a:prstGeom prst="rect">
                      <a:avLst/>
                    </a:prstGeom>
                  </pic:spPr>
                </pic:pic>
              </a:graphicData>
            </a:graphic>
            <wp14:sizeRelH relativeFrom="margin">
              <wp14:pctWidth>0</wp14:pctWidth>
            </wp14:sizeRelH>
            <wp14:sizeRelV relativeFrom="margin">
              <wp14:pctHeight>0</wp14:pctHeight>
            </wp14:sizeRelV>
          </wp:anchor>
        </w:drawing>
      </w:r>
      <w:bookmarkStart w:id="27" w:name="11._PLACING_THE_TRANSDUCER_ARRAYS"/>
      <w:bookmarkStart w:id="28" w:name="_Ref36312221"/>
      <w:bookmarkEnd w:id="27"/>
    </w:p>
    <w:p w14:paraId="6E7E242C" w14:textId="77777777" w:rsidR="00671E53" w:rsidRDefault="00671E53" w:rsidP="00671E53">
      <w:pPr>
        <w:pStyle w:val="Textoindependiente"/>
        <w:spacing w:before="1"/>
      </w:pPr>
    </w:p>
    <w:p w14:paraId="14418AB2" w14:textId="77777777" w:rsidR="00671E53" w:rsidRDefault="00671E53" w:rsidP="00671E53">
      <w:pPr>
        <w:pStyle w:val="Textoindependiente"/>
        <w:spacing w:before="1"/>
      </w:pPr>
    </w:p>
    <w:p w14:paraId="2CF16873" w14:textId="77777777" w:rsidR="00671E53" w:rsidRDefault="00671E53" w:rsidP="00671E53">
      <w:pPr>
        <w:pStyle w:val="Textoindependiente"/>
        <w:spacing w:before="1"/>
      </w:pPr>
    </w:p>
    <w:p w14:paraId="1C3455D8" w14:textId="77777777" w:rsidR="00671E53" w:rsidRDefault="00671E53" w:rsidP="00671E53">
      <w:pPr>
        <w:pStyle w:val="Textoindependiente"/>
        <w:spacing w:before="1"/>
      </w:pPr>
    </w:p>
    <w:p w14:paraId="75A62593" w14:textId="77777777" w:rsidR="00671E53" w:rsidRDefault="00671E53" w:rsidP="00671E53">
      <w:pPr>
        <w:pStyle w:val="Textoindependiente"/>
        <w:spacing w:before="1"/>
      </w:pPr>
    </w:p>
    <w:p w14:paraId="1A8A0E79" w14:textId="77777777" w:rsidR="00671E53" w:rsidRDefault="00671E53" w:rsidP="00671E53">
      <w:pPr>
        <w:pStyle w:val="Textoindependiente"/>
        <w:spacing w:before="1"/>
      </w:pPr>
    </w:p>
    <w:p w14:paraId="0DC05F74" w14:textId="20406921" w:rsidR="00671E53" w:rsidRDefault="00671E53">
      <w:pPr>
        <w:rPr>
          <w:sz w:val="18"/>
          <w:szCs w:val="18"/>
        </w:rPr>
      </w:pPr>
      <w:r>
        <w:br w:type="page"/>
      </w:r>
    </w:p>
    <w:p w14:paraId="1454F5BA" w14:textId="23EB2534" w:rsidR="004C6198" w:rsidRPr="00534EE9" w:rsidRDefault="00CF1698" w:rsidP="008D258D">
      <w:pPr>
        <w:pStyle w:val="Ttulo1"/>
        <w:numPr>
          <w:ilvl w:val="0"/>
          <w:numId w:val="20"/>
        </w:numPr>
        <w:ind w:left="734"/>
      </w:pPr>
      <w:bookmarkStart w:id="29" w:name="_Toc161841622"/>
      <w:r>
        <w:lastRenderedPageBreak/>
        <w:t>COLOCACIÓN DE LOS TRANSDUCTORES EN LA CABEZA</w:t>
      </w:r>
      <w:bookmarkEnd w:id="28"/>
      <w:bookmarkEnd w:id="29"/>
    </w:p>
    <w:p w14:paraId="1A63A1B0" w14:textId="3A8CF34C" w:rsidR="00A60CB4"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sz w:val="24"/>
        </w:rPr>
        <w:t xml:space="preserve">Después de preparar el cuero cabelludo, colóquese los INE Transducer Arrays en la cabeza con la ayuda de un médico o cuidador si es necesario. Al menos dos veces por semana (cada 4 días, como máximo), retire los INE Transducer Arrays, prepare el cuero cabelludo y coloque un nuevo juego de transductores.  </w:t>
      </w:r>
    </w:p>
    <w:p w14:paraId="7B3E8A7E" w14:textId="77777777" w:rsidR="00032D70" w:rsidRPr="00756593" w:rsidRDefault="00C30AAB"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sz w:val="24"/>
        </w:rPr>
        <w:t>Sabrá que es hora de cambiar los transductores cuando la alarma del dispositivo emita un pitido más frecuente. Esto significa que el dispositivo no puede funcionar correctamente debido al crecimiento del cabello. El crecimiento del cabello impide que los transductores establezcan un buen contacto con el cuero cabelludo.</w:t>
      </w:r>
    </w:p>
    <w:p w14:paraId="2953EE66" w14:textId="4C5E8F8A" w:rsidR="00CF1698"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b/>
          <w:sz w:val="24"/>
        </w:rPr>
        <w:t>Para colocar</w:t>
      </w:r>
      <w:r>
        <w:rPr>
          <w:rFonts w:asciiTheme="minorHAnsi" w:hAnsiTheme="minorHAnsi"/>
          <w:sz w:val="24"/>
        </w:rPr>
        <w:t xml:space="preserve"> los INE Transducer Arrays en la cabeza, con la ayuda de un cuidador o un médico si es necesario, siga los pasos a continuación. </w:t>
      </w:r>
    </w:p>
    <w:p w14:paraId="13ED84D1" w14:textId="62B56E4F" w:rsidR="004C6198"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b/>
          <w:sz w:val="24"/>
        </w:rPr>
        <w:t xml:space="preserve">Nota: </w:t>
      </w:r>
      <w:r>
        <w:rPr>
          <w:rFonts w:asciiTheme="minorHAnsi" w:hAnsiTheme="minorHAnsi"/>
          <w:sz w:val="24"/>
        </w:rPr>
        <w:t xml:space="preserve">si es la primera vez que utiliza los INE Transducer Arrays, ignore el primer paso (retirada). </w:t>
      </w:r>
    </w:p>
    <w:p w14:paraId="1A0CFD86" w14:textId="77777777" w:rsidR="00AA7C71" w:rsidRDefault="00AA7C71" w:rsidP="008D258D">
      <w:pPr>
        <w:pStyle w:val="Textoindependiente"/>
        <w:numPr>
          <w:ilvl w:val="1"/>
          <w:numId w:val="29"/>
        </w:numPr>
        <w:spacing w:before="182" w:line="278" w:lineRule="auto"/>
        <w:ind w:left="819"/>
        <w:jc w:val="both"/>
        <w:rPr>
          <w:rFonts w:asciiTheme="minorHAnsi" w:hAnsiTheme="minorHAnsi" w:cstheme="minorHAnsi"/>
          <w:sz w:val="24"/>
          <w:szCs w:val="24"/>
        </w:rPr>
      </w:pPr>
      <w:r>
        <w:rPr>
          <w:rFonts w:asciiTheme="minorHAnsi" w:hAnsiTheme="minorHAnsi"/>
          <w:b/>
          <w:sz w:val="24"/>
        </w:rPr>
        <w:t>Retire</w:t>
      </w:r>
      <w:r>
        <w:rPr>
          <w:rFonts w:asciiTheme="minorHAnsi" w:hAnsiTheme="minorHAnsi"/>
          <w:sz w:val="24"/>
        </w:rPr>
        <w:t xml:space="preserve"> los transductores de la cabeza despegando la cinta médica del cuero cabelludo.</w:t>
      </w:r>
    </w:p>
    <w:p w14:paraId="7F66CEF9" w14:textId="77777777" w:rsidR="00AA7C71" w:rsidRPr="00756593" w:rsidRDefault="00AA7C71" w:rsidP="008D258D">
      <w:pPr>
        <w:pStyle w:val="Textoindependiente"/>
        <w:numPr>
          <w:ilvl w:val="1"/>
          <w:numId w:val="29"/>
        </w:numPr>
        <w:spacing w:before="182" w:line="278" w:lineRule="auto"/>
        <w:ind w:left="819"/>
        <w:jc w:val="both"/>
        <w:rPr>
          <w:rFonts w:asciiTheme="minorHAnsi" w:hAnsiTheme="minorHAnsi" w:cstheme="minorHAnsi"/>
          <w:sz w:val="24"/>
          <w:szCs w:val="24"/>
        </w:rPr>
      </w:pPr>
      <w:r>
        <w:rPr>
          <w:rFonts w:asciiTheme="minorHAnsi" w:hAnsiTheme="minorHAnsi"/>
          <w:b/>
          <w:sz w:val="24"/>
        </w:rPr>
        <w:t>Compruebe</w:t>
      </w:r>
      <w:r>
        <w:rPr>
          <w:rFonts w:asciiTheme="minorHAnsi" w:hAnsiTheme="minorHAnsi"/>
          <w:sz w:val="24"/>
        </w:rPr>
        <w:t xml:space="preserve"> qué color de transductor va en cada parte de la cabeza. Los transductores de color negro se colocan en la parte anterior y posterior de la cabeza, mientras que los transductores de color blanco se colocan a los lados.</w:t>
      </w:r>
    </w:p>
    <w:p w14:paraId="261F29BC" w14:textId="77777777" w:rsidR="004C6198" w:rsidRPr="00756593" w:rsidRDefault="00F00236" w:rsidP="008D258D">
      <w:pPr>
        <w:pStyle w:val="Textoindependiente"/>
        <w:numPr>
          <w:ilvl w:val="1"/>
          <w:numId w:val="29"/>
        </w:numPr>
        <w:spacing w:before="97"/>
        <w:ind w:left="819"/>
        <w:jc w:val="both"/>
        <w:rPr>
          <w:rFonts w:asciiTheme="minorHAnsi" w:hAnsiTheme="minorHAnsi" w:cstheme="minorHAnsi"/>
          <w:sz w:val="24"/>
          <w:szCs w:val="24"/>
        </w:rPr>
      </w:pPr>
      <w:r>
        <w:rPr>
          <w:rFonts w:asciiTheme="minorHAnsi" w:hAnsiTheme="minorHAnsi"/>
          <w:b/>
          <w:sz w:val="24"/>
        </w:rPr>
        <w:t>Prepare</w:t>
      </w:r>
      <w:r>
        <w:rPr>
          <w:rFonts w:asciiTheme="minorHAnsi" w:hAnsiTheme="minorHAnsi"/>
          <w:sz w:val="24"/>
        </w:rPr>
        <w:t xml:space="preserve"> la piel para los transductores, como se explica más arriba.</w:t>
      </w:r>
    </w:p>
    <w:p w14:paraId="1232A216" w14:textId="77777777" w:rsidR="004C6198" w:rsidRPr="00756593" w:rsidRDefault="00F00236" w:rsidP="008D258D">
      <w:pPr>
        <w:pStyle w:val="Textoindependiente"/>
        <w:numPr>
          <w:ilvl w:val="1"/>
          <w:numId w:val="29"/>
        </w:numPr>
        <w:spacing w:before="132" w:line="278" w:lineRule="auto"/>
        <w:ind w:left="819"/>
        <w:jc w:val="both"/>
        <w:rPr>
          <w:rFonts w:asciiTheme="minorHAnsi" w:hAnsiTheme="minorHAnsi" w:cstheme="minorHAnsi"/>
          <w:sz w:val="24"/>
          <w:szCs w:val="24"/>
        </w:rPr>
      </w:pPr>
      <w:r>
        <w:rPr>
          <w:rFonts w:asciiTheme="minorHAnsi" w:hAnsiTheme="minorHAnsi"/>
          <w:b/>
          <w:sz w:val="24"/>
        </w:rPr>
        <w:t xml:space="preserve">Despegue </w:t>
      </w:r>
      <w:r>
        <w:rPr>
          <w:rFonts w:asciiTheme="minorHAnsi" w:hAnsiTheme="minorHAnsi"/>
          <w:sz w:val="24"/>
        </w:rPr>
        <w:t>el revestimiento blanco que cubre el gel del primer transductor.</w:t>
      </w:r>
    </w:p>
    <w:p w14:paraId="3B80DD37" w14:textId="77777777" w:rsidR="004C6198" w:rsidRPr="00756593" w:rsidRDefault="00AA7C71" w:rsidP="00DB1610">
      <w:pPr>
        <w:pStyle w:val="Textoindependiente"/>
        <w:spacing w:before="99" w:line="278" w:lineRule="auto"/>
        <w:ind w:left="319" w:right="720"/>
        <w:jc w:val="both"/>
        <w:rPr>
          <w:rFonts w:asciiTheme="minorHAnsi" w:hAnsiTheme="minorHAnsi" w:cstheme="minorHAnsi"/>
          <w:sz w:val="24"/>
          <w:szCs w:val="24"/>
        </w:rPr>
      </w:pPr>
      <w:r>
        <w:rPr>
          <w:rFonts w:asciiTheme="minorHAnsi" w:hAnsiTheme="minorHAnsi"/>
          <w:noProof/>
          <w:sz w:val="24"/>
          <w:lang w:eastAsia="ja-JP" w:bidi="th-TH"/>
        </w:rPr>
        <mc:AlternateContent>
          <mc:Choice Requires="wpg">
            <w:drawing>
              <wp:anchor distT="0" distB="0" distL="0" distR="0" simplePos="0" relativeHeight="251662848" behindDoc="1" locked="0" layoutInCell="1" allowOverlap="1" wp14:anchorId="1B1967AA" wp14:editId="38AAADAA">
                <wp:simplePos x="0" y="0"/>
                <wp:positionH relativeFrom="page">
                  <wp:posOffset>1894840</wp:posOffset>
                </wp:positionH>
                <wp:positionV relativeFrom="paragraph">
                  <wp:posOffset>241511</wp:posOffset>
                </wp:positionV>
                <wp:extent cx="3841115" cy="2531745"/>
                <wp:effectExtent l="0" t="0" r="26035" b="20955"/>
                <wp:wrapTight wrapText="bothSides">
                  <wp:wrapPolygon edited="0">
                    <wp:start x="0" y="0"/>
                    <wp:lineTo x="0" y="21616"/>
                    <wp:lineTo x="21639" y="21616"/>
                    <wp:lineTo x="21639" y="0"/>
                    <wp:lineTo x="0" y="0"/>
                  </wp:wrapPolygon>
                </wp:wrapTight>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531745"/>
                          <a:chOff x="3212" y="232"/>
                          <a:chExt cx="6049" cy="3987"/>
                        </a:xfrm>
                      </wpg:grpSpPr>
                      <pic:pic xmlns:pic="http://schemas.openxmlformats.org/drawingml/2006/picture">
                        <pic:nvPicPr>
                          <pic:cNvPr id="52"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14" y="234"/>
                            <a:ext cx="6044" cy="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30"/>
                        <wps:cNvSpPr>
                          <a:spLocks noChangeArrowheads="1"/>
                        </wps:cNvSpPr>
                        <wps:spPr bwMode="auto">
                          <a:xfrm>
                            <a:off x="3214" y="234"/>
                            <a:ext cx="6044" cy="3982"/>
                          </a:xfrm>
                          <a:prstGeom prst="rect">
                            <a:avLst/>
                          </a:prstGeom>
                          <a:noFill/>
                          <a:ln w="3175">
                            <a:solidFill>
                              <a:srgbClr val="1A17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AE8D7A" id="Group 51" o:spid="_x0000_s1026" style="position:absolute;margin-left:149.2pt;margin-top:19pt;width:302.45pt;height:199.35pt;z-index:-251653632;mso-wrap-distance-left:0;mso-wrap-distance-right:0;mso-position-horizontal-relative:page" coordorigin="3212,232" coordsize="6049,3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t0TBMAwAACggAAA4AAABkcnMvZTJvRG9jLnhtbMxV207cMBB9r9R/&#10;sPxestkLCxFZhKAgJNqiXj7A6ziJVcd2be8G+vWdsZPtLlS98FQkVjMee3LmzLHn7PyhU2QrnJdG&#10;lzQ/mlAiNDeV1E1Jv3y+fnNCiQ9MV0wZLUr6KDw9X71+ddbbQkxNa1QlHIEk2he9LWkbgi2yzPNW&#10;dMwfGSs0BGvjOhbAdU1WOdZD9k5l08nkOOuNq6wzXHgPq1cpSFcxf10LHj7UtReBqJICthB/Xfxd&#10;42+2OmNF45htJR9gsBeg6JjU8NFdqisWGNk4+SxVJ7kz3tThiJsuM3UtuYg1QDX55Ek1N85sbKyl&#10;KfrG7mgCap/w9OK0/P32xtlP9t4l9GDeGf7VAy9Zb5tiP45+kzaTdf/OVNBPtgkmFv5Quw5TQEnk&#10;IfL7uONXPATCYXF2Ms/zfEEJh9h0McuX80XqAG+hTXhuNs2nlGB4Nh1Db4fjx5P5aTo7Oz1ZYjRj&#10;RfpuxDpgW51ZyQv4H/gC6xlff9YVnAobJ+iQpPurHB1zXzf2DbTWsiDXUsnwGGUKFCEovb2XHKlG&#10;B6i9d0RWJV1AyZp1QCeE8atkeorljbvSGYY1xeYQbS5bphtx4S0oHO4dnB+XnDN9K1jlcRk5OswS&#10;3QMcayXttVQKu4f2UDFckici+wVpScBXhm86oUO6kU4oKN5o30rrKXGF6NYCqnS3VQTECu/4R8AN&#10;4MAOTgTeolkDiGEdGrsLRMQ/QWI5HvT6RwmClOaDlOZJSqMOQUgQQRGCkKLMdkICkp0PN8J0BA1A&#10;DUCjwNn2ziNk2DpuQdDaIHexFKUPFmAjrkT4CHgwAT++TvDc+ZFq8J6R/U83+lPLrACUmHZPVrNR&#10;Vsgq6EUJMotP3rBvvPY+3fnfaOjgADr/awdID03Nl4vYMm+UrEZpe9esL5UjWwajIL/Il/nl8IQc&#10;bMPeXjHfpn0xlMTTyQCTSsmupCcT/EvLeNXe6ioKIDCpkj32fqQqtWZtqkcQrjOgKxhGMDbBaI37&#10;TkkPI6ik/tuG4ZujbjUo4jSfz3FmRWe+WE7BcfuR9X6EaQ6pShooSeZlSHNuY51sWvhSHknR5gLe&#10;7FpGLSO+hArUiQ6IMlpx4IB1MNH2/bjr5whf/QAAAP//AwBQSwMECgAAAAAAAAAhABwR1GHHcAAA&#10;x3AAABUAAABkcnMvbWVkaWEvaW1hZ2UxLmpwZWf/2P/gABBKRklGAAEBAQBgAGAAAP/bAEMAAwIC&#10;AwICAwMDAwQDAwQFCAUFBAQFCgcHBggMCgwMCwoLCw0OEhANDhEOCwsQFhARExQVFRUMDxcYFhQY&#10;EhQVFP/bAEMBAwQEBQQFCQUFCRQNCw0UFBQUFBQUFBQUFBQUFBQUFBQUFBQUFBQUFBQUFBQUFBQU&#10;FBQUFBQUFBQUFBQUFBQUFP/AABEIAUoB9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jVc9O9Toh3fTtTEAqxGtYGCHIDUyjIpFWp1TIzTLQB&#10;Pep1jJFCp71Mi9B1pAhEUYxViNeBxSKoqYCluXYFXFShcU5VqQLigYBeMU9VOelCqc1KAD0pgOVa&#10;kWmqKlXHFIYiLzU8a00AcVLGB1xmgocBjjvUirk4oRdxxnFShAFoHYApHWp05pqrkcCpUAHBFIYI&#10;O6r1qVAerDNRTXcNpzM4X65qlJ4msEzskL454Vv8KltLc0jCUtka65IqRVbGa5qbxzp8AztbB6df&#10;8Kz5/idaxPtW1yf+uh/+JqOePc6Vhqz+yduoG/r+FOC5JycfWvOJfijICSsSr+P/ANasi8+LV7Dc&#10;xxiZVZhn7q4A/wC+an2iNo4Ks/I9gVR1JC1KrBTw2fwrzjSvinFgfayMeoxn9Frcj+KGhMNrzlW9&#10;CrH+S1SqRInhKsHtf0Owj57VMi7T93P41j2HijStRP7i6Vz7ow/mK242yuVwR+VXe5zuEovVWHKm&#10;2lIJHSnouetLtZgSuAo4yaUmoq7LjGU3yxV2MAy3FPZTihAVZlOMjinckgU13Js4uzEAxQVpzYzx&#10;Qp9qBDDgDmgDHSn4zilwc8CgQwDBNShc+1CqDyRUioPpQMPL96XbjvTsZpdtADT1FG3NPCD0pdtH&#10;oMYAaULnvUnl0bc0ARYNABp+DShOKBCBBSlM5p3XinbSOuKQxAtGBTvwpKYCYOTSEYp5HpQR6UCE&#10;2hqYyjNSjPegj1pjGFce9KBgU4rSgdqQEeykEeKlxnFJgU7gRlTQFqQrt70BaYCYop2PeikFz5Vj&#10;UmrCJx6GokHPpVhB71djzESxJ3OKljXA9qZGgBFWVPIGOPWgoVRx7mplB60irke1TKmBx+VJlIco&#10;qQKelNUc1OBQMVVqZRyO9NA7VKMimIUDnipEXNIFAqRQMZNIuw5VxxTwlIi54qwqkUDEjXBqeNSP&#10;/r0xQD7VKgGeD9OaAQ8A/wAOKlCkDJxmmBtvzLk1He3MOmWzXFzII41GWJ7UrleRNJKI4i7uI0UZ&#10;LnoPfFcZrnjK7vyYtKUpAODM3VunQEcd65rWPF0viu5CJui05T8kR6v05bjPUdK6XQ4kEKKFG3+7&#10;XLOrraJ6VHDbSmvkZUNtJNZGVcm4HVepaudj8SSWHhq81S2zK8EgJXvt3YI/nXfajb/ZXW5jGNvJ&#10;H6VyPiAWmi3AlCYtb4sGTnbvxz+dZWe57NK17GHf6ovijw1djT8LOFEkC7v4gc4/HFcJaeNU1Wzi&#10;uY5AuR0PUdiOlU9L1A+Ftalt4XMkUL/IemAR0/Wue1bwF4ol8WSSeHdJeXSrvMoLSpGsb4+b75zg&#10;nNSmludkopM7a98bLCyCNgxHU+n6VwWsfEFj4leQSkHoOPYe1dNp3wi1O+mI1bVYrLnBit181vzz&#10;XWWP7P3gwXKPewXF7Kykl5bh1B7dFIqubyMJKL1uecjx22C3mlFxn1P8qraf4r1DWn2WcE11KzYz&#10;Gv8AXGBXtth8L/CGkXMTW+iQJycGVnkH/jzGsXVtVlsZrdBiPkhY41AUD6CnFcxpGyat1INF8L+K&#10;nsROFjMyjm3Eq7xz69M/jXpfwe+IE8k32S4JDNw6nGRgMR2rmNM8Xmy1xZAcyY+Yf8B+ld9ovwlT&#10;V9Uk8R2upm1Ny3mLD5G4AgbTyWHXHpUt8urZ6S9m6bjWjo9j2KGUSRiYEnJwB+OKtwoEH4AmqWk2&#10;RsrRImJdxn5j35zWjt+Qgjp6UqlTn0R87SoKlJsgGd7Fgd2TirNnaTX8/k20Zec9h/8AXpBH85OF&#10;yvfHNdmky+DNGBVR/aVyMhvQBvxHQ1vCpffZHDVocuq1bMmfwHrEFsZjDuK8sFdSf51zxTIO3hh1&#10;BqTVPFGr6YTPFevNG331IAwOPUcVVhvVv8So4+brgDP8qp1YqViI4aco3LEa4XmgcnNCKuPkOR6G&#10;lGQ33TmrU4PqZOjOL1Qqo5+9xUg+Wmqpbrn8qguNTtLEHz5VQf7RxV3M7PZos7TTkGTxXLXvxH0S&#10;wYhJWuG6fIrAfnis+x+I1zq9y0en6Q0oA6tNjAx7rUOcVuzSNKctkd5jAzijIry+4+KV5GxQWaIQ&#10;ccueP0qBfilf56RofQAH+lT7WC6miw9R9D1cDaOTil2Buh/SvO7P4oyu2HgWT2DY/wDZa6Gz8d2U&#10;4HmxNGfYlv6U/aRfUTo1F0Ok2E9DSeXhTnmq1rqlrdj9y4OfY5q3ggetaGVnHcULkdqUrgUox09a&#10;O30oJ3GDjnqKUkZ4FLsNLt7ikF0Nwe/5UoXPenHnvSEHtTExoXpS8DilpQtANjSuaXGMU7FB+WhA&#10;Nop5GKXbQK4w5pKlK02mtQIz1opxAB60VQHyvEMk55qxGSMYqJO3NTJxmqPNROi4PP51NAuTUIBJ&#10;xnFWYQUpMpE6g08cfSmjpTh9akssLjtUo61DH3qYZqgJUGalQce9Rx4ODUo6UhocBzT1H86aoH41&#10;Kowen40DJFXcKmH0pqrj8elO24FFxjlPPy8VMCynI/OoYxlcZxWd4g8S2Hhe0Et3Jlj91FB3Hp7e&#10;9IpJvRGld38Gm2bXVw6wwLySee+K8i8R+JbrxleYYGHTkOUi/vdOW4HcdKra/wCJbrxZcrJMAkA5&#10;SEYIHTvgelVyFMOEbBrhqVeb3Y7Hq0MNy+9Pc1rH7LbqC3zAfWtF/Gdpp6Dy4GZh6sf8K5PcXTAG&#10;3PrUAt2Dc8k96zSPQUW9DrofFN1qkmQNvbArQuoIdRt9lxGsiZ3YYZGR3rA0SzBX5JcGtwP82x/v&#10;Ve5pyuJlvpdnauzQW0ULtyzKvJ+ppjtIoyGwcYzirF3dpGDg1zGo+JorUsrHOO2aFEHKTLN/IqSy&#10;ZP3juBHr3p9jrgheJmGNmRz71wuq+M4lYfMD3x3rEn8dxiYIMEHvVcrNIWeiPYbnWoZIiYjyDmuO&#10;8THTL65jubmV4pwM4Ukg9O1cufE8l3EIrcmWRjgKvUV2fhL4E+IPF08c+o/6BZsOWbaznr/CG9qn&#10;m5TuhGMdWzJ8H6bc+LvEEdlpsRYc7pCfuDB5JOPSvsrR9KXTLCC2H3Yxj9c1w+laTpfws0UR2MO1&#10;mPLE8uc9yc+tZw+Jt8LgA7OT0yP8Kwu5PQxrVuZpHr6JtXkYpxAxxWH4Y8QJ4hsBKvDdD3wcn/Ct&#10;dWI460tDn3Nrwxp51PWIUf7oyW/75NM8SakNT1eecH5MgD6YFaPhST7Bpuo356oqAfiSK+cPiD8Q&#10;L221CWytJPL8sZLcZOcH0rW3upLqcy+NyfTQ9gv7ZdQtmiBwSOo61xdrcSaBfFJwSoP6V554e+JW&#10;pWE8ZmkMsR6g4z/KvVtRWHxLoiXcH38Z6c9f/rVDvF2ZsnzLQ6C2vY72MTRtuz6dqlVv4icVw3hq&#10;+ezuhA33W4Pt1rrbxyI8Kah6Fx1RJceIrfTgrXEwH1H/ANaq8N7o3iQOm2Kbd6qc/wCeK8Q8eanN&#10;Jqs8ZkIA4VT0zgVi6bqd3YTRzW0hV884xWqi7XuYyklLY9v1f4S6LfAPCjQZPSMtj9TXR6No9pot&#10;ssFtGI1X0zz/AJzWR4K8UJ4i0qOY/LIAQV98n2rN+I/ieTw74au7pCY3wACO2SPb3rLd2Nkvd3Of&#10;+INtp99qJexuUF2fvxYPoO5rzrVEvdNlCmBgx9SOa5HRr3U9a1FWhjLITzMcccele/8Ah3SotV0g&#10;WGoMGYg7ZCOV5J7VvOn2Z1Qgml3PONKuHRQT9411+lTZQE+v41h3umf2ZeNCwIZTg1btrksQqk5r&#10;lTs7D5bHaI6jDK4+mK0rLxFNYrhXO08YIB/pXI2MhdjkZHvxW3AgYcL09+a3jJ9DOVOMlaSO8sNe&#10;hvAP+WZPQZJHf2rTDBuccVwlqhB+7uPvxWzZ6lNaghhx26cfpXTGr3PNq4Fb0/uOkB28GlAB5ANV&#10;7e8W5GVBI/H/AAqwX5OO1dN09jypQcHZrUCCB0pAwBpwJFJjPemRoA6U4LtFNHrTiQwGOMUEijpQ&#10;aAKM9QKQbsABjNODEUwrx1oHrT6DaFBzSEUvbg0EdKROw2ilbrRVlHyunWrEeccVFGalUE9KZ5m5&#10;OvA6VYUYAFQqOAMc1PCeMUFIlWpFNMX1p69qRZaB7VInpUa9M1InSgCdOakXk1Gn8NTIvGRQMcAB&#10;Usa1EAQeKmUhRuJAUdSTgCkUTqoxjvTmKxruYZPvTHkSCHLnaByTXAeJ/iIIUNvpwEs+Tlz91enq&#10;OaiUlFXZcISm7RNnxh47tPDERjjAuL5h8sIyAOnJ4968kuJ73Wrxry+kMs7dGwML9BSx2Ek05mun&#10;3zMcs7Dlq0YrdU3BW+X0rhnNzPZo0FS1e5Ci5bO6tC1j3jI7dqrOnzDb93uatWzBeR8ppRjY3bLT&#10;WGV+U5PbNZ15us1/fqVQ8B+351oTTFBl/nX2qn/bawHETrg8bH6VqolJsgtr9o+YmEy/lST+M4bI&#10;4lBde4I2kfpVW+sdKuQXMcmmSnnzIGLrn6dK5rVEuYgVTW47qH0ltef51VjVa7kvirx9FZ2ryKxM&#10;YGc4JwPyrxPxF8RJtRuN1ruIHUtwD+lVfiPqBS9aztpzIi4LhRgA8cYriBqqxJg8Hpn3ocrOxUYJ&#10;6lHxp8Stb0+ZRC8cjltpyucAism61HxJqeJLm5McjKrKkeAMEA9qh8VL9oSN1APz5BA616x4L8FQ&#10;XcKlo95YKCW+lNy00CnRcqj7HvX7FehJqPhnUbuWNZLqK4SNpDyT8p/xr7KsU8u2QAAHHQV4r+zR&#10;4FTwZ4U1K3G3fJciT5R7Eete2wHagX+KuKpfmaZ1Jq+h5z8VJGS4gQNhBkj07Vwkbl7d13Jlv4lX&#10;rXrvjrw0+uWL+S2JUwV9+leYWmj3NvOIJ0KMeFGMGqg1axyVItu53/wmuSs065OCAce/Nekg7gc+&#10;lch4H0D+xVyRhm6j0611ZO52AqN2apWR1l6BYeBkQ8NdNn6hXr5Z+J2mnTtbnlKttmwVK+oAr6j8&#10;bkW1hpdt2RXJH1INeY+JfDlt4hgaKbg54YdR0/wrSUuWVuxz0488G+9zwOJBJIf3bAYznNe1fCa7&#10;d9KkjJwAePzNea6t4MTR9VWH7cjKx/u8jj616x4N0yDSLNFjkWQdSQOp5oqSViqcXfUpeJNM+wXw&#10;dOFfkYre0u8/tGwUE5ZRg0viG2860JIyyc/yrH8L3Wy5aM8Bxkfhms90bLRnG/ErwzILoXkPKfxe&#10;3SuDjwTjLEivoy+tIpFZJQCpHIPTFeUeIl0SDUFS2j+YHnBPPSrhN7MznBb3Oh+E0EkcUsyuSrMO&#10;cemaj+KUkGvWw0mJ9zFgXYDIGCDVmTXo/wCzRBZotlER8zE5J57VhNrlrZgpbxmeU9XJIFNR15mD&#10;kkuVCeGfDEOlhFCFR7j6120Iit8fMqrjqe1cSdfurgcsVHoDgU+G5lueCcn61qmkXGrb4UWPFjJq&#10;Gsb0jYrgAuvTO0VBZWUCD5lI+pNX7i2kEYYDBz61X+ZXGRn1qOVPUcqs5eR0Wl2tjIRtAPrya7Cw&#10;0Oxuo/lyD7Z/xrhPD88ewgrtOfSun0a9eCfg5WtEkuhpCMn1LmpaLJpjccoe9VrdhnnOP5V3N5bp&#10;caIxblsAg/8AAq4dYzsI4FS1Zm8ddy4hMUgK/MvpW1BMGTJ5Hp3/AJVkWu5ODg1p2yDPIxRGTjqZ&#10;VaMaqtIvduAR2waQgLzjFEKMFLDOT1H50/IYZJrtjLmVz5ytRlSlZjVAHGOe+KcQcUEEHigZPBpn&#10;PuNH+cUpHOT0pSCDQuTx1oBCY3AnFGOemKARjjGfalz8pplidafjvTSaTOOjA0EWbAnBooYkHjP4&#10;UUyrHyxHnIqwnT+dPfTZ7cncpH4UigL14q9jy7NEyDd0qwig1CowBVhMkVJSJFFSLyajHWpEpFk6&#10;9asJ0qBRU6DFUIdjKjj8KsJukGEH4UkFuZblOduTjPv2/lU0UbNZCWPKykbgO5IOCKaTexrGNziP&#10;ir8UdO+EXhGfXtQimvEjkWJYoV43PnbubHA4Pavgr4pftU+KPiXczWj3Z0/THICWtuQiKRgqWbGW&#10;5Hev0J+Jnw/074meB9Z8M3j+XY38IQSgcxncDG4GequO3oa/LPTPgv4t1bxreeFl0/ZqdlO1vcGZ&#10;1jjjYZOdxOMEcj1zVTjypNCdK712/q59h/BT4qaj8VPCsS39673VofInhOMqeSCeO+K9NhsktAro&#10;FAPb3ryT4OfAbTvhPfrqHiD4gQ6XfXaiKSzS3BidsnGWL8nkdh1r3jVdHudG1E2c7pMhQSw3EZG2&#10;VCByBn8K86pTk3zM9bD1qcVyKxkvEAuRzVKQ4Yn+GruozeRFkdq5W81VYiQf1qYx7nQ25LQ2Y75V&#10;bB9Kikvk+Yjj2rlp9WHZsH17VmXGsuq/IwOeOtbqKROrOyGtLGM7tw9qik1SK4OHVWX361xo1feG&#10;3KAPyqvcar5DfKwIPXPWqaNItLc6O+lhBK+Y6Z7BiRXG+J9QTTrZjDKzSsCFB7+9R3+su4O35pOo&#10;UVy1w8093mZsk9PQCspNI6IpteRwUEbS3NxHIxMocnLHk05rK3nx5iAHByOmaua9D9i1dJhwkvyn&#10;HY1PLBx8oyRwKyS7nSloea+J9Ol04HyH3Rbwdh7fjX2d+zf8F5/H3g+DXr+7k0u1mGIFWIOXwWDH&#10;qOARXyj4utx5IGPm3D8Oa/S39nbU7PWPgp4VktPuLbmHZgjDI5Vv1BNKpJxSSHFuN2up2+gaJB4c&#10;0iK0t9x29Wbq3PU1swAblDVEQoHy4x35p9upDbjXI3fcrYp69qf9jae055YcAepzivKdT8TXtzef&#10;aAcMDkYxwK7P4lRu1lGM/Ln8+leexQrEpaTDAnIU1rBK1znqSdz0nwX4suL+VY7vCtgkHI5613Nl&#10;cw3F/DCHGWbAGevFeFaJayXuoxxwgqRkYxgDivT/AAT4LuF8VWDSbdodiQOTwho5VzJC53yNne/E&#10;vVLeDWzBNOF8tQMMMHlVP9a8w8VeKIoLCcWlwpdsD5R05FdB8T9En1rxdeS+eqrlQAVycBFFef63&#10;4WmtdPmZZhIy4OAvJ5olZzbJhdU0l2OKadyX3sS5PWuh8EeJH0q92Sk+WeCPTrXE3Mk8xDIuAuc8&#10;1o6Nbve6hFGC3JxuHatWk1qZxbUtD2m/8ZaZJHIiTMxIHARv8K42HV4bS8hmyfkJJHfpWzfeF7Sy&#10;jRmuGxj0/wDr1w2oG3uLox2rOyr1c9D9K57XOlvlOz1nxsdVtXhtQ0atwWb0/KuYtNOggJMY/eHk&#10;sRS2tr5bAnmtGO3LS/dwDVJpaIztKW5SmjVuOpqt9nVTnBFa0loR07VVltypzTux8tkQQRC5G1Wx&#10;79DW7p1uIyA3JFZ8Fv5WNnA7VtafCxPz9e2KpMVncub9/Hp2qJ41JPGD+hqWIAdzVe8icqChPX8a&#10;u6Gm+g9bU/djNdDoFnJaMGfqf/r1k6RFJEQWO4eldRar5igEk4NXFXN41baHU20zS6dOncAfzrlk&#10;Ys+TXU6JIqTOT90gY9utV9e0ZbdllQfKx5/SnNdTZSV7dzOSMMQc9e9akEKlAe471StpomGOntVq&#10;JwDwOKjRmhoIglUk85GKJ4tjDA+Vuw9aW1cFcVY/1iFAOeoPpWkXys4sVS9pDTdFFsZGOtA+9QV+&#10;Y8c5xigAk9K69z5xi8Dkc0ADPJoVR6UMcGkO1heMZx1pPlwTjpTlBII79qbgnjOaAugGMnikIUji&#10;nlT2pAMcHmmLoIWweRRS4HfrRTFYi1L4fWV2D8gz7A/41514n+GX2Yl4VJx2/L3r3d0wM1jamqzA&#10;gjIrtcU9zOUEz5eu9PlsZCrgjFNC7lzmvYPFPhJLuNnReev8q8qvNPaxmZGHANc84NbHK4uLIVGB&#10;T1G40zG41dgtGbBPygkDPseKy3GlcWGNpJCEBJHYVetbYtC9xjcE2sT6qSQTVi0t/ssiMOGkG5B3&#10;JXO4flVyDZZRyQcCJAGUHgtG3LZ9MH8a3UO5tGFvefr8upTngMFwUBBDHZI3ZGUZQ1cVjFc/u1Ba&#10;Q5Td0V1Hzg/X0qnCiy272sxMewBZGHBYE5V+Onpmp0d7pDE58mZiBIVH3HzlSOxyO9bW6Gtuj9P8&#10;n/wS1bIqSpDHGW6vBGTksuMuue3414H+0TNbeBLF/Gb+H21yyjjMWpyW03lTIrLshnQdPlZgpOOA&#10;FNfQEBe/tsRqsbEk7TysEgPOT/Fux+FZWtaZa+IdNeC4tFvIL9Xhkt5ekgPDxkdgQM0K1xTgppp/&#10;Psn0fzPx2vNZuNZvPteqXU167Z3STvufHfGf6V9Xfss/Fe71XTH8C6rdC7utODXGiSFst5fLzw5/&#10;iyvzgH+4wFeDfH74S3fwd+IN/pTqbrTXxPpt1jarwn1/2lPyn3Ge9cf4Y8TXukXNneWtw9vf2Ted&#10;BJHhcKCSfrz2PYkVg4JNpnMm4vbVH6O6tH9oHmocq3I29K4m7s7jc6KBjOeab4F+JmneMNIjktLu&#10;KeWNVE8aHBjcjOCO1bOqh5Z4zGdm8c8V59mnY9yE4yimcddQGI/OjoR/EvNZNzCGb5bjnsOldrfe&#10;Hb26VWjvtrDp+7GKoL4D1bU0w97GVHQiEAj9aTl3OuFNvVHH3XmRY/eDAHVsU0QSyAPI2B1HYmuz&#10;h+GtrpcRluJHuJwMfPz3+tRPpaZIKgqOcUNsv2aWpylvp5IJ56/pVPUdPIyQD6Cu2FnGqDAA/rVa&#10;505Z0PGKi11YtyseUeI9Ia8spdw/eAZHHcVmWjTXljDImd4BBFepPookmCFc+1S/C74RX/i7XtX0&#10;20Cobfcqu/3V3BiD1otZjdRJNs8V13S2u9OWfB2mVVz2/wA8V7X8APir458G276NoOknXrGSTf5D&#10;YQoeScPg4HU819K+Cv2WfC2gaWlvq0f9uzKQ+ZSyIG56KG+nXNexaPoljoVuLXTrZLWBRxFFwB3r&#10;XkvucE8WlsUPDup3ep6Jbz6hp7abeuuZLZ5FcxnPTK8dK1k+THNRuALtyTnp29qnVioOWwfpXnzj&#10;yyaO+lLngpPqUdW05dUtniJ+bHB615hf+G7qznMUkgAJ4YYr0nxBqq6RZNKR8/QAV5fPdvqE0k0s&#10;pJPNVC4qjR2vhDw4bFjIzAsAOnvmvUfAUXm+IYCT03E/98tXi/hnXWtLtIZHyr5AB5xgV6d4J12G&#10;C9upC3+rX8gc04J86uRUa9k7FLW7zztTlkbqTnP4Csb7VDJvRz1Ga5bU/FK72YPuJ44H/wBan6do&#10;mveKkIsYWVWGBISoH6kelHJKTsi3OMFqch45Gi2NyxjnCyjkxgEgDiq3hHUdPhYSpueYjoVK17V4&#10;N+AWk6JMLnU3+33x5LuCADz6N7ivS28JadJCEuLKPyx6knH5HNdywsnHVnD9ZipaI+bda1S611RB&#10;bgrABhj61WsdNMBCbCPWvdPEvwojCGfTQVwOYuueg7t9a4KHSjbSlZI8YOCG7VxVac6ejO2m41fe&#10;i7mZbaOxXpwOasPZ+UcdsflXUJbCPjAH1rM1OLy+QM4x+NZpG7t0MKaPBxxmqk1uHzyc1qzQl+eM&#10;+uOKpz2zDp39aNUIhtYhnpmtuCMbM57VmWkDK2e47GtVFKDrkE1pETGhQXP6VIkYCFT1OOc0jQnJ&#10;z0IqLzjGfXHStEl1Iu+hoiLyyNp5PXNXorxlyv4+9ULJHILHgf1qKcySPkArWq0HBOTOp0/V40iQ&#10;k8nqa6ea4F5o0iKMnAx+deU28UkMiE/dr0nw6c6Y0zH5cf1IquZNWZ28iUbmMhKPz1zxmtNJCUAx&#10;+VYc7MZMqxBH5VoWjvtGSGB/Oue5TNeCXa34VcF0ARjnjrWTG+5fcHv2qcNlSFzTM5F24ALHHyg8&#10;io1IJ6mltZ0uoSAQzJ/9emkEZI6dhXZTlzI+cxFN06jSEHPtS4IPWhckkn0pcc9K0OdvTUfnHTrS&#10;nsfamKuR3pxU4HpSJt3EHC4oC+9GBjI6GlHt2pjfkNZTniinE80UCOqnOwYFYN9JvJ7Gtqc5T3rB&#10;vDsY5Nd41rr1GJELhSvXPevPfHXh75Syrznj9K7+0lEcmOlGt2SzW5bGcg/nRa+jM5xufP8ABAtv&#10;Mdy7sbXTjqP4vyrTtrEC3NpKclAI3K9snch+lF9azWN0VZcNbZZFPJZW+8Pw64qZWWFjMP3kaDEu&#10;eQ0Z4VifUelTyqOgox2t/THeYb21iAG26c4XHPlyZ6AdOQKjurlpbdHgVRIpLRx5yIjnlefvZGat&#10;3cC2zNKxZ1cATsOso6Iw7rg+lZtyDbXgJYBnbbIQMiNgPkI9c9MiqK9PVfqn+iJCVEAuVXfFGCwj&#10;Y43oeOSfSn3Em1jOxZ48ESt91p06K3+zt9qEJtJwOF3HK5+7buBkj/bLfpUlrG6XKQqh8t/nghJw&#10;XwMupPb6Gkx2+f6rz9CwX+zySO+CgAW6kHAXjCMPX6irVwwhkkkk3fvMC4x95iOEf1Az6VVtMRLF&#10;DnfEgJikI4dDyygDuPenWsbRskBVpiVPloMbrhOpyf4dtIe2r18+68vNHkf7S/wKi+NngG4sYhGn&#10;iDTiZbCXO1LeU7coST8yyAYPocV+V1xZ3OkXs9tLG1tdQSGN0bIZWB5BB9DX7XrKtu4ifbchF/dp&#10;nCun3j+Ir4y/ba/Z5k8R2snxB8PQA6hDGH1ONRhr2EAAShc8Mg4I6sOe3KkuZGU46ef5rufLPw08&#10;fHwTrFnOkRMMgMd4qtgPGTw2PVSSfxr7L0zUm1PSBcRESxqFdXHIYE8V+fWmO32qL7O4TnAc/d54&#10;5NfXPwy+ItteeA7e2jC2stkFgeIHPAOAfxrlqK65kVh3Z8p6+l9JxggHFXLe+kU4J4HauOtPECvj&#10;5q2odZUFTndnv6VwtH0sJWjojZ1C6yuW79K5meYO5UKcY5PtWyb6KSPnkgcViX00Y3AEDoPehIOZ&#10;LcijhVgp9M1oW2mmSI4G1QeW61HoOm3evXSw2Vu11KeAq4wPqele2+Dfgu8SrNrc+/nP2SIcd+rB&#10;vpVJPoclWvGO5wHg34dT65eK9tCDGT89w4yqjnpzz0r37wb4HsPBdpJDZKPPmcySTnOXY556nsa2&#10;7a2is4FhhQRRKOEHQVOByCBkelaqKWrPLnWc9OhIBzUi9M0wHJ6VLjitNzFFQRsLmRvUgfpTmyOO&#10;BRd3Kwo2eoOR+lYWqa0IV4P4V5lVe+z38O/3SMrx1dqtkucEA/4V5Xqvim2sGK7PlA+9XZeI7m51&#10;KAqUJU9+OOlc9o/wQ1fxpejzCYrL1YLu6H/aHpV04N6WFUa3uc/4b8SNqmsp5C70jGd/TtXtXgLR&#10;NS1Oxu8oYkmVVEhI7E9s12Xgb4H6P4KgDrEJ5zyZWLA9+2T616Rb6cqQ/u18zHQYr0IYez5pHDUr&#10;px5Y/eee+GfhHp+iSCW5Rri4/wCejZwOvYN7139vYpEBhTLGPQ7c1o2ls0ceYj8vop6fielTJBg5&#10;iJYn+HGcn2JrrUFFe6crk5ayZWitjEgZfnj9WGP/ANdW4oEjXevzx+mcD6//AFqliiEZ86P7x6qO&#10;vp1NTbBGPNHyx9STyT2z69aoVrkQtymGQbosdcYH1rjfGXg5ZJBewKPRlXoeg7mu+CLE5I+Vc8bh&#10;QUO4IR5nHTO0Y6ms5wU1ZmlKq6cuaOp4rcWkap8wyR371g3scY42cevrXdeNtKOnOduCrDj06D39&#10;64SdZN5Ujr0xXhzi4Ssz6SLjOPMtjMmRhyBiiK0eVQ5GR3q2to73ezAIx6+1XHtXgOzBIPNJbEOO&#10;uhgy+XuyAcio3d5eFGPb0rblsFjHIHH61TlFtbnk/jzVC5QtUkeM7uPeq1xbkSAIRycYqaO835WM&#10;cUFSuW7g5H1poTsWDMLH5T27+tVrrWWUYRR06moru+jCEuQWHIqnaX8N6+1QT9QaoalbRINL0zUd&#10;UvD5alou+CMDivXLrT30zwttTO4df++6j8KwRW1sixrweSfzrZ8USY0oonBbj9RRyuzbNpVG+WKP&#10;NIppGc/uSQOfvDNbumvGBh8oeoyORUem2hjOW+b3rScBgAiZ5wSTULubNluVQyrIMEkYJFQtbMIT&#10;GDy3GalQb1aPGG7fzp88uYVbptbp6HpQ2RbUdoNsLUmIgbcY/nU00HkTsnvxVq0iHmE+tO1SIh1k&#10;A6jBrek7Ox5eNjdc3YoKMCn44oCg9qQ49K7DxutxdpxQegFAOeBxSkUBYTkn2pScD0ptOoAYUJPr&#10;RTsgUUBY6K4GwfWsO8ODnHFbVx09qxbw+YfTPau8goRSjfk/mK12/fwYHB9qxJJPKPzjHNaWnzqw&#10;69RQU9tDzT4g6e1tc2t3AxEiFimBjBwAR75FYOnFUig+yqEgky9oWPCYz5if7RPvXpPiiwMxYhSS&#10;QRw2COmOa80t4JYruWzc+R9pIMJUcRyL1APfPrTeupK6p9S3aFLQtbhC8ajdEGOTInV1JHIwexrP&#10;a3WKRrc5miVQA69HQ88egHrV24Zri3WSACGYsWReqxuDhl9GyBTpB9uhjuLZPMZcyQo3RlJw6k+3&#10;oaQ356f5/wDBCGBbixEVy22UEJJJ1CEnKsF/rRBbteRtBOfLnUgugP8Aq2zkEnocinTMgjS5gczg&#10;KQHPW4TpgA/d2/rRMxTEoAmYAn7ODj7QnQEk9Cv60B/Xo+tx0lw93CzH/RpFbBYjIhcnt2O4d6pz&#10;3/2uBwA1vIWzjO9onJ6k+hqnqsly04uoCLhSuN2Nvnr0wM9CvrWSJZrnE8H7/I5LHiZemCfUUWJ5&#10;tmvl5Pt6M2vtaXUTGSTyAGG8gbhaOTxgfx7sfhUN6m4SNKogmQgyxk7hEx6N6NkdqzIdQdnikhzN&#10;KQ3lEjmVehU5+7j1Na0U32tIHtz5pORbt9eCnPU9eTQhaW00/R+fr2Pz4/ap+A0/w3vLjxL4btfK&#10;8OXkn+m2US/8g+Rsc5ycxuckf3ScccV4R4c8Q3GkXUVzFKWwRHMueCp4B/kK/VbxHplprOm3FtcW&#10;yXNjcI0LW0vzJtbgxsD1z03djX50fHH4AX3wt8VRHS0kuvDmrPsspjy0cm4fuX5PzAkYPcc1nUjd&#10;XuZaqd1/wzPdfCPgTxrqsMLx6DeFSoOX2oOfqRXrWjfAPxbqVurXTQ6cT0DsshH/AHy1fRWkWb6Z&#10;pdtaEsTFEseS2SSBWkPnYCvO5O53vFztZHhGlfs23pP+l6+AvcRW3P8A6HXY6L8AfDmnHN2JtRfO&#10;czOyg/grYr0ncB3zT0+U5DVXKjCVepJasr6ZpNpo8AhsYI4Ix0WMYq8qlRkkCkBBJyMcVJC0W75m&#10;HHXHNaKPYyV5Cr833jT0wp+U1p6ZHp07AsxZfqQK6aPw9pmoQf6M21uxyTV+zkXynFJkDNSDnFaG&#10;p6Fcaa5+QsvYjpUMVlJMRn5T6d6nld7BYsaR4ej8RTmObJUemRn8iPStnVfAyabFtso9mB3Oc/mf&#10;epfDx+wOCDg9yea7gMt/bjA3N+Wa2jBLW2ptdpWvoeUw2E9rlIYsY6g44/OtSHVI7dVWQMjdARnP&#10;49q6mbTzHJ+8wij8cUsGlW8xO2HzCf4slc/nWqZNk9SDTL5WUKMB+43cGtVbTJ3Ig57ngGsCfQrm&#10;yug6MRGDkKgBzx610VhLtQyZAx1JoDdX6kwiDjdEN5+uAe3enmMK4K/MvoBgVOMI25V3D1J7ik24&#10;zH/rFP8ACPTrQLbUZxBINrCNSei854p0SmOVkC7VPOep6UyMAgwFghGBgZJ55p5JmtiY/wB257nB&#10;70D/AKu/wYscA2iM+3LenWgn7RE38ZXt0Gc0khV1WbsucsffikmmxMpTkEn27cdaBK8jN8R6VHre&#10;lNE33wMjjp8w9x6V47e27W5bH307GveDjduHzLnoBXnnjjw99nvRKg2o45HvhfeuHE07rnPUwNbe&#10;k36Hn7Hy+WODVO41B0w0Zyf51qXcAj+8DjpkVg3smCdueleZds9TRFO8unZxycYxVSGNp5c8nPan&#10;wK1zKFPWt2ytlt3DEAnFPQyvzOxWtNLNqoZjweQB1p07A4XoPXvV4zGUEE4zVKaLJ65HrUNs2jGJ&#10;TxbHAkH86bAlpbOXjGfY5pt7avIAcfhUem6XNczADIGf0p89tzVRTZ3fgrUBeXJCAhVHP5GtLxHq&#10;yTSkNKAiA9vpWSZIPDloY4T+8Y5J7j/Oa4nXNdtgxjeYvKekarz2quZyRMrKWho6z4zXTUyjgqCe&#10;mQT+lY+n/FkNqEaNEzqf4s8Hj6Vg6poWoalGGni8n2yDiuI1+8Phe4+ZvmHb/P1qZ6LQiN72PqGy&#10;8RwXhilRgJADx6D8qboN6dV0y4LDLb1z+Z/wrx7wH4rh1mxDI/znjuT1PtXpdhc3Ok+FdSmtBmdU&#10;UpuxjO41km2dNrR8zrNd1F7GIQw8yf3APoaoWevPcRBbhGEgP5dfavEvBOreKjeRtqpW8jds/a49&#10;qj6Fe2K9/kt4/ssQPz5yc+2TWtFtzscmKjGNG9xVfeOhp4PpTdvpThhetesfNCYNGDTqQn5SKLgD&#10;HbQBuoILUi/ligQcUUc0UC1N+c5B/Sse7UbiWNa7OHHFY98Mkg/nXoEryMibeD8tT2dyEb5x9ar3&#10;I2t8ppI5dgBbmkUjb1GDz4sqd2RmuUvNDt7py0yjdxzXV2LK6YFVbyyPmEimJI5O68OC4uHmjOGf&#10;BYrwSQMDHpWXP4cuNNk2pEqoxypPCxsBznnnJNeo6Ppiq5OMgdPbrV6/srdoSHUFT97rzU3uD0ue&#10;G3K/2ZcGVmMaMcidhkwvjoB1IY1n3OLXc+37PACC8e7PkN2yerAk9K9K8R+HYLiNvlJ3DBPcjiuD&#10;ttJkgnWJvnK5Eb9mXqRj196Yrp/qv19TLnieAyNIdsWQZQOCp7N9D6VTuLKWJnlZtsfWR1XaVPQM&#10;n+NdVH4emhCxqnmRAExBjxjqQ3rWYNPltrhI8P5ROIyeDjHKH25pA1q+v6r9DktThlsi88aARZBn&#10;A5BPRXB7n2FWLaaaEGUKbhXA81gMCUDgMO4wewr0vw34FSXyw7fIn3FUY8vOcjr0rtdO8D2WlRBY&#10;bYbR0G44/n70XC1vP/L+up4Td6deXyvJHA00rLg9P3y9OvYiuVufCrSaxb295bia2llVts0e4MU+&#10;ZSR/CykDDCvqhtMELcIEU9VHP61E62krmKSMHPbn+dD1TJ5PvR54qux6Fv0q0llPIMrEQPrXewaL&#10;alcxoEb8/wCdKLKSJsIgYexxXMqXmPkRxkegXshAEZ/MUl1o2p24GyxaTj++or0jTYpQw3Lj6mti&#10;SwEicgHj1qlBIfKkfPl7DrcV24jsXAwPuspHSsGSbWLSZjLZuR1zx6V9Iz2e0bmwD04qnLp0U6lS&#10;u4n1ra9jTTsfOVn4zktWkjljKgkdT/8AWrr9B+IEbCNYpcdcjt39q73WfAlhqSMZIFUHv/k15T4o&#10;+Fa6dE0thI0eOQFU+3qarQe57Fo3i2CZFjmAcf3s4x+ldA2lW12u+NgufQV8paJ45vPC18LW6LMm&#10;fvHH+B9a95+H/jCC7Acyb89Bzk9fapaHa+qOxi0RrflSGX0XjFaNqJ4/4flHoRmtCzZplGxAB67s&#10;1c8iQDL4C/QUhXIYoEusOY9rdjnkUjQSLJ8qZ/2iQauxArwX/SpEiwdwk/SkTotyo9i06ASt5n0G&#10;KyRBDpVyEARFY4xz9f610EluCPmJb8MVDPpsZgyPlJ9jTBS7sap86HbnzMDp2604hpIsfdbrgc1W&#10;hm4wGMm3rnirQz5m4naD2HPSgGrEJ2xnzMBT+vpU5GJlIGc9SfYU0IEkAYbQfXrjFLjdEwQ/N0BN&#10;BOjIDCvzRkb1GME8DFQJiWJoHO/GAwHAPcGrEsf2iNJUBdlyVPQHsaimcHEoO9FzkDjI6UF7+b/U&#10;ngcyReU42sOMLz71U13T11DS3VlC9x/30Ktq3lYdSFB4x19qlAERAI8vccnvUtJqzEpOMlKP9dzw&#10;nVFkt2ZVyG/lXKXsUojd+M+1elfEfSzZ35niyEYfyC15/ZXCi4aKcEgnOe9eFOLhJxZ9KnzxUl1M&#10;+2jYsD0A71oxIWyenbFWDaKDwKsx2hVeetZPyLjFBHEGQgjtRJbBIxwAMdQOTU8kBQcda1EtVe2U&#10;jnvz3pWvuapJHKS2c0U+TKVzzgqDWnKn9g6W9/PcdvlAXrzj+tLc6la6VO0l7g46AE5P5V5h8TfG&#10;7a7ZG3tCI0A+VT35Ht7VaskN9zB8R/Ei/wBZ1KSw05thz+8lJHy9D3FaXhXU4YH8qzkE1zg7rxh0&#10;PPQH8q8Y1Ga5tnktreUsB80gQYLn0rV0iHWLy0ZAfsFtg/uRyz4z1aqgnN2OerNUk5HtGqfE3w1o&#10;kJt9U1lVupP+WUaM7DHqFFfO3xg8c2t/rCT2VwJ7f7pYAjGQOMEVEunLqF5H5ETwagsxM8eN6CMH&#10;5SG6+gxR438Ci3mmlj2tBeISrL2IA966a0Iwdk7nFh8RPEQ53Gyua3ws8YnSrgK5wDyMn619a+Bt&#10;et9bsGjd1w67emcZzXwLoEkqWkRYlHUYBI69q9b+H3je8sX2GTKg89Pf2rzdYM9ZXmj3dNRg8A6g&#10;lpqFwqyycxx95B7Yz6133hPx9ZeLEYRxSxTKdpSUYOQT/hXJ6dLpnjqxgXUYw7xHdHJzuU8+mPSu&#10;70Lw7baQMQICM53Annr616NL3rNHl45y5bSRsKaG54pucUu6us8UP4aU9RS0HmmIZjmhhgU7HOaG&#10;GF5pDFooooAu2c5J2t260l+gOSelUhIxmGDx61qTIGiGRyRXomO2pzd3GydOD61HbuzH5jVi8hZu&#10;c/WorV1c4I56UizVso9hyPxNbEcCzjBqhZRba2IYyvOKRW5Naw7I8is/WZxHEd3+elaErFFGK57W&#10;JxtO44X9adgtrczXcGFwDyBxXJW6Sm5kJHA5GSOK6a3AfzCCSMda56DVS2oSQKPmx+fFPoD3JtM1&#10;h1ufLl+YZ9vSun1jRre80szIBuxnIz615peNPBqex+BngAD0r0nwvOLqy8pj1HT86nqhdLnFeHPF&#10;RtbtoHIBQ4x78n0r1XRtVjv4hnBJ9PxrwPxtpkug+IjMPuyc/oP8a9Q+GcwuolLdQM/zpSVnoVur&#10;nb3OnCVDjoaw59OeBsKm7n1wK6S9uHgI2qAP94U+Bkuk3AfNRewttWco0Msg5zjODwKdFqSwN5Y+&#10;b8a3rnTQHIPIrJvNPMJLRIT+OKBrU1LG8MuMDBrZiO5Pm5/AVw9jNNBKFk4B4xxXV2VygXG7r6A0&#10;MRJe26sOCPyqgkOW65rWlwRwv601Im7xj8GpArlb7MuziP8A8frF1rTWliP7sHP+1XWskmzt+QrP&#10;1C3kZOD+QFAaHzP8R/CLyM7iFVOByDn096wfhNqUmnalJazOQQfvEexr2vxzpUtzbsvmseOyDPav&#10;AoLFtL8UiZ2YKD/EMDpVLVD5knufXfhLUnvYV2YAPrj3rqjDOVwGwfoK8v8Ah3qhldVQ4XGc9z1r&#10;1VEYgEtz9KnqE/dKhhkUgAnn0Ap627H7zE/hUk1uWHLEfhVN0aLo5P4UWBXl1JJFSLJJOB3xUX26&#10;JQdq4PqSaSO383mTv1GKZKY1O3HHpQWkm7MHuI3ZViXC555qxCZJYwjYGOOMGm3KM9i6xLhyOCTn&#10;HNU9PvC6hmx8w6d8igh9bGluwoc8YHWiZ/JdCvzKecmkQKkvAwpPQ/SmM29mQckYAHb1oJtdjceX&#10;Ns67uw6cCkgVYJGhb7oxgD86Y8ge33Py2MjH1p0sgEsZXr82cUrl8rejCIMsDIeCMD1JoaZItjNU&#10;W4kyk+38qVMFUU4PWpbL5dTjPipdRxW9sZ2z97H/AI76V5N5ge63/eA4GeK8x+Mf7VEVz4xvrLT9&#10;PFzY2beWsnm43EBcn7ueori4P2lLlsNHpiKeo3zZ/wDZa8usryuexQfLTUT6StZOcZ3AGludWisl&#10;LSyLEvfd0r5c1D49eIdVBWForRT3RAT+orl77xNfaq4a9uZbg+54/SuZxR1qTPqu9+K+i22Ut5hd&#10;OOyA/wAyKoN8Rr/UkJg/dr0wuD/MV8zWGsLHcAKpQY5Ga9L0HVyYFBkyPpU7D1Z2mofarxdpkAMg&#10;znuMVx/iPw7PaxrMHJVOCfyrudOuI5QM8EDt3ran0IXdng4+f1+tN2ZUU1qeYaX4Rg8Qs88TYlCj&#10;GB/9f2rsNH0m4ib7JOgkCn7+B7mqieGX0W9MlnIF7MCe2Pc+9dfoksbyjzWBb1B57+lOMrepb1Vu&#10;hi33hyCyMzQWkcTP99hgEmvH/H/2ifUbW3hBcoSNvrwK+i9bkiNqu352OeSPeuFvfBguJTdtHk4x&#10;1/8Ar1U5t6mPLHRJHguq+GJI9JWRIzhRyB1PNL4VsJY4cPGVJOcHqK9P1mzjsbRoXUbAeM1jW9sq&#10;whlHHauaT5mbx0RteGvEr6O0fPy+h/H2r6L8K+IU1W0RlxvAP9favliSIMMKMe1dt8OtXvtN1BFZ&#10;8p0wcY6GroycX5DnBVY8rPpLcQT7Gng96rWVz9rhEyj5WHUdM5NWAdy816611PlKkHTk4voKD+NB&#10;XJ6UUb/egzCmnrTgcU09aAHUU3JooAxrHWI3fOa6NbwXMQAOSa8D0XxQ8ZAY59z/APqru9J8TblG&#10;1vmHX/OK9BMxWux288YKYqO2t9z49+lUodVSZQSeK0rO7QHdnntQUjWtYfKUAcE9TWjEeRVGKQMm&#10;AM+tWYDzQWMv5iqZA6d65q+vJJeG5H4Vp67M8aHacenT2rkpdRbcQ3PvQUkadlGssbL1yK8r1mab&#10;R/GC7mIjbjP/AAEf416lpzg27OOAODXH+KdIg8QzF42HmLjnn2/wprYXUp+I4zLbJcRnAwT+orc+&#10;Huoqdh3DPPUfWsfxDbSWGg7GzkDHT3rlPhtrIimCyP0OOR9al7XFHW6PWfiRoJ1GxE69QM9PcCnf&#10;CxPJCgn/ADzW7czQalpBSNgxx7+tM8DaabNzuGMn/Gk3oXBaM6TXS4UlAMjvx7Vh6ddziT5iRjsM&#10;Vt6zI7oQBg+9c/DBLJL1x9AKfQS0XRHX20gdfvfpUjW2443fpWDYjy8EHPHUit61kRl5x09KklrU&#10;5/WNEKvvJLfhgfzqxo8qRKBjJ9BmtfUYY5I+Cp/A1SsYljbpkexpju5I0QS3G3B9zUqsw7j9KFZs&#10;dPzNMZnXuP0NIdvJDjI+3736Cq1wjOhy5/KkZ5iM+YP++RVWd2K48w/980w26o5HxTaPLE+ZWIx2&#10;Ue1fP3iHR86vvwzAHqx46fWvoHxPFK8bAyt0xwo9q8a1LSBNqJLAtg5yx46U0Dfmeh/De8eOSBVH&#10;BHU9ute52eTD8xzXhfgHfFPEAuCB1PQcGvbLPeIcyGpe45J2sWy0SfeAP1zUEk6t9wYpHQ9MZoSA&#10;t0GKZKSWrIHeSUbV/pVgW/2WItuw30qQuEbFQTBEbfI3y/SkO9zNvbiZEbY2MjOcAk1m2M5gluFY&#10;YckHJ6mpDPNe3IXbshGcscE/lWFBqyahqN5FbHIiCjft/wAaZpZ8yudrK4JiYDIycFqeJC8xGeuO&#10;O3SqXmbSg7ZJ+lDTlfMccY9fyrNsOUkdg0W3+96/WpS3735TyP61UedV2hecVUe6kkAI4zUmljSj&#10;kQxnPBNeY/tE/Etfhz8NdTvoXC6jMoisx3LllBPQjgHPNdhLfLYo0kzhUhBaRmOAK/O79ov4x3Px&#10;S8SPNA+NJtTttkOPmGFDN0B5I71m5W1NFG7PIHvGgbaxJMhzk85q3aXRhUchvYmsK4meSXBwBjp6&#10;VLbTliobAbGPY1xS10O2LOtW5IPsOtO+0scL1I71mWk7zQqGydvGR3qQSlXBDc5rnZ03NJJjvRzn&#10;nqBXcaFre2NBnj1rz2Gcyy8E/KenvWvp94wnVRkAc/Ws3saQZ7z4U1kR/MzZI6frXqmh6klynPJx&#10;3r530XUxH049q9P8K6xgZz+H51km0zsSTR6ithDOgJRWHpjrTodOjU8IMdcAVmaRqg8nBOSefrW1&#10;YSCaTPv2rdWZMo9SqmneUpmcAsTwD0qnrIK2uFzuPOK6C6hMrqOoHYd6x/EF3DpFi97MOEXOPXpT&#10;ktDNRTZ5RrejJbjfevgA8Bj/AIVy154ktUUxw7cKcd6wtc8fT+I9ZcFhsBI29un09qtWelWmpW7E&#10;j5+/WsOVdzXlbFTVWmdQAAPaur8OCUzBlb3/AJ1xEccemS+Q5z12+9dh4e1C3gcZP0/WhKw0mj6G&#10;8A3purRon4OOP/Hq6eUsM9iDivPvh/djYrJznjJP1r0eYAAP0D/416dOV0jx8fTv+8RGDmlopD0r&#10;c8QQ9cUjc5xSbv5UhYHtSF6EgbIopo4FFAz5ibKcrkeorR0jXfKZVlPHSs9m+Xrg461k3LtHISOg&#10;7132OZOx7h4ev/tCjkH/ACa6yNyoyDx3rw3wv4oaFwrNx6/n7V6vomuxXUYJOB3/AF9qSZte+qOx&#10;029Ixk9P1roYZRLFuPpXI2oD4x+FdBBKVg9+9UVvsZniCY4J54/+tXGvdh5sOcDPSug1u8cZ3dT2&#10;rlXkjnnx2zQG2jOiC7dJJzweR+dctoN+p1KQA85/oa6hlK6UR1GP61yGhRomoPzg57fQ0dCkt9Tc&#10;+II8/RmCnHHH5ivGvC4e1v2Uk5z36dDXs/jJ4msSGbt7+orx7TolGrnYe/f6UPVGcdHY9v8AC91u&#10;UKWHv+tem6WIxEOenTrXmvhG2idVwR9efevT7DbFbgZ6emagt7XMvV7ss+APzNZ0LSluOPpiresX&#10;BZ8BTn68VVgimflWAHpxVMdvKxaS0yuTkkGrMMgiGM4+ooNmWhPU1jspjlII+makd77s6lLtANrE&#10;cfWp4HjUgj+tYsBjIJJH61s2csZTCnr25pisvMstIcfc4/3qidpGPAH5ipXk44Tn3aqrXEwJwi4H&#10;P3hQNLyEdJQOZAP+AiqU8UuRmXt2UVol5mX7w/ACqM6yHguR/wABFILvyOT8T2sv2dyJWwf9ke1e&#10;VXFvbWsxmnYs3bcDXr/iG2aezZDMQ2P7o9RXjN9ZgXxjdy3PXHNUik9dGdl4E1uKS/jSOPrxkngd&#10;faveoPlhRu2K8K8E2QF9GUjOBzljj1r3W3cxxL5o4/z6VD3FNaLQaUHmbm6ipXmzwelRu4C89aj6&#10;DJ6UiLX3GPNuYeXyPrUNxGIoWckqfeq8108/EahVxnJ5H5Gkup00+2LSFnY+g96ovlb0My+c29q/&#10;kQs0zgE/Nj+dc94e05rSSbzBtZ2BxuyeBXTXN0bKyluZQwkkOFUnJznFU7CN/Jwo3SH2x9anoaL0&#10;LwnLM8wHTAGf1qISBEO49OTVTUrqPRrWMzthznaPU5/+vVaGd7vhj8nVvWo0ZSNFH80j5MN656Us&#10;12UcBV+f+9niobjUIbGJjMwCYySc14P8SfjLKryW2lMUjXguw5PQ91471EpKKuzWFOU3ZHCftTfH&#10;aNbefwho0+9s7byZeh5VgoyPXOea+Qbl/PKIv3Txk1JqmuDU9UvXL7mjuGUkd6oC5Il2gblOTzzi&#10;uVz5joUeXTqQG2P2p5hmROBtHUcU+GEPL3GSMH0rRFshxKMjIxgUj2hjkVhwM84rCRcUyzAjKm0c&#10;nHfvSXoCoCMEEdPSmkY2kEgH8xRdurRjdgHFZHRYisLpkkJOMfr3rtNCtvPUSHk1xGmJvlPAAJzg&#10;V6V4ejCQxnGAePXFRIqO5p20hhwCCo6g11+hal5GFDc1ylwhYbCP4vlNamnh8AnjbWbSOiEmmeo6&#10;NqDLKBk47YNeiaJckqGzn/JryLQ7gvMmcjn8q9F0e/AO3PGPwpx0Oq91Y7fzh5Zbv3NeTfGy9u7/&#10;AECW3tjgqp6YznK13t/qX2TTN/fp9ea89153u4iWJIJqr3M5PlWh8heHdXnjuvKkJaQkgg9q9Qm1&#10;7T/B+npeazei1Vx8qCMuzfgKs618PbSfVzeWIMMynJxk5OPrUmq2Oo6oi2t1FHMoUjLAcCp5GzV1&#10;4paHnevfHfQGKvFb3k8f/PUxFBir/hf4qaZ4kvlj0+63T9fIdSrfqK1V+DB8U2uEtAGHyjBwOv19&#10;q6fwb+xXM97Feu6QgHgrgkHB/wBv2q0kny2uyXO8eeUrI9j+B3iC7vZzD5RYYweRxw1e/MSsaxFf&#10;mHJ56cmuJ8AeAIfA8R8p8sR1K4Pf/aPrXZlnY7txPOc11Uqck7s8PGYqE48kNRzGmseOKXIIyMmm&#10;nABzxXUeLd7AD0HtRj1NKBikzkkGmMbtPY8UUYA69aKQj5U87yxz930qrdzB8fpS3t0pXjlvWs6y&#10;u1mfB9ea7zjuXYCY3BXoO1dPoPiCa3kAJPHSsKC2VH2gc9zWrDZbcEHHNKxpCVtj2bwh4lW8CoTk&#10;n/6/tXoEpKW2QecfnXg3hHfDcqy9M8/rXsi3RNgrHrjp+NCN021eJh6reEE7myOa59SrS5U554rS&#10;1WXeh7E1zqTGOcdhmqGtHpud7uEulEHnj+tcvoVtHHqDk8c/0rqtMUXenYHI7/nWVp1kkN8c4HPe&#10;n0Ki1qil4/jVtOYA/p7ivJfD9hjVCTnAPp7V6n8RwDZfIc+v5ivO/CNg8mognd16duhqXsJPW9z3&#10;rwfZhIVyo4/+vXoCSRxW3XH51x3g3TtkAJXr/wDXrsrhxDb7d2KSHfpuczqF4qSkYLVNYvJIvAAP&#10;4VXuZY2nwmW+ma0LYNtBACgeppMu3kXCHaLazE59ABXL6lAvnEYP41007OYyN+R7AVxWqIDNyC3a&#10;miU7dTb00KFAOBXVWEkW0YIP0zXE6PFv2/L045rtrBViVcgfTkUuoXut2WZ5sj5Fz/wKsuW5mzgR&#10;D/voVss5k5C4+pqq8DP/AB4x2AFMat2M2S9mhHzlU/nWbf6lcSKTECw+oArdktEiyT8vuc1katKI&#10;kJT5xjn0pDXL0VzyTxzLfMzK1y2D2VR7Vzvh3T1tZ/NYFmbj371qeKppL7UCgkKqOyqPQVqeFrVG&#10;mjiVyxz2U+9UVdtWX4HeeBLVy4byjgd2b616OWKLlRz9aytFsF0605Yhsd/rVgXBcfMdo9az6k7v&#10;RFtGBOQN1RTzf3jxTJpnIIjwox9f51DHADhpCScdxigGKsmCG25Puf5VTQPe6gxkDFV7E8dKmtL5&#10;b29IjYbVHIAyaml/0aJ2B5+nWmV8jCvbr+0tc8hj+5gGR6EkZqe+12w0mGWaeVIYVAy7njFY8t+b&#10;R2+bfKxyxrgfipoUvjfwbf6ejmO5KbomXswII/lWNR30QnLl2K3xC/aT8G2kkduLwXsik4RFdRnj&#10;vtrzDWv2m728DwaVEtin95WEh7eqfWvi/X7m6S9kE5YurEEZ6EVBo/im602feHMi5xtY1zyk4q0T&#10;vwrpO3tEfTN58Udeun/e3Rkcn+ILx+lTXFzPqtn+8kAZupA6Zrx2w+IdjNEDLmNx688/hVzWvjNZ&#10;aPpLpaI1xdMpA7AfpXE+eTPaXsox0aPI5Y007xbrNqjblMmQffr/AFrQtkEjAFgMgnI61yto0rah&#10;LcyHc8rFmJ75resLkFU6g+p+tbWsjzG+aVzegY8MzZAGM96uAgYlPynowPQ1m28xnkKhQowc+/vV&#10;5P8AWBGGR69qxaaNk0yGe4xKDxwap3NwdpdRn696dc53t2UDqOh4qvu3sFPIxnNJl6F/SMGQYwSD&#10;0r0XQJCYNvY8j3rzrSApnO0ck4zXeeHmMlyiKfm6E+lZyKW53FtZu6qrc9q0rWIqxAX5SabpzLJJ&#10;tHoCR3rfSx+zReYO/NYXNQ09zayOzNnIFd14Whlu4UcZwe5/GvOHhkuJ1A+6fT1rvtGvm0DRZJW6&#10;qBgepzj+tNPUq/VlzxLqv2u9S1QnbFkHH0FZN1OCGBIxnHNV9CkN9c3E5yRgdfoa5fWPEC2988G8&#10;jcedvato7mcqltEXNQjRo96rtzkZ9adpVst5GsSpnJxTdIljvIwsqlx0B9eK2tMaHRbgo2BnkcV0&#10;WSVzFKVSVjsLHS49Hv8AT41HyLnI9TXp2i2wtbIRDoW4/WuBSSPVPLmQ8pyMGvRLNs26MDxj+prX&#10;ljdNE4iM6dCV+paFGT3NMDdcc09fn5rc+e9RKKCcCgHjkc0FXHKMU0keuaXdnIppxxTJ8xzAk0Uh&#10;+bqKKYtD4v1eZWRiuR/jXP22pNDN8xxg1qXcpViG6HtWFf2xDhh612s4EzvNK1yO5TaTz2rptPvV&#10;lAQdD0FeKWmovZzZDc9/au18Oa6ZHHII71Ny7W06Ht/hOHzLhSRk55A/GvSLwtb2YI/CuA8EsLhF&#10;cfn+dd7qM+LQbv8APNNHSm7I5XULkTEkdawpJSjjJyuat6oNjHaenesg3m59rVQ9Oh6v4NVLuz2q&#10;M+5/GppNJ+y6gWPH4e1c74IvzayBc49vzru7uSF4jI2Cce9Jdir2R5H8TWG0Ih7/AOFYXgjS5GlV&#10;mJ6/41Y8bs97qAVGI59PYVq+DdPkWRQWP6e9Njg9Nz2bwtY7IhkfT9a6LUowtuRwOPesrQ7NlgXJ&#10;JPbitmeBXiwwAqUNvzOUWVPtBHXntWxEGMRIG0e55quLJYp9y8/TNaIbEGc4+tFtR6djF1SaVY8F&#10;j+AFcjPAZ5urH3rU8RamUm27j17D6VQsiZyD8x54o2QXt1Rq6JZq8vTPPeu7tI44kHTHtmuU0vTf&#10;K+YD862RfGAY7ewpFavqbfnDOehpjyjOWbH4VlC7kk5OQfeq0zsf9Y35imhWReutTtYicncffIri&#10;vFXinahEChT7n6eoq9qWoRQRHav6kV55rU0t7M22QIPTaDQhtdzFVXu7zzppuCf7oA6V6r4E0pHZ&#10;Zd2Vz2GB3rjfDmitc3CiTBXPcc969lsIE0yzVY85x/Wk3oO1ixcNtjCqCrfXNUBtil+dstjPI/pU&#10;jtJP99sD2HFV44wXIUbhjqOKQJmp5jS8DK4HJPJpsS5BXqCQOaJ7pbaANIcZPHvVPT7mS5kZh90E&#10;UErYu2totvDk8nqT+NYXifVijeQp6Dt+FW/FOtDS9LdwcMRgfmK5PXZjPdmTPUAfpWcmDfVlFpGd&#10;ic/jThn1qDdngHmpEJA5NYXMrs+Av2pfCI8I/E29eEbba8UXC7emSq7u/rmvEguxwB0znmvsP9uH&#10;RA2m+H9VC8kyRMf++Mf1r46ZiWHGOMCsp7nTQdk12Lds275CRgnr6VFqVuJPkIGf50RExkEDr2q2&#10;6idN5GGAzn0rJux6cHdGCDtTkEADuKt2k3QEgA+1V7uIxg85zS20yqnIOT+Bp7h8LOksJwGDHIHc&#10;dhxWzO7CHKsCOvqa5rTiZF+bOAOK1tOlkidldiV7E1kylIhklCMwYgEn5vQVXDoNvUnPBqS8cGdt&#10;2OahRBlSB8vXNS+4ovubNgFEmU9OgrufCJaK6LHGScj1rh9NkViAMEnkkV3HhqQMyS5wv3cMKyls&#10;dUHqep6RbAsSeS2OldPOggtIyx4zgGub8NTiWcZHPc10niORYrGJSeMkD865zbYpWFuLqXcmAxOP&#10;wqt4q1KW6voNOtwzRxt85/I1Y8GMTeyMTiMnge+DVy+0saAtzfOu+RuQPU9quMdSXIzPF/jzSvh1&#10;o6i4mEd3KPlQKSx5HsfWvBB8TrK51B7hPNndjnGwj+lel3+gvqyteXqCe6cg5YdB6VkDw3atcbXg&#10;UJgd/wD69dKUVuENHdjtC8Z6jrSqlrbMmeOdvH6V2WnaLrk75uID04O5ev51U8J20VtMY0jTHQMD&#10;6Zr0q3s2mhUKgOT/AHvf/wCtXRF0ztjU5PIveC9GvoLTyruLBOD8jDkZPvXsljCIbNFUfKuR+prz&#10;vTYFTy8xAM3HXrXotlbtFApxj6dO9X7id4nDmEpVKOj0LS5/OpAp7HFRqMetSggda2tY+XEII7UU&#10;H60hBHINILgeTnrSliuKTGB700njGaCfIkBAHPWioyCT1oplHw95u/cO/rUDtlOenellkV/mXgVX&#10;kuwRg12s81bmPqieXJkcD+dXfDt8FuIwTWXqdwFJzyP5VBo91sul+bJ9andGyufW/wAK7gyWylj2&#10;xj869G1fYbfB644ryz4PSie0THYf416Zra+XbZNOBurdNzgdVnKSHPHrWYircP0571Nq91mYq/J9&#10;aZpltukHXHrVC6+Z2HhyJomXdzn/AOvXX67fRw6Zg88f1FY/h2BX2lh/nmo/GjZg8tc56ZH4URNd&#10;FuedSQvdXpk3Ec9x7V3XhC1cyr8x/L61x1vBIr5L/mBXpHg2zkWMMX/8d+tDNFfuehae5hUZJ/Kr&#10;0moADtWGJEiPJ+hxUhuFZeDj6Ukh7luW9Lj5AfzrMvdRmiUgPz+FNnuzGp5Ga5zUtQkdsBx+lUTt&#10;oRX3mXk3+sJ5/uitXS9MbAJYnn0rO0+2mnbhx1/uiuw0+1MMf7xj+VQwjcv28S2qDcc/hTGuNzEj&#10;+dMkODgLj0zUEwC/ebbj2oK9SSW5I4JyPXFZt1fBM4TcfrgUlzeBCfLANYmo3U0gOXCEH0BqtgTR&#10;S1W7luFO2YD0+XNYwtZ7i4Cs+/J7KBVq5aSZtnmd+yCtrw3oAkfz5Wbjplcf1o2BO/U6nwf4ch02&#10;ENgI+ORznv3zW7cy7DxkAd6pwyOi8jd/KpJJIx95gcDn0qUJvuLuUoHY9O/pVGXXgr7IQScjB/yK&#10;oahqbbsBgsY/E1l3HiKOMfuhls9TSk0txXR0YkcHzLgjA6DNVp/EKWxPlYP8q5O61me5PzEmqwkZ&#10;6yc+wnMn8X6tJeadISepUfqK0tZYi7OfYfpXOa0w/s5h/tL/AOhCug1s5vWHfP8ASs73Rne5Ux2H&#10;QUBwp3McKOSTUZclsDoa8G/as+Mp+H3hiWwspAl5Mp3vnlR8pA6e9EYubsjOU1BXZ53+1t8b9B8Q&#10;Qr4RspFnuYW81pAThSMHA4r5SFxk9eD/ADrzCy8UT6x8QvtM0pdpd4yT7f8A1q723m/ebWOf5VFd&#10;KMkkb4VuUXJ9zfiJdq1rWAyR4IwHGPpWPauXHTOK3dOJZeo4GQBXJJ6Hr03cw9Rh2NgjjOCKoeV5&#10;cgYZIzniup1WyEke8DnOcCufaEpIp7DoPShO5cvMs28uAM8DqMdDWut+JbfgjOOAetZcO0x8DII5&#10;FIh2kIOO4GO1DV2QtDQmYTEkdSMkntUKKcdeD+lRADIJPOcEZqwSoA7Ckog2WrF9knIwScADvXa6&#10;POGCAHaAM1w1jIrlVY8DlfWuisbowjYDyT17VnOJ10pI9m8O3zIqE8itXxHq/meWp9CR+lcTot+X&#10;SNBjcDyc1d1SdpXBLVzJWZvJ3Wh3PgG83u/+1jiu88b2a3mlW8IPzcn68ivMvB06248wNjHb8662&#10;48Q/blR1cAIeAauLs7GLV4nNNfRQS+U4wrDAb0pmpafBcwxyxEb8HIHep7mzN7CHUdDmn6fZyw3c&#10;SsvyFW/wIpdTVO6GaNpMiKpHyrtP0rq9PLJI8bMQCRtPtiqUW2CwkmPIiXp61Y0i4Fw0UshAIydv&#10;pVJu47Nna6EbmbUbdnOUView7V6lACItpOeM/qa4TSOEWXsOK7LT7ozwBu/Q/ma7IRSaZzYvm9i7&#10;F3OVpwXio8k/Wlzmuo8DYcpG33pc7lzTc0Fh3pC2FAyAaRiM80w5IoPIpghSaKTPvRTuM+BFvGDY&#10;POaoXtwwztOSevtVa2vNwIzgUsxwMk//AF63bZwJGfe3pZSCc+9RaVckTj0z0qvqgJTIG32FUtMu&#10;v32DyemaIvUo+uPgXqe+JVP+fvV7Pr0mIMg9Rx+lfNHwR1tYpxGTg+p+hr6G1XUFkslbOeO31q49&#10;jZ7aHAamPPuMYya2dCtnwARwecVntbmS58wZwO9blhexwkA9e9Wxx1O50dAkea5rxUDLL8pxj/61&#10;dNp5EloSveuR1wSiYnPf29qEap22Zj2sMzzKmQSfpXrGhWv2LT0L+nP51wHhqzlub5S2Mfh6GvQr&#10;27FvCIyeKC30K/2oSzfKSw+laIuTFF0Htk1mW/yKTtx9WqC91BlXAIH5UxNjb/UZVGMjP4VmRCe4&#10;kGMZP0qNrma4fGF/St/RrBjhzjpSEle2iNPRrF0jBYg47ACtV5WhUYAP41XE5PCDH1NR3EpRMlsE&#10;dgKVh+pO8zKm5m/Cs68nZxuBxj15qvPdPI20TfhsFZ808gbaZ2787BiqHddyW5nkC5WfnP8AcFY9&#10;1PO7n/SOv/TMVLdSzbAonIz0/dii0snR1knuCB6BBk0ib7O6LWjaHLfSq0kx2g8kIOa6m/ubGxRE&#10;eT7vbac1zNx4iECFICVH6msOfVHuSS7Vm6iWxHO7HZP4sUHJAAHQf5FZWoeJZbg/KcZrmxO8h5PF&#10;B54Jrn5nuS59i7JdPKeT1qNZCeuahV/lxmpFzSvfUi9yWMjFTocVAhOKcpIJNDKTIdZObMj1K/8A&#10;oQrotb41F/w/lXN6qSbUD1dR/wCPCui1/wD5CUn+ewp9B9CiH2kegr8yv2xPFF3qWqS3TMTA87R5&#10;7AAD/Cv0n1q9GnaZd3B+7HEzfkK/PXWNPsvGC32n6pGJrWduQeq+9d+Ep8/MzzsVPllFHxTo180f&#10;iG2lzjDn+Vet2GoCYIwPOawfiJ8EtT+HuqG8ts32jk/LOo+ZB/tD+tQaNfYEYycdK5MXBxlqd+Em&#10;nHQ9T0+b5VH610mmAFwDnHqK4zRrnzETJBB7muv02XDJuO0dx2rzZLQ9ynozdntg8OQPYg1zd3Ym&#10;N3GAcHgCuombdENh575qpJbCbDlc5FZp2Npao5+G3aPOVxjkY71IbbLencGtSWFio6emD1FRyQ4A&#10;z3zmrJtoZWxlclhzj86jO7GM8Cr8y4wDzx3ql5RZnB4Gcj2qkyLFm04255zXQ2LghRkAj+dc9axt&#10;z3HTB4xWxZTA4GDx6dqb1QRvFnYaPN5bbMkFv4q3luN7Bd3PtXJWMynaTxtP9a2o71YmR+c46Vyt&#10;HWpOx1Q1QW1s0Y4frmiw1YyIy7uCelcUNXa4mfLZOOlWbDUPLkGOoxms2VFo9l0e9E0DLjOQPl9a&#10;3kGx4TtPBO72rzTR9a8oRH5cjP413mn6qsyBmOe3vST6GqWha1jZ9raAkbSd3HfAqlBatNcKy8Hj&#10;FR6lEZ085Gy6j8xUmiSy3JWReDGMGrTVwVz1LSJ/KigDAg7sH867+yjCpkdWIP8AOvN/D90NRu2i&#10;A+VACCPoa9JtQEt4s5yR/jXZGV2kjHEK1KVywDQMtScr1NLuxzXUj5y1x5HamsMDNJu+tJnd3pCu&#10;OJ2gcdaaSc9uaQZY57UO2AOlOwhdtFM5op2Fqfmda3+SFJ5HHWtNLwnoenNcwmYs9/Uir1vcYGD0&#10;rpasciLepYMZC8r61iWcuy5z0/nWtI7MmAOD2rFkAW4DAZI/Ss9maI9N8Ha0+nTpJG3Oa940bxxP&#10;qNqscn+f0r5p0G5JZOecV7V4PuY/s4JP+ea066DR6Uuo7Idw+8aq2etNPfqjcjPX8KwL+/2xFlOA&#10;BUXha8F9qqgnvx+VU3oXF6n0Dpo/4lw2+nB/GuY1h5hPgHPscV1NtA9vpYI44H865uCOS/1IhsYB&#10;68elUtjbdnReGYGtLQyMOSPX61I9+ZLgnHT3qWS6aKPylwKyGlkikzkfpTFf0Ni6vjHwNorInuZJ&#10;mwADn3FV7m7mlYAYbP0q9p0bKQ0mB/OkL5F3TLJ3IeRQBW+t2yrsQcD8KxRqUlwRHEB+lasEUtvB&#10;uJG7HtQXolqPuL37Mhw2D7VT+1vPET55HHGEFZWu/apv9XK3PooqitzLZxgSy549BRsRzdrGrc3E&#10;oPE7A/7gqtJI7Jhpzn3UVkyaoFbOST71SuNQaRjg1nKaQuZo2GvhbjhiSPWqcupPL0b8azRcGQ80&#10;qkqKxcnIxc7lgSkinAg9OlQrzUgOBUbiuTA808GoQaepoAmHNTKw6VXDHPBqRHNSMmGOtTKwI68V&#10;AhLL0qWNu1MpEOocrCB/fX+db+uNnUHHof6Vz163zwe8i/zrd1w/8TCX6/0q+haOI+LF41n8Oddl&#10;zg/Z8D8WUf1r4Lt5WW53LwN1fWH7TXjldN8MHRYmzLc43+ygqfSvkq3bY3Prmvcy+Fqbfc8LGT5q&#10;ll0OttpYtQt/JuYw8TrtZSK8l+I3wEeBm1LwyMhvneyJ/wDQcnj6V6RZ3G0BR9a6bT7zzNig8gV3&#10;VaEK0bSOWlWnSleLPlTw7qMkM5t51aKdGwY3GCD9K9DsbkPGo43kZ216d4y+Eum+NgLqMCz1FRlb&#10;iMcnGOG56cV5Pe6FqXg7UEttWgKYOI7hRlH+hH1r5nE4OdHVao+rweOp11Zu0ux2lltktkwcHjPr&#10;VlIf3YGelZmlTsIFz354FbqKrqrZBJ4IHrXjvQ96FmrFB7DbIT2bk8VTvIxEmec9TXQTRFHAA3c8&#10;kVmX0G+M4HzelO7Y3ZHOXUhaTAbgdqgRl3EMATyD+VO1JGXPzZwR83cVWt3UPkgjPU+lX0MWjQS3&#10;bClWw3cHvWjYWfzFm5z6VBaGKSUYJAPQ/h0rptOtjlFCAgnrUt6GkVrqS2OnyIgZQSM4xVhdPuJX&#10;IYbR0BrrtJ0wNGyqFyrdTVrVtOW0QsBk45J6VhzpOxpytI86fTRbKfm5J6juKrrciN9qPuAwc1Y1&#10;R3aRlD9Oh6VUsdEmvpQobZnrit0k1dnO276GtYa20MuS2P6Cu10bxK20AH6A96zfDPwrkv0WR3Ze&#10;5z/+uu1034QSXMyiC5YsOwXI/nUyjF7G0Zyj8RcstVN0wCjduGD2rsdJ0yWysGIURuSM5OQOa1/C&#10;nwiuLCJWlwrYxlsHA59GrvYvAkIjUTTZwegQj/2akqM+hp9coR0bMv4e6esTvczZ3Pwo9uea9CYh&#10;/lXhegqjY6ZFpsYVM/iT/j71dZhI4PQV1UqXJq9zzMVi1W92CshR0pxIxTQMUD5q6LXPNuKW70gO&#10;Op60pwfpSZx1FAApIyO1IwzSbh+dIGNAhSQD1opvzHpRTsB+YkkO04Izz1qLd5beh9TXW3vhi6QH&#10;A3/lWFeaXLbth4yBXX6HImuhWSchT6VSmGZNw6A/jU7q8HUZApDhyOOcHk1LjcrbY1dHnCuvO0Dt&#10;XsHg/UgkAyen/wBevE7E+W3qc9TXoXh2+KwgU+o0d3q2pCPmM8UeC9W2ayhc9cfyNcrc6iS4Qmtr&#10;wlpc19dqYxknqabLhoz60tNSW60pFifLY7j3qmp+yc7wHPoK57RY00PTV81syY6Y6c//AF6rT61F&#10;cSdec+lUtjXS5r3GqTiTI5/KqzajcFsqcn6CsSe+t4PvykN/dVcmsu78RXtx+7gj8pP7zMM0C5kd&#10;xDqkaDDOHf6U9JLq7YHcVQnvjpXAaYfscxkkcu57npW22vySDG7AqHNIz510PSLC6tdOg+8Cx6mq&#10;934tjUEKf8/lXnTarK/BbioluGJ5NQ6jJdQ6278SGXgNWXLftKayFc5qZZfu1k22Q5Mu+YWNSKcj&#10;k1UWTNSpJkdKkV2WgOeamVx3qsh3DmpV5HPagosg076Gog2RT1b5aAuSjrUgqFW+anqcH60DJc81&#10;MGqpnJxUqvuFNjLcbgCpUfNVYzgcc1MjegPNL0KQ9l8zU7BPWTP5CneNfENt4bS71C9fZGp4HqeB&#10;iqllq0B8YaZZBgZ/3jlR1A2E5NfKfx7+J+oa1r9zaPKVtYnwIxwB056V10KDrSstjGvXVGFzjfih&#10;4rm8Ta1PcyMWLsSPYYGBXBXjvASyHINaF9M09zG45UjmlvLPzLfI/hr6ejBRikj5qc3Jmda6mwVT&#10;li1dJpWqoMEcGuNnt2t24P0otr3y5M7jiujluRza6ns2magrBWV+vtW9NaWeuWjW17Ck8T/eR+Qf&#10;TFeQ6P4gMUignaOld/omupKQN2TxWUodGPm6mFrnwfudLZrnQHM8Q5NlIfujj7rE/WszQ0SZnhnU&#10;w3CD543+8OOuK9f0rU9xwTweMVb1vw5p3iDyneEGcDImGdw6cdfavExWWxqe9T0Z9Dg81nS9yrqv&#10;xPKPszRhVGFAP51XurJGcpxn72R1HFdTrXhG+0hvMK+bCcHeMDHTqM1nnT4zhkO5vu46GvmKlGdK&#10;XLNWPradWFePPB3R5prVm8RJI5zyR3rBNuzN8uc4556V6XqGmCU7T16ZrCfRBFNIxXaeuexqUDdj&#10;G0ldrozZGD0Neg6IAskZ4xjrXLDThFLkAk+ldVpFjJkANkY4NZzuaRa6nb2dxBaIzkjrnn1rjvFv&#10;jdZJGhRj0xn2q1qsggt2BY7gK43RPDs/iTVyqruBORmsrW1NHJy0Rc0jT7nW7tIo4mk3V7H4e8EW&#10;+hpHJdAPKcfulHeu48EfDy18GaMLqSPdclcjPUckevvXnHxi+I9r4CsgQ4Op3IPlx55UcfNRFTrS&#10;UY9SpctGPPM3fEHjKHSAlnaotxckjKA4WP619KfDS+s/FPhmGeCJYLoZV0UnGcn1r85fBvjOe/1C&#10;W6kBZM5Lnv1r6L+Evxm1rTIdVXTbCOaV4g1qjuAGdckg8dxn8a+pwuEp04cj1b6nyeMxlSpLmWy6&#10;f11Pqye2aJtrruH14qEHjPp2rx34S/tjeHviTex6Vq9s2j6kzbPnYspPPcLx0Fe63Wl7HDJ39Kdf&#10;BVKLs0c1HFwqq8WUN5wKA2ODTWUqaUcjpXmtHcnoSZ29elJ19ajpd5AxSsBKTnmmsKb/AAk5oB7U&#10;WGBI5x60m7FBBPTvSPgDnrQAbsAUUbveii47nxWURhUM2mxTcMAc1KHHapo/mFbJ2PGuznb7wZaT&#10;/dXH0/8A11gXfgOaMnyW/AivRlIFWEjVqvntuWptHjk3hy/tmyYsgHtitHTbmeA7GVlPvXqJslcD&#10;IpBpFuTgoPyNPmRqqtjjrSB7113LkCvbPh5Ha6XbKzL83/665O2sYbfpGB+NbNtdGOLCDFTzI0VW&#10;522qa0bo9azW1AIMg4rDF27dSaVJg3JpObYnUZqPd7unfnNKkmec1RUkEDFTRk1DuyObuXVNSq9V&#10;Iz+FTqcdKm4y0rc1Oh5qlG5qwr09xFpTk1KjYPNVQ+cCpwwpFIsI+KsI2RnpVFGqwr5/ixQMto+D&#10;k1Osg7GqQanhvwoKTsaAYetLuxVRZc9qkV8+9Idy4OOaUPioBJkA08uGXFMLkxbuKerEVVUleMcV&#10;I9ysKF3YIo5LHoBRYpWLoJK5zxXDePPizZeGIWhtiLi95GB0U8deK5Hx98WC++y0mQKhGDL3PTpk&#10;dK8oltZ7mQzSuXLc8+tepQwfNaVTY8+tilH3Ib9z1/8AZ71q98QfEC+1G+YlxCzZP+4wrxPxppI1&#10;bUbzfnJYkOO1e5/s72bQS65dPwVhAB9Mhq4DUdOU3MrN0yefWvSoRSqztscmIl+5jfqeDwxT2kwg&#10;u0zMnX/aHqK2Rblof4QnrXT+LfCh1VI3gbZNGcpIOvbIrFtpTAVtb2LyLsDCg8rJ7qa9LZHmJ33M&#10;G8skB+bO6sO8shE5Ciu9vLU7R8m01gajYsOW6djTTA5Zbl4Ww34Vu6Rrklu4IbINZN9YkcjqelZ6&#10;ztbuDkgCrdnuP0PZvD/icSQqGdV5r0rQ9WSVQQ3JAr5q03VMt8h2n0zXonhjxIYygZ+2OfxrOUbA&#10;nqe0PMxhJLAjOc1iXXhmLUoD9nCxzEfUHp6mnafqK3tqhU7WNXYrqSMYA6cZrjrUIVo8s1c7qOJq&#10;YeXNTZ5tqtrcWrrDdoYZSfvYBz+VYl5bC3QBz6kM38q9tEdprVqIL6MS5PDnII+mPpXI+Kfhpf2V&#10;pLLYj7XbkZ2nAbt6mvmsRl1Sl70FdfifW4bM6WIXLP3ZfgeUlzJPkfKQcYJyMV2ekhUt4+hyN2R3&#10;rigmxyrgg89ua3NFvgn7ssMKMAmvJcWexsXvEcS+WGALHHAHevTPgX4Nj+0C8bBHYH6H3rzaBjqV&#10;+ImGQDj619IfCjT47TS1VQFbH9TXNUWljppK7uM+MfjSx8B+EJdRv3CxRqdqk4LNkYA/Ovzj8TeI&#10;NQ+Ivii51a7cjzG+Vc8ImOAK9k/b9+Kbar4us/C1nJ/othiW42nOZGVSAeOw/nXiXhayubmFCgyv&#10;HGK9/AUPZx9pJas+ezHE89T2aei/M6rwvHdTyxWcefJByO2a928HatF4Es4dT1FDvALW1qODIQSM&#10;k9gM/jWP4C8HWmh6ImuatHvg/wCXe2Jw1y2SCcg8KKxta1KfxDqmZi0s8rY9kHYfSvqcJhPavnns&#10;fJYvGKkuSD1OOtVur/xreXqMS88hlYRrgBjk/hX6y+CHuL3wdpTXQIujbJ5meucc18O/A/4LHVde&#10;j+02rG2iPmSS5xkcnHXnNfd3h65AgEYGFAAA9q6cfNSSiuhyYGLu5vqU9TgWNst06ZrMY7Bwcgmu&#10;s1O0Wa1Ix9K5KGQCZoG654Jr56tQVWPNHdH0FOq4S5ZbCB9tLv3daYR+dITmvHseje44tx1pN/pS&#10;cUHFA7jtwpN+Tk00kUnWgQ/ANFMJxRQK6PimOTjJ61Mj9s1RRsjirKNWljxy7GwqeJ9p9qpI9Tq3&#10;HWmM0Ec7amU5qmr/AC5zVmNunFQxp2LaPg1YRznIqmr5xUiScUii+kpOBUo44qirk4qdZc4zQUmy&#10;/G/rViNxWekuOtWEk4pjW5fjY44qbJGKpRSYOKshwRSZSZZVvSrCGqatUyNmlfoUWVbNTI+KqRtU&#10;qvmmBcDepqRG/KqYepRJ70hlxWqVHzx1qmr4p6yUFJlxHwR61YV8c55qij4OamV8igC8pBPNSbhj&#10;ggVVVyDzWN4m8Y2fhe3LXBBlIO1AeTVJOTshuSSu2a+q6za6PbPc3cnlxL09SfSvDvG3xKvvEsxt&#10;oAYbLso6kcck4rI8S+Lb/wAXXZaZysAPyoMAAf5FZtpaiaRVQ55r2qGF5Penqzyq2Ic/dhoitbxP&#10;wMbjmty106R9rSfIgFbuk6IipuIHFR6m37woOAM16qj3POcux6X8HHWHw34klHZEH/oVeYX0bSyt&#10;gnBJxzXp/wAKIwPBHiY/7MX82rhXtfLdgR16VjQ+Ob8zqrr93BeRjGxJTIbkevesHWtOhu1K3Kbc&#10;Hium1W7jtZBDCQXAOW6hT6fWltrOO6iLONzEcMea77pHnWZ5JeTXWm3DQ3il7UD5ZRyyD/b/AMaW&#10;4t0liyMPGwyDuru9e0hZ24SuNvdGn0wNJaqGhPLRdgfUVII5W90tVYsfxrmdQt0jdgBnpxXdzOlx&#10;nZz6oRyPrXP6pYqUeRV6c4qgVkccbp7a5DAYFdFo2uGRgjHEg9O9Ymp2ZJLY5rPV3t2DZPFaLzK3&#10;PavD3iyW3KqSdvSvRNG8RfaY1Vj1r560XWzPhScSdj612Wla3KkgBY1EodUCep7rZ3QR0fcCOeD6&#10;11Wl6hMXQbhsYng+leLaNqzzFEaTAB4FdcfFkPhvR7nVr0k2tqoJVDy7E4CjjrzWPkaRfVnYeOPD&#10;fhKbSzNriCGQ58uVN28txwADz2rzPw78L9M1mGSSDU5Yo4+JFeAllJHbnmvKNR+J+sfEa/mvmu9j&#10;Q4C26gDy19uB6V7p8JdQXVNQsNHsFdr+ZSYo89AMksxP86zq4GjJc1VI6oZhXpvlpydiXw98KLPT&#10;r5JBrZuFkGVTyOnt97rXb+LfGNv8HPA95rl1zHDE7R5GCxUgYxz1LYrt9Y+A2oaTa/21byLfTIC0&#10;scY2le2V5wT9a+Lf23/E1+Phvoto0rbrq8uY5kYYJWMowH/jwrwsTgsPVp3o9z38LmOJhU5az6Ps&#10;fKd/4ruPH2rapq9+5lvJ5zIx+p4/KvoH9nfwXD4q1Rf7Ql8jSbJfNupsfdXBOOvfGK+aPAmnNcvL&#10;jOXcIBX2YPCWp/B/wfZaTqO5LnWcX0oOAEVchUyM+ua9qhh/a+zj2R4mIxHslKT3Zo/ELxNF4i1q&#10;W4tUMVmv7u3gz91QABitT4Z+A7nxBqUFkIGkubhuWHOzg+/tXP8AhLRpNd1O3ZYzNuYqkY5ycGvv&#10;H4MfC+DwDp32iePfe3ABZmP+rHPA5969nEVY4eFkeDQpSxNRt7Gx4U8C23hDw7FZxDdKFzI56k/n&#10;05rRtYzb3SseK6C5iUn5c881k3NsNwPOetfPKbldvqfSOCikl0NtHE0A9xzXIeI7VrciWPhvWuj0&#10;198ZQnk9KZqlot3blSORUwfJIclzK6OYOLm3WQckcGoAcHFLA/2OcxHIRjzRdIIX9j0rzMZR9nLn&#10;WzO/DVOePK90IGo3Z5qPd6UhOK847SQnnANMZqN9MLCgBxbmimZBooCx8Rxuck1ZSTK1SB6Vai6C&#10;tmeKi2j1MshPHaqi9asR9RSewy2j96spIetUFqdSQOtKwF5JM5qwh4FVh92pR2qbDvYtI/pU6v3F&#10;VVqVetJFlqOWrUchAFUh/Sp0+6aBrcupJUqOc1Vi+9+NTx/dplItK/OasBuOtVV6Cnx9qNx3sWla&#10;pQ+KrLUmal6FotBuKkDVXXrUq9aoCwJMnGalRu1VlqZO1ICeNlXqOasRMTk7ePrVP/lpVPxSxj0m&#10;QqSpx1Bx6ULexTM3xl8R7bw5GYLUiW5I5IHC/pXimqa7NrF6ZJ2MrMc4NU9ZkZpCxYk56k1nacSb&#10;kZNfQYejGCTW54tWtKbszo7eKW6OxFxn9K7DRtBjsYNxXc5rI8LAFDken9a6knGK9GKVzlkyW4UW&#10;ydNuehHrWHcpLcPtzyf5ZrWvTnI7YqG2UeZIcCtNyD0T4bQbPCXilE6bYR+prgNcuBGGhtyfPI+Y&#10;/wBwev1r0b4V8+DfE+eflh/ma8wkObtieSTkn1rkofHP1O2u7wh6HO3sG0Y6D9as6RdlCFzlemKf&#10;rQAIwMdKzbc4krs6Hn7HXPAl9GDnkdx/Wuc1nRGiyQuR14rc0w4QY4zVqUZcjtmnuKWh4xreklZf&#10;PgHlzoMBuu4ehFYryCYeXLH5U4GCm7Ib3Fena4i+bL8o6ntXmXiwDk4GQ3B9KfkRfqc5qumMhYht&#10;vNcldWewEl/0r0a8+a2iY8sTyT1rh9WA3EY4q0UtHYxoZjATg4wa7HQ9UXUlCu+Lhf1riXJyeava&#10;OxF1HgkfN2NaxfRhJXVz07T9QeBu+8dPatfx5qT3EcWjF9yWPzuAfvSNgtn6dKz9KUHWtMyAcyrn&#10;35FY/il2Pi6/+Y83Enf3NaRppTuZSm3EyU8OBLg3OnSeTcLyR/e9q91/Za8XW/hH4qRya2whgurV&#10;oRcH7sL4JGSPXA5ryRABIxAwfX8a624A/s9OOoAPuKzrwVWDg+pVKbpyUkfoR4p+J9h4Y0RI7e7j&#10;u7q8/dW6xnILd26dK/OT9tbQ5JvA+m3rN5hh1OVGcdPnjT+q17B4XJ+2wDPCR/KPTIOcVyP7XKj/&#10;AIUVnAz9vi5x9a8lUI0KUktWeusRKvVg3oj48+DOr6b4a8X6Hfawm/TYdRSS4HIyg5PTn0r9FP2w&#10;rrS/HfhPwj4q0G6jv9PM00RniBAwduB7cqa/MC2/49W/66V9UfAm4ll+DfjGF5HeJJrRkjZiVU+Y&#10;eQOx5rrwkveg+366HPj6aUZvv+mp9WfsueB4rGCPWrqEGSb/AFIJztHzDOM19VzThV+Zua8m+FcS&#10;R+AvC5RFUm05KjGfmNenXJ/dms8XJ1Kt2VhI8lJL+tdTRsrkTpsPXsaJYwWIxz2qrpX+tFX5+H4r&#10;z3o9D0F7y1KKFoJwavztuAIHBqjdH5hVxP8Aj2T6UPWzEla6OZ8QWGH8wcCqzn7VZcffTiug1MA2&#10;jcdv61zmncSSDtVziqtFqQoPkqK3UomQ9DSB6Wb75qD+Kvm2rOx7id0SEmkBzTaKQXHhxRTKKCj/&#10;2VBLAwQUAAYACAAAACEAKn5xdeEAAAAKAQAADwAAAGRycy9kb3ducmV2LnhtbEyPQUvDQBCF74L/&#10;YRnBm92kqTWNmZRS1FMRbAXxts1Ok9DsbMhuk/Tfu570OMzHe9/L15NpxUC9aywjxLMIBHFpdcMV&#10;wufh9SEF4bxirVrLhHAlB+vi9iZXmbYjf9Cw95UIIewyhVB732VSurImo9zMdsThd7K9UT6cfSV1&#10;r8YQblo5j6KlNKrh0FCrjrY1lef9xSC8jWrcJPHLsDufttfvw+P71y4mxPu7afMMwtPk/2D41Q/q&#10;UASno72wdqJFmK/SRUARkjRsCsAqShIQR4RFsnwCWeTy/4Ti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bLdEwTAMAAAoIAAAOAAAAAAAAAAAAAAAAADwCAABkcnMv&#10;ZTJvRG9jLnhtbFBLAQItAAoAAAAAAAAAIQAcEdRhx3AAAMdwAAAVAAAAAAAAAAAAAAAAALQFAABk&#10;cnMvbWVkaWEvaW1hZ2UxLmpwZWdQSwECLQAUAAYACAAAACEAKn5xdeEAAAAKAQAADwAAAAAAAAAA&#10;AAAAAACudgAAZHJzL2Rvd25yZXYueG1sUEsBAi0AFAAGAAgAAAAhAFhgsxu6AAAAIgEAABkAAAAA&#10;AAAAAAAAAAAAvHcAAGRycy9fcmVscy9lMm9Eb2MueG1sLnJlbHNQSwUGAAAAAAYABgB9AQAArXgA&#10;AAAA&#10;">
                <v:shape id="Picture 29" o:spid="_x0000_s1027" type="#_x0000_t75" style="position:absolute;left:3214;top:234;width:6044;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RexAAAANsAAAAPAAAAZHJzL2Rvd25yZXYueG1sRI9Ba8JA&#10;FITvgv9heYI33VRRSuoqpUXxoEJVKL09sq9J2uzbJbsm8d+7guBxmJlvmMWqM5VoqPalZQUv4wQE&#10;cWZ1ybmC82k9egXhA7LGyjIpuJKH1bLfW2Cqbctf1BxDLiKEfYoKihBcKqXPCjLox9YRR+/X1gZD&#10;lHUudY1thJtKTpJkLg2WHBcKdPRRUPZ/vBgFp01o93hwf+fd9Hs9dbuf5jN3Sg0H3fsbiEBdeIYf&#10;7a1WMJvA/Uv8AXJ5AwAA//8DAFBLAQItABQABgAIAAAAIQDb4fbL7gAAAIUBAAATAAAAAAAAAAAA&#10;AAAAAAAAAABbQ29udGVudF9UeXBlc10ueG1sUEsBAi0AFAAGAAgAAAAhAFr0LFu/AAAAFQEAAAsA&#10;AAAAAAAAAAAAAAAAHwEAAF9yZWxzLy5yZWxzUEsBAi0AFAAGAAgAAAAhAJhzlF7EAAAA2wAAAA8A&#10;AAAAAAAAAAAAAAAABwIAAGRycy9kb3ducmV2LnhtbFBLBQYAAAAAAwADALcAAAD4AgAAAAA=&#10;">
                  <v:imagedata r:id="rId25" o:title=""/>
                </v:shape>
                <v:rect id="Rectangle 30" o:spid="_x0000_s1028" style="position:absolute;left:3214;top:234;width:6044;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b+wgAAANsAAAAPAAAAZHJzL2Rvd25yZXYueG1sRI/dagIx&#10;FITvBd8hHKF3mm3Lyro1ShHE3rX+PMBhc7oJ3ZwsSdTVp28KBS+HmfmGWa4H14kLhWg9K3ieFSCI&#10;G68ttwpOx+20AhETssbOMym4UYT1ajxaYq39lfd0OaRWZAjHGhWYlPpaytgYchhnvifO3rcPDlOW&#10;oZU64DXDXSdfimIuHVrOCwZ72hhqfg5np+BYlcFIqnT3tfD7zefO7sq7VeppMry/gUg0pEf4v/2h&#10;FZSv8Pcl/wC5+gUAAP//AwBQSwECLQAUAAYACAAAACEA2+H2y+4AAACFAQAAEwAAAAAAAAAAAAAA&#10;AAAAAAAAW0NvbnRlbnRfVHlwZXNdLnhtbFBLAQItABQABgAIAAAAIQBa9CxbvwAAABUBAAALAAAA&#10;AAAAAAAAAAAAAB8BAABfcmVscy8ucmVsc1BLAQItABQABgAIAAAAIQB3TQb+wgAAANsAAAAPAAAA&#10;AAAAAAAAAAAAAAcCAABkcnMvZG93bnJldi54bWxQSwUGAAAAAAMAAwC3AAAA9gIAAAAA&#10;" filled="f" strokecolor="#1a171c" strokeweight=".25pt"/>
                <w10:wrap type="tight" anchorx="page"/>
              </v:group>
            </w:pict>
          </mc:Fallback>
        </mc:AlternateContent>
      </w:r>
    </w:p>
    <w:p w14:paraId="59B35BCC"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50D592A0"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C66E515"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026F321F"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7EE27A6B"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517F4CB0"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1BADE969"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79E02314"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6AEB07A" w14:textId="77777777" w:rsidR="00C61216"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16B4F5B0" w14:textId="77777777" w:rsidR="0000488D" w:rsidRPr="00756593" w:rsidRDefault="0000488D" w:rsidP="00017584">
      <w:pPr>
        <w:pStyle w:val="Textoindependiente"/>
        <w:spacing w:before="97" w:line="278" w:lineRule="auto"/>
        <w:ind w:left="317" w:right="720" w:firstLine="1"/>
        <w:jc w:val="both"/>
        <w:rPr>
          <w:rFonts w:asciiTheme="minorHAnsi" w:hAnsiTheme="minorHAnsi" w:cstheme="minorHAnsi"/>
          <w:sz w:val="24"/>
          <w:szCs w:val="24"/>
        </w:rPr>
      </w:pPr>
    </w:p>
    <w:p w14:paraId="374231B6" w14:textId="61575CB0" w:rsidR="0000488D" w:rsidRPr="00756593" w:rsidRDefault="0000488D" w:rsidP="00067427">
      <w:pPr>
        <w:pStyle w:val="Textoindependiente"/>
        <w:spacing w:before="97" w:line="278" w:lineRule="auto"/>
        <w:ind w:left="418" w:firstLine="1"/>
        <w:jc w:val="both"/>
        <w:rPr>
          <w:rFonts w:asciiTheme="minorHAnsi" w:hAnsiTheme="minorHAnsi" w:cstheme="minorHAnsi"/>
          <w:sz w:val="24"/>
          <w:szCs w:val="24"/>
        </w:rPr>
      </w:pPr>
      <w:r>
        <w:rPr>
          <w:rFonts w:asciiTheme="minorHAnsi" w:hAnsiTheme="minorHAnsi"/>
          <w:b/>
          <w:sz w:val="24"/>
        </w:rPr>
        <w:t>Si es la primera vez</w:t>
      </w:r>
      <w:r>
        <w:rPr>
          <w:rFonts w:asciiTheme="minorHAnsi" w:hAnsiTheme="minorHAnsi"/>
          <w:sz w:val="24"/>
        </w:rPr>
        <w:t xml:space="preserve"> que utiliza los transductores, colóqueselos en la cabeza como se muestra en el </w:t>
      </w:r>
      <w:r>
        <w:rPr>
          <w:rFonts w:asciiTheme="minorHAnsi" w:hAnsiTheme="minorHAnsi"/>
          <w:sz w:val="24"/>
        </w:rPr>
        <w:lastRenderedPageBreak/>
        <w:t xml:space="preserve">diagrama («mapa») de colocación de los transductores que le entregó el médico. </w:t>
      </w:r>
    </w:p>
    <w:p w14:paraId="0179E59E" w14:textId="46B61506" w:rsidR="00C61216" w:rsidRPr="00F341A8" w:rsidRDefault="00AA033C" w:rsidP="00FC225B">
      <w:pPr>
        <w:pStyle w:val="Textoindependiente"/>
        <w:spacing w:before="97" w:line="278" w:lineRule="auto"/>
        <w:ind w:left="418" w:firstLine="1"/>
        <w:jc w:val="both"/>
        <w:rPr>
          <w:rFonts w:asciiTheme="minorHAnsi" w:hAnsiTheme="minorHAnsi" w:cstheme="minorHAnsi"/>
          <w:sz w:val="24"/>
          <w:szCs w:val="24"/>
        </w:rPr>
      </w:pPr>
      <w:r>
        <w:rPr>
          <w:rFonts w:asciiTheme="minorHAnsi" w:hAnsiTheme="minorHAnsi"/>
          <w:sz w:val="24"/>
        </w:rPr>
        <w:t>Los puntos de colocación dependen de la ubicación del tumor. Cuando reemplace los transductores, colóquelos en la cabeza en la misma ubicación que antes, pero desplácelos menos de una pulgada en la dirección de la fecha del diagrama («mapa») de ubicación de los transductores. Para reducir la irritación de la piel debajo de los transductores, muévalos un poco. No es necesario desplazar los transductores para que el dispositivo funcione correctamente.</w:t>
      </w:r>
    </w:p>
    <w:p w14:paraId="3C6A915A" w14:textId="77777777" w:rsidR="004C6198" w:rsidRPr="00F341A8" w:rsidRDefault="00C61216" w:rsidP="00FC225B">
      <w:pPr>
        <w:pStyle w:val="Textoindependiente"/>
        <w:spacing w:before="97" w:line="278" w:lineRule="auto"/>
        <w:ind w:left="418"/>
        <w:jc w:val="both"/>
        <w:rPr>
          <w:rFonts w:asciiTheme="minorHAnsi" w:hAnsiTheme="minorHAnsi" w:cstheme="minorHAnsi"/>
          <w:sz w:val="24"/>
          <w:szCs w:val="24"/>
        </w:rPr>
      </w:pPr>
      <w:r>
        <w:rPr>
          <w:rFonts w:asciiTheme="minorHAnsi" w:hAnsiTheme="minorHAnsi"/>
          <w:sz w:val="24"/>
        </w:rPr>
        <w:t>Los parches cerámicos de gel dejan una leve impresión en la superficie del cuero cabelludo. Eso le ayudará a colocar los nuevos transductores. Los transductores actúan por parejas, por lo que siempre deberán desplazarse juntos (véase la figura). En la siguiente sustitución de transductores, desplácelos de nuevo a la ubicación anterior.</w:t>
      </w:r>
    </w:p>
    <w:p w14:paraId="5F56F0F4" w14:textId="77777777" w:rsidR="00C61216" w:rsidRPr="00F341A8"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5669BFB" w14:textId="1863C35C" w:rsidR="00C61216" w:rsidRPr="00F341A8" w:rsidRDefault="00721ABB" w:rsidP="00017584">
      <w:pPr>
        <w:pStyle w:val="Textoindependiente"/>
        <w:spacing w:before="97" w:line="278" w:lineRule="auto"/>
        <w:ind w:left="317" w:right="720" w:firstLine="1"/>
        <w:jc w:val="both"/>
        <w:rPr>
          <w:rFonts w:asciiTheme="minorHAnsi" w:hAnsiTheme="minorHAnsi" w:cstheme="minorHAnsi"/>
          <w:sz w:val="24"/>
          <w:szCs w:val="24"/>
        </w:rPr>
      </w:pPr>
      <w:r>
        <w:rPr>
          <w:rFonts w:asciiTheme="minorHAnsi" w:hAnsiTheme="minorHAnsi"/>
          <w:noProof/>
          <w:sz w:val="24"/>
          <w:lang w:eastAsia="ja-JP" w:bidi="th-TH"/>
        </w:rPr>
        <mc:AlternateContent>
          <mc:Choice Requires="wps">
            <w:drawing>
              <wp:anchor distT="45720" distB="45720" distL="114300" distR="114300" simplePos="0" relativeHeight="251779584" behindDoc="0" locked="0" layoutInCell="1" allowOverlap="1" wp14:anchorId="2F25B57B" wp14:editId="3EC3384D">
                <wp:simplePos x="0" y="0"/>
                <wp:positionH relativeFrom="column">
                  <wp:posOffset>283210</wp:posOffset>
                </wp:positionH>
                <wp:positionV relativeFrom="paragraph">
                  <wp:posOffset>2458499</wp:posOffset>
                </wp:positionV>
                <wp:extent cx="5356225" cy="254000"/>
                <wp:effectExtent l="0" t="0" r="0" b="0"/>
                <wp:wrapNone/>
                <wp:docPr id="9375768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225" cy="254000"/>
                        </a:xfrm>
                        <a:prstGeom prst="rect">
                          <a:avLst/>
                        </a:prstGeom>
                        <a:solidFill>
                          <a:srgbClr val="FFFFFF"/>
                        </a:solidFill>
                        <a:ln w="9525">
                          <a:noFill/>
                          <a:miter lim="800000"/>
                          <a:headEnd/>
                          <a:tailEnd/>
                        </a:ln>
                      </wps:spPr>
                      <wps:txbx>
                        <w:txbxContent>
                          <w:p w14:paraId="431F7C38" w14:textId="77777777" w:rsidR="00444DC5" w:rsidRPr="003C140B" w:rsidRDefault="00444DC5" w:rsidP="00721ABB">
                            <w:pPr>
                              <w:tabs>
                                <w:tab w:val="center" w:pos="1276"/>
                                <w:tab w:val="center" w:pos="4253"/>
                                <w:tab w:val="center" w:pos="7371"/>
                              </w:tabs>
                              <w:rPr>
                                <w:i/>
                                <w:iCs/>
                                <w:color w:val="808080" w:themeColor="background1" w:themeShade="80"/>
                                <w:sz w:val="24"/>
                                <w:szCs w:val="24"/>
                              </w:rPr>
                            </w:pPr>
                            <w:r>
                              <w:rPr>
                                <w:i/>
                                <w:color w:val="808080" w:themeColor="background1" w:themeShade="80"/>
                                <w:sz w:val="24"/>
                              </w:rPr>
                              <w:tab/>
                              <w:t>Paciente 1</w:t>
                            </w:r>
                            <w:r>
                              <w:rPr>
                                <w:i/>
                                <w:color w:val="808080" w:themeColor="background1" w:themeShade="80"/>
                                <w:sz w:val="24"/>
                              </w:rPr>
                              <w:tab/>
                              <w:t>Paciente 2</w:t>
                            </w:r>
                            <w:r>
                              <w:rPr>
                                <w:i/>
                                <w:color w:val="808080" w:themeColor="background1" w:themeShade="80"/>
                                <w:sz w:val="24"/>
                              </w:rPr>
                              <w:tab/>
                              <w:t>Paciente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25B57B" id="_x0000_t202" coordsize="21600,21600" o:spt="202" path="m,l,21600r21600,l21600,xe">
                <v:stroke joinstyle="miter"/>
                <v:path gradientshapeok="t" o:connecttype="rect"/>
              </v:shapetype>
              <v:shape id="Cuadro de texto 2" o:spid="_x0000_s1047" type="#_x0000_t202" style="position:absolute;left:0;text-align:left;margin-left:22.3pt;margin-top:193.6pt;width:421.75pt;height:20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c3EAIAAP0DAAAOAAAAZHJzL2Uyb0RvYy54bWysU9uO2yAQfa/Uf0C8N3bceLtrxVlts01V&#10;aXuRtv0ADDhGxQwFEjv9+g7Ym422b1X9gBgPczhz5rC+HXtNjtJ5Baamy0VOiTQchDL7mv74vntz&#10;TYkPzAimwcianqSnt5vXr9aDrWQBHWghHUEQ46vB1rQLwVZZ5nkne+YXYKXBZAuuZwFDt8+EYwOi&#10;9zor8vwqG8AJ64BL7/Hv/ZSkm4TftpKHr23rZSC6psgtpNWltYlrtlmzau+Y7RSfabB/YNEzZfDS&#10;M9Q9C4wcnPoLqlfcgYc2LDj0GbSt4jL1gN0s8xfdPHbMytQLiuPtWSb//2D5l+Oj/eZIGN/DiANM&#10;TXj7APynJwa2HTN7eeccDJ1kAi9eRsmywfpqLo1S+8pHkGb4DAKHzA4BEtDYuj6qgn0SRMcBnM6i&#10;yzEQjj/Lt+VVUZSUcMwV5SrP01QyVj1VW+fDRwk9iZuaOhxqQmfHBx8iG1Y9HYmXedBK7JTWKXD7&#10;ZqsdOTI0wC59qYEXx7QhQ01vSuQRqwzE+uSNXgU0qFZ9Ta+R2kSOVVGND0akI4EpPe2RiTazPFGR&#10;SZswNiNRYtYuqtWAOKFeDiY/4vvBTQfuNyUDerGm/teBOUmJ/mRQ85vlahXNm4JV+a7AwF1mmssM&#10;MxyhahoombbbkAw/NXaHs2lVku2ZyUwZPZbUnN9DNPFlnE49v9rNHwAAAP//AwBQSwMEFAAGAAgA&#10;AAAhACLcZrLeAAAACgEAAA8AAABkcnMvZG93bnJldi54bWxMj8FOg0AQhu8mvsNmTLwYuxQRtpSl&#10;URON19Y+wABbILKzhN0W+vaOJz3O/F/++abYLXYQFzP53pGG9SoCYah2TU+thuPX+6MC4QNSg4Mj&#10;o+FqPOzK25sC88bNtDeXQ2gFl5DPUUMXwphL6evOWPQrNxri7OQmi4HHqZXNhDOX20HGUZRKiz3x&#10;hQ5H89aZ+vtwthpOn/PD82auPsIx2yfpK/ZZ5a5a398tL1sQwSzhD4ZffVaHkp0qd6bGi0FDkqRM&#10;anhSWQyCAaXUGkTFScwbWRby/wvlDwAAAP//AwBQSwECLQAUAAYACAAAACEAtoM4kv4AAADhAQAA&#10;EwAAAAAAAAAAAAAAAAAAAAAAW0NvbnRlbnRfVHlwZXNdLnhtbFBLAQItABQABgAIAAAAIQA4/SH/&#10;1gAAAJQBAAALAAAAAAAAAAAAAAAAAC8BAABfcmVscy8ucmVsc1BLAQItABQABgAIAAAAIQCG6fc3&#10;EAIAAP0DAAAOAAAAAAAAAAAAAAAAAC4CAABkcnMvZTJvRG9jLnhtbFBLAQItABQABgAIAAAAIQAi&#10;3Gay3gAAAAoBAAAPAAAAAAAAAAAAAAAAAGoEAABkcnMvZG93bnJldi54bWxQSwUGAAAAAAQABADz&#10;AAAAdQUAAAAA&#10;" stroked="f">
                <v:textbox>
                  <w:txbxContent>
                    <w:p w14:paraId="431F7C38" w14:textId="77777777" w:rsidR="00444DC5" w:rsidRPr="003C140B" w:rsidRDefault="00444DC5" w:rsidP="00721ABB">
                      <w:pPr>
                        <w:tabs>
                          <w:tab w:val="center" w:pos="1276"/>
                          <w:tab w:val="center" w:pos="4253"/>
                          <w:tab w:val="center" w:pos="7371"/>
                        </w:tabs>
                        <w:rPr>
                          <w:i/>
                          <w:iCs/>
                          <w:color w:val="808080" w:themeColor="background1" w:themeShade="80"/>
                          <w:sz w:val="24"/>
                          <w:szCs w:val="24"/>
                        </w:rPr>
                      </w:pPr>
                      <w:r>
                        <w:rPr>
                          <w:i/>
                          <w:color w:val="808080" w:themeColor="background1" w:themeShade="80"/>
                          <w:sz w:val="24"/>
                        </w:rPr>
                        <w:tab/>
                        <w:t>Paciente 1</w:t>
                      </w:r>
                      <w:r>
                        <w:rPr>
                          <w:i/>
                          <w:color w:val="808080" w:themeColor="background1" w:themeShade="80"/>
                          <w:sz w:val="24"/>
                        </w:rPr>
                        <w:tab/>
                        <w:t>Paciente 2</w:t>
                      </w:r>
                      <w:r>
                        <w:rPr>
                          <w:i/>
                          <w:color w:val="808080" w:themeColor="background1" w:themeShade="80"/>
                          <w:sz w:val="24"/>
                        </w:rPr>
                        <w:tab/>
                        <w:t>Paciente 3</w:t>
                      </w:r>
                    </w:p>
                  </w:txbxContent>
                </v:textbox>
              </v:shape>
            </w:pict>
          </mc:Fallback>
        </mc:AlternateContent>
      </w:r>
      <w:r>
        <w:rPr>
          <w:rFonts w:asciiTheme="minorHAnsi" w:hAnsiTheme="minorHAnsi"/>
          <w:noProof/>
          <w:sz w:val="24"/>
          <w:lang w:eastAsia="ja-JP" w:bidi="th-TH"/>
        </w:rPr>
        <mc:AlternateContent>
          <mc:Choice Requires="wpg">
            <w:drawing>
              <wp:inline distT="0" distB="0" distL="0" distR="0" wp14:anchorId="06D5227C" wp14:editId="3998ACB7">
                <wp:extent cx="5760085" cy="2700020"/>
                <wp:effectExtent l="8255" t="12700" r="3810" b="1143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700020"/>
                          <a:chOff x="0" y="0"/>
                          <a:chExt cx="9071" cy="4252"/>
                        </a:xfrm>
                      </wpg:grpSpPr>
                      <pic:pic xmlns:pic="http://schemas.openxmlformats.org/drawingml/2006/picture">
                        <pic:nvPicPr>
                          <pic:cNvPr id="55"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 y="34"/>
                            <a:ext cx="9066" cy="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33"/>
                        <wps:cNvSpPr>
                          <a:spLocks noChangeArrowheads="1"/>
                        </wps:cNvSpPr>
                        <wps:spPr bwMode="auto">
                          <a:xfrm>
                            <a:off x="2" y="2"/>
                            <a:ext cx="9066" cy="4247"/>
                          </a:xfrm>
                          <a:prstGeom prst="rect">
                            <a:avLst/>
                          </a:prstGeom>
                          <a:noFill/>
                          <a:ln w="3175">
                            <a:solidFill>
                              <a:srgbClr val="1A17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F27EA6" id="Group 54" o:spid="_x0000_s1026" style="width:453.55pt;height:212.6pt;mso-position-horizontal-relative:char;mso-position-vertical-relative:line" coordsize="9071,4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XMipRAwAA/AcAAA4AAABkcnMvZTJvRG9jLnhtbKxVW2/cLBB9r9T/&#10;gHhvbG/2kljZraKkjSq1X6NefgCLsY1qAwV2nfTXfwew092k6k19sDXAMJw5cwYuXt71HdkL66RW&#10;a1qc5JQIxXUlVbOmnz+9fnFGifNMVazTSqzpvXD05eb5s4vBlGKmW91VwhIEUa4czJq23psyyxxv&#10;Rc/ciTZCYbHWtmceQ9tklWUDovddNsvzZTZoWxmruXAOs9dpkW5i/LoW3L+vayc86dYU2Hz82/jf&#10;hn+2uWBlY5lpJR9hsL9A0TOpcOhDqGvmGdlZ+SRUL7nVTtf+hOs+03UtuYg5IJsif5TNjdU7E3Np&#10;yqExDzSB2kc8/XVY/t/+xpqP5tYm9DDfav7FgZdsME15uB7GTXIm2+GdrlBPtvM6Jn5X2z6EQErk&#10;LvJ7/8CvuPOEY3KxWub52YISjrXZKs/z2VgB3qJMT/bx9tW48zxfFWnbfLaYhaplrExHRpgjrM2F&#10;kbzEN1IF6wlVv5YUdvmdFXQM0v9WjJ7ZLzvzAlU1zMut7KS/jwoFOwGU2t9KHlgOA7B6a4msQAnY&#10;UKwHk1gOp5LTmN7klfawkFOsC1H6qmWqEZfOQNxoOeyfpqzVQytY5cJ04Og4Shwe4dh20ryWXRcK&#10;F+wxY/THI339gLSk3WvNd71QPjWjFR2S18q10jhKbCn6rUCW9k0VAbHSWf4BuGPbOW+F5204vAaI&#10;cR6FfViIiL+DDOk4SPWX6ptRAoWdzlN7T/I7z5fLUUT56fJIRCDYOn8jdE+CAcQAGXXN9m9dgAtY&#10;k0sArHTgLabRqaMJOIaZCD2AHU1gD5cSbjk30YzRE6L/qJE/tswIoAxhDySFJJOkAqPQSgdRnYZ0&#10;R7+p211q9Z/o52hDGPwB+1HGrPwB+bP56h+STwZUulgtYrWc7mQ1KdrZZnvVWbJnuPyLy2JVXI3n&#10;HrmFsl4z1ya/uBTcWNlLj7epk/2anuGuyse7KnTYK1VFF89kl+yp7BNLie2tru6hV6shKTw/eChh&#10;tNp+o2TAo7Om7uuOhaume6MghvNiPg+vVBzMFytcj8QermwPV5jiCLWmnpJkXvn0su2MlU2Lk4pI&#10;itKXuKVrGWUc8CVUEGYYQI/Rik8MrKM37HAcvb4/2pv/AQAA//8DAFBLAwQKAAAAAAAAACEAhii+&#10;24mPAACJjwAAFQAAAGRycy9tZWRpYS9pbWFnZTEuanBlZ//Y/+AAEEpGSUYAAQEBAGAAYAAA/9sA&#10;QwADAgIDAgIDAwMDBAMDBAUIBQUEBAUKBwcGCAwKDAwLCgsLDQ4SEA0OEQ4LCxAWEBETFBUVFQwP&#10;FxgWFBgSFBUU/9sAQwEDBAQFBAUJBQUJFA0LDRQUFBQUFBQUFBQUFBQUFBQUFBQUFBQUFBQUFBQU&#10;FBQUFBQUFBQUFBQUFBQUFBQUFBQU/8AAEQgBUAL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G8MOelBKmkY84qrqOp22lQmW4kWJPVjxSuluOxcPscUmG/vfpXEX/xi8Laen7zU1kP+zE5/ktc&#10;te/tKaJbHFtZyXQ9nZP5pWTq01uzVUqj2R7BwKN9eA3n7Tzkf6PpQQ/7Uuf/AGWufuv2lvEEhPkx&#10;Qwj22n+a1k8RTXU0WGqPofT3Xt+tBYjt+tfKFz+0b4tLAxyRlfQRx/8AxNbGiftS39phdW09Zh3a&#10;NwD+i/ShYmm3uU8NUSufTA+uaCM1wPg74z+HfGcgitbgRzHpG4YE9emVHpXek5XK10RkpK6Zyyi4&#10;uzHUUUVZIUUUUAFFFFABRRRQAUUUUAFFFFABRRRQAUUUUAFFFFABRRRQAUUUUAFFFFABRRSZFAri&#10;0UmR6iloGFFFFABRRRQAUUUUAFFFFABRRRQAUUUUAFFFFABRRRQAUUUUAFFFFABRRRQAUUUUAFFF&#10;FADRnv1o256nNRXNylpGZJWEcY6sx4Fed+I/jl4d0BnjglN5MP4Y1YDt32471nKcYK8mXGEp/Cj0&#10;kjkYOK5nxR8Q9E8IKRqN2sbdkAZmPTsAfUV8/wDi346a5r0bQ2h/s+BuMIVY447lR6V5jPeq7mSS&#10;QSynqTwTXFPFLaB2wwres2e9a/8AtLRRxlNKsSpX+KR/p6r9a4mf4/eLJLsyR3axKeiiOMjp/u18&#10;/fE74z+HvhPoaalrcswhlkESeXC7ZfqBwpxwPauc+D37Q2kfHC51qLRbK5iGniHJutq7w+/kAH/Y&#10;PWuZ1K0lzX0OpUqUXa2p9SwftD+LLdsy3aTj0MMa/wAkrf079qC+TAu9MWb1ZZQP/ZK8BfUZY2Aa&#10;LB+tJ9rnY8RMalVqi6j9jTfQ+sdK/aU8OXeBfLJY+7Bn/wDQV+ld1oHxD8PeJ8DTtSjuHP8ABhlb&#10;8iB6V8Hte7Bh7do/qaWG4aI70fYfVa3jiprcxlhYdND9E856HikyrE45NfFHhP47+JPC7jdN9tgH&#10;G19oOOf9k+te9eBv2jdA8TKI75/7OuOmJCzKevcL7V1wxEJ76HHKhOO2p6/gUtQx3CyqCpDKRkEH&#10;g1KOa6TmFooopgFFFFABRRRQAUUUUAFFFFABRRRQAUUUUAFFFFADOp3Zyvpiqmp6taaRbme7nEMI&#10;6lgcfpXBfEP4w6b4Oje2tnE99j7ozgdOp2kdDXzX4j8Yal4punmu7gtuP3SBgDj0A9K46uIjDRas&#10;66VB1NXoj3Pxb8f7dYjDoY3ycjzWBAHT+8v1rxXxB4h1PxDMXu5WkPvjA6eg9qwBJ9mQDG0iomnJ&#10;OWbjtxXmTqzqfEz04UoU9iWXcBlgaqSXB6IrP/uirFveluG+ZT69qWd+CE/SsjS5QNzPt/1RFUzq&#10;EgONvzelagmBX5uvpWXNqMFpLcSSukaIu5mZsALjrVJX2Bux5r8fPi43wp8AXGqqVj1N8R2iHBLO&#10;WA7jBwDn8K6XwR4707xp4UsddtGzBeRLIBycc/dz6ivz2/ab+MB+LfxDuri0kL6NaYitQDkNgAFx&#10;wOpFet/sM/E6K3u77wXfv8twDNabj3GWZf5muyVHlpc3U5VW5qvL0PscTKX3xviYdGWvUPA/7QGu&#10;+D0WG7dry1HG07cjr32n1ryJdMMrOUbC9m9qlW3nt+Fbzx/d6Vzxk4/CzaUVLRo+5PBfxp8OeMo1&#10;ijuVtbs/8uz7ie/Q7R6V3wOV6fQV+biXOx8IWVv7rdq9Y+Gf7Qep+DmW1v5GvbMYHlNgEdejbT3N&#10;d0MT0mcM8N1gfZpBPegA4wawfCXi/TPGWmi906YSxHqADleSMHIHpW8rZXPWu5NNXOFprRjqKKKo&#10;kKKKKACiiigAooooAKKKKACiiigAooooAaOTkUYAOaMkdBVHVtWs9DtTPeTLFGO7Z/z3qWx7l7GD&#10;wcVBdXcdrEWlkEIH8TcgV4t4t/aKs442j0SM3D9pXyoHTsV5714v4m8eap4kbfqF6xXOdmAAOnoP&#10;auSeJhH4dTsp4acvi0PpHxT8c9A0BSLaT+0JR2i3ADp324715Xrv7Q+vakxGmhbJOxARz2/vL9a8&#10;cbU4cZUMffkVVSW5vpCISqKOucVxyxFSWzsdsMPTjurnZap4/wDEGrnzLm/lO7t8oH8qxbjWr+Uj&#10;N05Pvg1nyW8UMbS3ErGOMZPXFePfCz48+Gfi74g1rSdMZormzl2x+Zn/AEiMA/vBx0yp98Y9axXP&#10;LW5r7sdLHtUeuXkP3J2H0q7H441y3/1epTp/usBXKxaeZM5O0A4qU6evaSQVPM11G4p6tHeab8av&#10;GGkYMWrPMB/z0RD/ADU12Wg/tP6rHIF1KNJh3I2r6+iV4XFaXTPhUV/x6VNNp3lD99Mkf4ZrSNWa&#10;2kZulCW6Pszwz8b/AA54hKwyXAsrk9IpAxz1/i247etd9FMk6BkIYHoBX59W1xFaN5LSCSP+7g5r&#10;rvCXxo1XwDcD7Lcm9s8/NasAu3r3KnHWuuGKe00cs8L/ACH24OevWl+tec+Avjd4d8cqqQT+Rcnj&#10;ypA2Seenygdq9FxuPtXdGSkrpnBKLi7SHUUUVoQFFFFABRRRQAUUUUAFFFFAHBf21f8A/Pw35Cga&#10;3ff8/DfkKztv+z+tG3/Z/WvT5Y9jG5qf8JHff89P5Uf8JHff89P5Vl4X1owvrRyR7Bdmp/wkd9/z&#10;0/lR/wAJHff89P5Vl4X1owvrRyR7Bdmp/wAJHff89P5Uf8JHff8APT+VZeF9aPlo5I9guzTXxHff&#10;KBNtK/eGAc+lct4t+Lp8HiONpPtEzZ2xgY2jjvg+tcr8afitD8JvCcmpLbNf6k7BLW0VtplbcoPY&#10;jgNmvFLrWbzXXN9fpsvZlUyJkEKcYxkfSvLxVeNJcsFqd9Cg5+9LY6rxR8StW8XT7ryX5R0UbcDp&#10;6AelcnLqDrLsjQPJ3qGSZN/X9KhsrhIppCfvE8V4EpOTuz10lFWRoyLlf3hz646VSv7dI4tyqPxp&#10;ZJP3m7efp2rP1TUQE2K2WPXFLV7Bexznxo8MaR4w+G2qW9/aQ3KJC00ay52h1BINfDX7Mnxy0z4V&#10;eP746xbWen6RcQtHLJbQvu8xCdnTcSOW/OvU/wBq7wR401G0k1nR9YvJ9MjUCexUqgC8AkYwTz2N&#10;fE77lchshs8/WvSoQvBxbOCtPlmmkfqh8N/jx4f+MDXs+i286QWUgjaWdCockE5Xv+dekrfbkV8K&#10;d3Svkb9ibQ5rH4eahfSLtF5dlkJ7qBtz+YNfR9vcXVvtVcOozwa4qkVGVkdsHeN2dHJdqyncit+N&#10;UJJ445cKi9OlUV1G5fjyVH/A6kjaRyzOfmPtUalWJ5rvYPlRRWbrlnDrumTWtzHmORSpIyD+GKuk&#10;iViCK8/+MnxIuPhxpFkdPtBfX97cC2hhLYBzznpTTfQl2R7F8Dfj7e/BqEeGNfuGl09nLWl3/Dt5&#10;JRjtJ3Anvjjp0OPrvSfGkuuaZFfafdCazk6ELx16HIz1FflwvxK1iG3Nr438Ivb2siBlntJRKFye&#10;jAYOenTNeufA7xxq+m2F2+l6rNJoRcG2W4t9siH5tyncMkZPB/nXp0sR7NfvEcM6Km7wep97t4iv&#10;8/NJx+FA8Q3wP+s4+gryv4b/ABTt/FcX2a6IjvPxww5PYdeK9BZQBszxXsU5U6seaJ5k4zpy5ZGp&#10;/wAJHff89P5Uf8JHff8APT+VZeF9aML61tyR7EXZqf8ACR33/PT+VH/CR33/AD0/lWXhfWjC+tHJ&#10;HsF2an/CR33/AD0/lR/wkd9/z0/lWXhfWjC+tHJHsF2an/CR33/PT+VH/CR33/PT+VZeF9aML60c&#10;kewXZqf8JHff89P5Uf8ACR33/PT+VZeF9aML60ckewXZqf8ACRXv/PX9BR/wkV7/AM9f0FZmVo3K&#10;aOSPYLs0l1++ZcCTKdhxXmXxL+NuoaPnTNPfzb0jmTAwvQ45XHQ0nxJ+IC+GY/sdp819IMsOyDg5&#10;5GOhrwqW5JmaZ23yPyzkYNeNjMRGH7unuenh6HN70tilqXiO6klJeJWYnOd3X9KiOu3Tp8sAUUqR&#10;LM5d+npUnnKo2rivEuenYrWviNpLlo3jCt2rShvEkly+3FczqLpb30cievNPub8RLw26nvsB0V3q&#10;kaqABvI544qpd6y62geKJC2cEGubivXlyD+FadzMI7NA3U0kg0EOrXjRbSqD6Vx/j/RbzxXok2nR&#10;usKyhlkwM7wcZHUV0RlNIJCnNaJ8uqIkuY/P348eCLX4R6vYWcOm2EpuIzIS8ByP/Hq9G+EXwZ1e&#10;JfD/AIv0uXTLKd4kuVRbJsqGX5lz5noSOlZf7Z2hatrnj7TWsdPmuYIrXaXRc855r6q+F2n/ANmf&#10;D7w/aSRbDFaRqVPXIFdkqkvZrXVnNCmlN+R2emap9o+SUKG65rRabGNqrWAbTbgo21hUiX80HDor&#10;+4b/AOtXDrc7LGjeKNjNtXcKqrKRzsX8qY920/BXYKaTuoVyDd8H+OdU8EXgu9Lk8pn++vGDjI7g&#10;+tfS3w2+POn/ABOtZho+oCS+tHMdzAUO6JgxGDkD0r5K8+G1RpZpFSJRlmc4AH1qv4I1u9+FniWX&#10;xJ4Zgjv9Pv5A95bxsuW+XbvUnPr0rtw1b2crS2MK1L2i03PvkeJL1hgvSjxBfk4EnH4Vzek6tb67&#10;pMN9bMTFIu9cjBHPT9Kvrn5cGvokotXSPFldOxq/8JHff89P5Uf8JHff89P5Vl4X1owvrV8kexN2&#10;an/CR33/AD0/lR/wkd9/z0/lWXhfWjC+tHJHsF2an/CR33/PT+VH/CR33/PT+VZeF9aML60ckewX&#10;Zqf8JHff89P5Uf8ACR33/PT+VZeF9aML60ckewXZqf8ACR33/PT+VH/CR33/AD0/lWXhfWjC+tHJ&#10;HsF2aY8SX4GWk/Qf4U0eI75jnzP5VnMu8AE1w/xX+J9j8NdDM8uJLpwRBAoO52yMDof71Zz5IK8k&#10;aRTm7I6fxf8AFn/hEkxNMZLwjiMDk9PYgcGvCPFHj3VPGF20t+4K/wAKjGB09APSvP8Awzca5daP&#10;DN4pukudZly8xRQFUsSdox2AwOfStFpuPmNfM18Q6rstEe1RoqmvMsXF/tkVFVdzU5o44B5rqpf+&#10;9WbNdRpMsh7VZOowSrgMp/GuM6S99p3LyFxWfHqMdvcOp2r6VXuNYjijwuGb+6tYUvm3EjOB1NUk&#10;xHIftS/EJ/A3wh1S5QxC4u9sEKtyC2eOn0r88fCHxX1LwNrttqek2GnWt3CwwUibpnlfvV9J/tce&#10;H/HXj7WdP0rStIkn0a0Tzmk8+NQ0jYzwSDxj9TXyFZaNdanrMOmRR5vJZRAsZYD5yccnPrXqYdJU&#10;9Tzq8pc+h+rPw7+JsXjjwpp2twxiOG/hScKeShPY8dq61rtW2vsViOjA182/sy6H4u8K+FW0DxFY&#10;pbwWpJt5UmVztJLFTj0JNe2xxyQv+7uCoP8ADiuCaSbSO6OqTZ1dvqTQksUCqec1VmczP5qKrqe9&#10;Pku/KsUc/P0zmm2OpQsM4Ce3Y1ndl6FMXBB+4uabLKGXlVqa+aLflDkflWJcX4abYpJ+lAFxLqey&#10;nWaBVDjkEY4r374X/tF3EkMen6zIVxwsp5H8R5wv05r50a7mgXPlsw/2uKjgu2ZjI0e3ngZranVl&#10;Td0ZVKcZqzPvr/hJNQdOJNw9eKUeI78pgycfhXzz8Jvi48MkWkasGDHhJCf9484X6V7ogDAZPB5r&#10;6SjOnXjzRR4dSEqcrM1P+Ejvv+en8qP+Ejvv+en8qy/l9aML6108kexldmp/wkd9/wA9P5Uf8JHf&#10;f89P5Vl4X1owvrRyR7Bdmr/wkd7/AM9P5VGddvmOfOYewxWcGX1pwZfWjkj2C7Nn+1bv/nuaKq4N&#10;FTyx7HPzMo0UUVobDKKKKCwooooAULhvmPy9qxvFPiS18J6JPql8SsMI3EL1PIGOnvWpLMlsjyOc&#10;IgyT7V86/Evx9N4ovjbx/LZRngcEE4HPQHqK4sTiFQh5m9Gi6svI81+JvxYsby7Xxh4kk+w2wBTT&#10;7aQ7mC4AY8AfMcDqOn41j/D34uaN8TLe7m0nzgLRwk8c6hWGc4PX2q/rvw10Tx34l0vVtbD3gskd&#10;IrRyfKyerYB68d68y+JNlafAv4qW3iSzhS00PXEFveRIcIkkaja/fs2K+ecZVIufVnrc6hJQR7TJ&#10;dAK4bndiqt1H5rM4O1h93muf8T+MbXw94XvdaQpcQ28JmUhuHwMgCvC/h/8AHvxdrPibRxqdra/2&#10;Xq7sIRAuGTGQD+lZRhJq5rzJPU+j3+2SZEk7bfbb/hTVjig7bm9c1C0x/vCoJJ2bj8qlorV6j9Th&#10;j1OzktpQGikUqVPINfnh8fPgfefD3xDJdWimbSruY+We6OSPlPtk8V+gjzB+Mjd2rL17w3p3imz+&#10;zajbx3EQIba4HUHINb0pum7mVSCqaMwfgb4d/wCEW+Fuh6cwAdYQzY/vMxY/q1d7uw+4DpXJeJfG&#10;2h/DuwtBqN0lvEQVjjJwxA9B+NYln8fvBN7NsOqwwg9DK4Wod22y1ZKx6UGKgsowGrx347+JfFOn&#10;6loeleGr9bOS7dsu6L8xC525Kmu+h+IXhu8UPDrFnJHjOVlBFcb8UdOs/ip4WktfDjpf6rBKkkEs&#10;DbhE4cdW/h4BGacdHeWwS1Wj1E+Bvxfk8aaVeWWuTxw6zZ/60gAb0GTux7Y5rn/DesSfHb49aY9v&#10;Ef8AhHdD8yTc38TmM4JxjqVH5H1rb8Xfsrt4tXT9V0u9Gh6xMgW/W1XMb5AD45Hv/WvcPhf8KNF+&#10;FOhDTNNQFn+ae4b78p55PJ9a3jTi5XWxzSqSirPc6G+0+C4hAljV1H95c1QhgikTyUCbR0C8D8aT&#10;XdaaFvKU5J/TpXPQSyrPkHaTzUTqczt0NKdLlV3uaXkz6fIjoSrqchhwQa+i/hb8QB4ssEtbo7b2&#10;IY/3uWOeAOwr56Oo/abdY2QeYO4qfSddn0HUo7q3cpKhz29MenvRh67oTuth1qXtY26n11k9GpXb&#10;dhe1Y/hfxDH4p0SG+i4yDkdcHJGOg9K2e619TGSklJbHgyTi7MSiiirAKKKKACiiigAooooATBA3&#10;D7xrnPHviyLwhpXmdZ2OFX8vY+tbeoXqadbSXTnEcYyf5V8yePvFdz4t1dpWO2BeFX0GB7D0rzsX&#10;iPYxst2dWHo+0nd7FO/1a41e+e5m5Zjkn8P/AK1Y9zeqsohHUnmopZ7lIFAxj9axphJHLvPzNXzd&#10;m9We3tsdA03ynnFV5bjYOfu1jnV5MYMfNVZ7uSb73A9FoSJLc9z5+W7HgVUI2nLndjtTGl+Wo/M7&#10;nn2qhFzSlE8xGeAfSp9Qv4ppMeaoVO7dKy47ZHSRN7RiQbdyjJFeO6h+y5f6lqUrL4zvGtppC3ku&#10;pGPb75H6VSSelxOTSuj2J9d062wkl3EhHYtVuyvYL+EzQSLNH2dTxXkMn7CsFyfM/wCEuuhkdHtV&#10;k/8AZhWdofg7Vf2e/idp3hptTOq6VqsZcb127Gx1ABPrW0qXKjKNW7se43djb3ZDSqC/vVtNkaqB&#10;8qjoo6Vj6/r8HhnQ7rVLgboreNpW7cAV4Snxu+I2rRf2npnheN9MzlFKOxZfXcMD9KxUXJaGraju&#10;fR4PPXd79KkY7l4GPxrwDwt+1XZXV4lnr2lyaS7HaZPMyufpgY/OvatM16w1q3E2nXkV0hGcxtnN&#10;Jxa3KUlLqcl8TvjVpfwwu7GC6tZbia5DMFhbooxknP1rq/DXiGz8U6DZ6rZMTbXS7lLdeDj+leRf&#10;GbwsniD4neGLH5JTqttdWjB1DBAiiQMv+1kY/GuN8GfGu5+FWj3fg640uS/1GwnMNqqNjeCzN8ww&#10;cda15PdujPm1sz1X413X9tx6Z4LhlZLvVpQsoU8rGCCT+VelfDH4WW/wg0e6to7641CKSTeguDzH&#10;2wuD05z+Ncd8DPhLq194h/4T7xhIX1e7Qrb2hTatsnIwOevSvbtQK3EZfaTKvBHc/wBOlEoWj5kq&#10;fvW6HSfDL4kXGn6mlndNizkOF6cH5j2Gete/4Ckc8tyDXyLJbtFjaeBypFfQHwp8Xv4h0sWVyc3c&#10;I4J7jLe3oK9DA4j/AJdS+Ry4qkvjR3Y4zTs5o7UDrXunldRKKKKCgooooAKKKKAFLZppJPajbSng&#10;Ek8DrSbEUtX1qDQdNkvbg7UQZUc5POCBx718r+Obq38Sa1N4quI5Z7+3j/cwg5CjAHA6Z4rqvix4&#10;4k8Q6p9iibbZxHAA7nCknp6iuBgzbP57bjjgL6183i8R7WfLHZHtYeiqceZ7s8e8H/tDX+veMbbS&#10;dY8OSaNaajkWkks25yQCQCMcdK9hab5gznDmuS+OvgR/EPw//tSxjVNd0hvttqRyd4cEjr3AI/Gq&#10;vw6+I9l8RvD9tqEDKl0V/fwbstG+TkH8q5KkHG1jeE1JHZtJswpG7PWqklmjKoK/d96+R/GfxQ8W&#10;eIvF2u3Gna19gsdGYvFDGo2y4IGCe+QDxX074Z1i41Pw9YXNyvk3M8e50x0NJ0+XUqM+bQ3o44rY&#10;fKoB9ajkuA3aq5lLjJqldajDZoWlkWMDuzYFR10LuP1UiS1cYycGvzL0KQWXxbtD0CasP0lr9KVu&#10;ob62LQSLKhyNynIr85bzwzqUPxTuHjsrhkj1Z2DiM42iXOc/Suyg9JJnLVWsWujP0qtiqwAMOwqV&#10;HAX5TivDdb/am0TRNWnsYrCe8SBtn2iJ/lbA5xwas6X+1V4VvpES4iubUk4JcAqPx4rm5JPXob88&#10;dj6DDtJpZ+b5sf1rnmVhKzA9KwvCPxg8L+IdTi0yz1GGe5nDFI1cFjhST+grob7C3mxD8oqLNaMd&#10;77Eguw0PJ+am6LbgPNIfvE8VD5QEmanSf7M+/wDhPUU2NGmfm+U1Xl04Fw69AeRUiYccN8prQgAI&#10;rN6DJGtkmTa33Bypr2v4SfER9SjGj6gx81B+7kJ+8PmOOBXiVjcr5rRSfcGQDWl58lgVniJWZTkY&#10;7VvRrSoy5kZVKaqxsz6s5jNOBJGa474c+NB4r00lyDKmM+4yfYeldiDuU19XTqRqxU4ngThKEuWQ&#10;UUUVqIKcvSm05elAi9RRRUnKUqKKKo6BlFFFBYdaUUh6015BEhZjhQCxPtSbsriWpwPxh8SDTdHS&#10;xjb97c53+u0FT6V883h2kx9h0rrfFmvSeINWlunPyuQEHoAAMfpXI3o/Na+SxFX21Ry+49+jT9lC&#10;xXs9Wl058nBT04ql4pl03xXaC11G0hvYM58udd65+mPao7njIBrMkkKNyKzTaVlsauKbvY4/4h/C&#10;WDxx4KGjaLI2kpbEvHDCf3b5I4OSOODxmuFNjonwp+NFppd9fQ2thY6akcUs7AKHMfzEY7kmveNP&#10;LJh2HI7DqaZq/wAI/DvjOES+INLhvL0A4klBJUZOAAD2GK1p3acTGo1G0mef6t8dvBWlQu0mvW92&#10;y/wwbnz/AN8g1454i+P3i3x7enTPB1g1spODKih2OenJGBX0Vpv7NHw906USf2Lb3Xp56kj+deia&#10;B4R0fwzEq6Xp0NmFGAIlxgVsqSjuYurfY+K3+CXxNttM/wCEpvNQvBdW/wC9MTyZbggYxv6HntX0&#10;Z4Q1o+IvDdhfYy7Rkvzzuzg/qK9iuIE1CB7aVAySDBU85FfJMHjpPgx441rw34mke302ST7TZTCN&#10;mUKVyUGAehwePWicOZLlCnU11OovfhhpfxU+MKQayjTWVjYxske4j5nMmehH9wV2mrfsi+BdYURt&#10;bvaqv8VsAhP5Vz/7OniEfEPxr4r8RW6v/Z0XkWsDOCCQFcn9Wz9CK+jFctt4+U1UFZWJqS97Q+Xd&#10;b/YQ0K8CDTtYurLaMEsnmMx98tXpfhrwXa/DTw1Z6FZPmO3UK0mza0h6ljjuc16xknlhtrl9e0R4&#10;w9xhXQnu3K9BWdZXV0XRlrZnNwX8kL53N6detX/+EjkK4AAPrWHKhidh6U6F8NXHsdpcldpm3Mcs&#10;adCvNMQ5q1H8ooegW6k8fzOa0NJAlikLAMCcVRi61b0JsCVD2OagOp3fww8SyeE/EKW7ti0ujhge&#10;gwGweh9a+glChiO3avloxu4c55PK19A/D7xAuveGoZ2bdLEMP653H29q9zLqzd6bfoeZjKaXvo6W&#10;iiivcPNCiiigAooooAA2etPCZqLpUqvmgT8jzT4y68bPSY7AN80hy30BU+leHyrlRmuy+I2sf27r&#10;Ukm7cg4X6YH+Fca3KkelfJ4qp7Wq2fQUYezppFS471kXvWtWY9ayL3rXKtzUyJWwagaXFTXHAasy&#10;R+TVollgyfjT1YEVTU1PEDI2Fqhak4Py8YqzYPsmVgCKmhs02/d3GpIrfym+Rd0h6CgbO28MzPLF&#10;OrN8oII9uteF/tIXkWjfE3wfq9xMsVvbkxsW/wBogV7z4f01dN08Kz5kk5ZvxNcn8X/hFp3xQ0Rb&#10;e4VTcxBvKds45x159vqK7Yr3bM86UvfueVfGXVIJ/DMWgiVXuNWlS3VAcEqXXP6Zr6M0XSbfSdGt&#10;tPiRUhiQJsC8AdhivF/hH+y9o/w+1BNW1CWTUr6P/VPcNkRZBHy4P0r3dZTIxO7Abp9BUwg4I0qV&#10;FM8v+In7O/hP4h2zl7GO0u8YWeMNkdODyOOO1fOus/sXeJNJ1HOh6lILfHMuVU5/BxX2yXcnNNMh&#10;kGMVpYyufLvwb/Zk8ReGvHGn+IPEGsSXi2Qfy4nO7BZGXrvPr6dq90tfg94Yh8Y3fiR9PWTULnaS&#10;7FuCBgkc8V2KDe2McGrKIyHA6LTSWo7tk9hBtnjOAcNnBriZblobsbTjA/oK72yGZk+ted6gMXn1&#10;H9K48RtE6sP1L91drcxRgDGO1aHhLxMfDniaCdeACQ302keh9awLb52+lW9JhWW7lZlBI459654y&#10;cZKS3OlxTXKz6yR1nQTIcqwBBpf9kd65L4Y6ydX0MxsctCQP1bH8q61Ocn0r6+lNVIKSPnqkOSVn&#10;0FooorYgKKKKACiiigAX90Tjqa4D4veLxoGiixicefcdfUAFT6e9d8HEe534VACTXzf8Rb/+3NVn&#10;u25RMBfYYA/pXm42t7OnZbs7MNTU53fQ45k82UL261YkvodOUMBmTHSs1pNqgDrVCdcZJr5yLs7r&#10;c9hq6szstJvfOjJfoSOB+NfK/wAafgRrXgrU7vxj4Emnt5JC0k9vBjGCMMQCfc9q+mNCZVLDORxx&#10;+ZrR3gqRngcfhXfD3oK5wT92TsfHVz8NovA37Ox1jUYgl5Nd2k8xkXJX/SUyc57A/lXd3P7Q3geC&#10;38060jv0KrG5JPpjFe867oeneJ9Ln07VLSO6sJQA0MvKsAQeR9RXCN+zl8OzcqzeGrIKf4QhA/LN&#10;OcLsI1OVeZ85+MP2p72+f7D4UsgHckCeVfMb1yqkD0rO8M/AXxz8YmfU9bvriBHIZfOAKsD/AHfm&#10;AHpjFfXfh/4X+FfD0ok07Q7W2YHcNi9Dg8j0rso0ULtC7f1oUIoTqNnyF4H8E698DfidD4bubxrr&#10;R9ThaSIsqgb1APGCcfe/GvSPiFZRad4K1+7gQfaIbSR1YdQdua2f2m9K1CTwXb67pcBk1DRpfPUr&#10;y204BAHfNeAfEb4/ad4u8Bx6do8kn9p6h+6lhEbAoM8jpjv2rOUZc2hrCS5dT3X4MfAfwjJ8N9If&#10;U9Liu7mSNneViwZsu3Uqee1b3iT9mn4d6nZyo+kw2QwBvhUhz/wIkmu6+H1g2leDdGtJv3cqW6hl&#10;64IHNZniq5d7yeItlVA7ewrapJQTsjKmnOW55r4R+A/gn4eaz/ael2ri5VSqtLK7EZGOMk9jXU3M&#10;/m3DOoGKqB2A4qQNu4rgbcndnfZR0JMn0pxORioc0vNIdye3umtm/vJWtFqiqvH3qzIgDV+KNCF+&#10;UflSdkCZDDLiTcTg5zWnHqR8raWU5GM06BVPar0cStU6MZJ4N8Wv4U1iO4jfJOQwz1GCPQ+tfVGk&#10;XyavYRXaHKyDP6kf0r5VKIXbd36V7V8F9ba50yWwduUIZR7ZbNetgKvLP2b2ZwYumpR51uj0tjTV&#10;oY0mea+gPIHU5elNpy9KAL1FFFScpSoooqjoGUUUUFhyQV9K4j4r6wNN0H7Epw1wcfgGU/4V233Z&#10;M+teIfE7VDquvlP4IBtA99q15+NqclJrqzrwtNSnfscFcCsa8rXumCoSelYVzLI5JVflr5hI9tmX&#10;c8ZrNn61o3DhvvLtb0rMl5NaEM2PD96IbuMYHTBPvzXVMAx3ZrzxXMLb1rrtK1L7VAB3H611UpfZ&#10;ZyVot+8jXLVJG1V2NSo3NdF+5yl2Nmc7s9K5D4jfCvQ/ifaxQ6tbq7QndHKV3Mp4966qBwfu1Mjb&#10;jjFCGY3grwXpfgHw7DpelW6QQJk4UY3Ekkkj15rpNzAiogRjinMVHztQK7LAYEEdqwvEesxWdm0P&#10;d8ZHtkGrOral/ZdnuPXt+f8A9evN9Qv3vp/NZsg9M1hVqW906aNO/vMbLP5js3qadE+arM2akhbH&#10;XiuNnamadu1XoxuWsdboL03H6VoWlyrjANJjNGMcUAtBKJV+7/FRFyKsxDKkH5hUAaltqcMsRO7A&#10;HrXa/BnWJNL8RDTpciK4B256ZCsR2ryuKAxXItj0Jyvv3ruLG5+wXcF0v34G3A1tRm6c1JdCJxVS&#10;Liz6RAwOeKVBg02NxIoYdDg5px4NfYrU+ce9gooopjCiilHWgQxThue1Y3jDVBpXhq6n74AGOuSw&#10;H9a22I5NcF8VbzbZQWY/jJJ/Db/jXNiJ8lKUkbUY89RI8Ov9Q3H7jfpWfLdnH3GH5Vqm3DTMTzio&#10;b63R4iMcivkbn0BgXF8uTlWrJuLpGbGf0rSjtPP5PC9KhvNNj2EKMU0Bg3ZwKyZSSxrQnypKntWe&#10;/U1aJe41WxWrowMkhHc4ArHatjw8MzL9RVbsVrano1jaxW8ZUBRVy3AVs4GfpVSM5qwBgV6D0PMu&#10;XEbJqRTmq0bcGplahbA0S49eacGqENTw1MkczUA7qTd9aVBzQGxZhGVzVqJPMOKrw+lT3EwtI97c&#10;AdSKV7FlscD1bOcVwmvKI747f88Cp7nxZul2xkj2H/6qxnnaeYu/UmuGrUU7JdDupU3DcsQsMVf0&#10;04lx6jFZ0XNWo5DEQ3cc1zm6PXPhBd+RrMtsf+W6ZHvtDH/GvWQSQy/3q+efBHiFLTxTp0qngOwb&#10;8VYenvX0USBK+OQuP619Fl8r0nHsePjFapfuNooor1TiCiiigAooooA5rx/qx0vw5MnQzEKD/wAC&#10;Ga+ftcl2xbT/AB8V6z8Xr8SXNnaA9Q7Ef98YrxrWJxNOCDkJXy+Om51rdj28LBRp37mJddKosCz4&#10;9auXHWqe/wDeKfSuJHUdZokW7TSTxlv6kf0p82HTFR6Tqtv9hCAjIySfqxNTzbDFkV6MPhVjzqms&#10;22VQxWl8zPFMlGD9KavNa76mbRZVs1YRhVNetTKc1DQi0QJ42jdd0bdR615Vpf7M/grR/Fr69DYJ&#10;5pZXWAhjGrAdVGeK9Tik4wvSpkIHGM01YZaHyg44FY+saML870P7wDkHuOK0uSKcvHehxUk0yYyc&#10;HdHnx0QLJzDLkeiEj9KhuNIMT5CspHOGBFej9Fzt59c1Q1qEtaEhenOc1zujZXTOtVnJ6o81YFHw&#10;e1SbwwpupfLcNjuKZEa5jpL8Jya0oT8grLt2rSh+6tQ9SjRtxjFXYRg1QgYCrkcy/wB4Uhlg4AAr&#10;qfAGsroniKKVj8pyD9Np9veuUF1ExzuFTQ3UfmKQ341VOThJSQpRUk0z6sZwVZgcg0IoBU/WsPwZ&#10;qH9r+GbWcnJIIPfoxFbmcKfavsoyUoqXc+bknFuIU5elNpy9KoReoooqTlKVFFFUdA05zjNHPShW&#10;Uy8GuE8aeObzQtQ+z2sUeQMlpeQeB/jUSkoq7KSbdkdrPILaFpSflXk8dq+ctSkaWeeQ4OSCfrXo&#10;lh8Tv+Eh0HULa7iW3ulQY2nIYZ+leS+IFd9HvEgmaCVoyFkQcqexGa8DMKim4pHsYONlJnMP4q0v&#10;U/EkmgwahDLqcSiWS3UjeFxnOK15kCxZJ2kcGvy51LWvGXwU+LTatdzytq8EuS8pBWdCOQe2MHp2&#10;r9EPht8TtG+LnhOHWNNmUEcTxZJaNsng8D0rhqUXCz3R0wqKba2NXU0EnX73rXPF8k5+8Dg10mot&#10;tUk1yjOTLIw7ms0aFpPnXC1f0WR4pQM9/wAqq6fLGC2eT6V1+n6LY3CBjMDxnCKc1pFOT0Ik0lqX&#10;VOVp4XmnLBsUZbOBjJpjNiu881k6tUqPVUGpQaQy6rcVIh4xVRHqdH9TxT6ktXRxXjS/EuqNFGfl&#10;Hy/oM1zIG0EV2up+GWkuZJXKOucgliDWPqumpaWwcsoyP4a4ZRldto9GEo2SizDJzVyzt/NXe33e&#10;wqkBuR/Ug1r2ZBhQj0rM0Rbt1B4C/LSXGniUbo/kcUkat5ikHirySYBJ4FQyh9jOskQcttPpirCy&#10;rGv7x1VT3bivGPHf7Rng74YJNDd3a31+vS1t8lyfTpgdfWvmhP2gPE3xx+MHhyyDnTNHF4m2yhOd&#10;yhgSXbAzkL04rWNGTXN0M3UimlfVn6CzoJoR0DLytdDABNCrZ96xIxuTBq3o95iJo342nAzWFzVb&#10;XPo7wZc/bPC9kW5IBBPvk1ufxOM4JxXB/DnXLez8GfaLtwkcbn5jnu5ra07x7oms3q28U+2RuAHD&#10;c8fSvraFROnH0Pn6kLTaOiHvxQeKQLk4pZOAMV1nP1sKD5ZOKinnjs7Zp5W2IvJb0Gak6OQao67p&#10;h1XTJbYHG8YGPfFS9ilucr/wt/SVuEjaOVYy20S4OP5Vj/FecNqkar9xVz+BC153e2nL2ci4lHAF&#10;amtarPLaRS3bAsYkX3yAK8LFVZTpOL7npYaCVQwmPykqKpXBMg5Ttg81La3fnBkPHevOPir8dPBv&#10;wseO21vVBbXcy7o4BG5Zhx6DFeOot6I9VtJXZ1EeGiQL05qvP+9R27jFZfgLxxp3xF8JWeuaQxe0&#10;m3FSRzw7L/MGteZAjNjvTtYm9zk9VTN2pHcVRWAyPhR71pahJ5l0cdhUNuQrnpntmtCepnyWUojH&#10;FaGkRGGePccHNdHGukTRorNIH9Dk5/litU+HrDcjpvOOeTxWsYOT0MpVFHctRAqRVlW4qFxihXzX&#10;Yzg3LcbADmpI5NrcVSGWbjpUd/qkOk2slxcSCKKNSzsegFAGoG9qUNv4rx7Rf2lNE1nXIbRLC+ht&#10;ZpPLjv5YwIWPbnqM+uK9bWcSHcvANJO42mt0WFap4waqo2TVuM5pktFuEYJFQaym/TZAOAB/UVPE&#10;cyEVM8QmiKnnd2pNXRadmmzy1YZY7ht0eMnrmrafe9K7VPB9vvyt2do/haEnH61ha1o4spnKkEj0&#10;7j1rzp05Q1a0PQjOMtEygkmHw33R1qzBLHFMiFgrucID1OBk/oKojDblb+PFfJX7SH7SE/hD4u+H&#10;IdIfzYtHlaW8iU5370CFeR1AL/pSpwdR2RUpKGr2PtG3srf7RHJt+dDuB5619Q6ZcfarCKYcKR1P&#10;1NfI3gvxppPxB0S31XR7hLi2kAYFSSRnsa9f8QeNJJtF0vS7CYxyMHaVh2AbgcivRwFT2bnzHFi4&#10;8yi0ewpIJUzG4YDjintIjdstXjvw0uL9PEyIJWktiDvVv90817ESBOSor3KdT2iujy5R5XZhRRTv&#10;StyBp2rR5q5wK5/xN4ysvCzKJw7u4ztQfTvj3qDw78RdM8Ss6WweOZFJ2OOox9Pas/aRTtcrkbPL&#10;fiZOdR8TzyBuFCpx6bRXn98ogUAV1eqzme5lkPUnJrk9WO51r4+cnOo5M+iiuWKiZEp+9WfMtXpD&#10;nNUXUu2AM0kx7FCa4kAIDYrf8KXkk5aMnK4z/OsibTJcAn5a6HwvpzQlpMYXGM+vWtaV+dWM6tuR&#10;muy1HsxVt0qJ1zXeeaQVMpqPFLmkMsKamR81WVqkVsUAWlz1qRWqsHzTw1O4WuWS2TVPVGxYy/T+&#10;tS7/AJqrakf9Bl+h/nTezCKs0eaaoR5w9xTIyCKXULd2lUqNwApsVrIVyFrzEz1LF60kIq2szzNs&#10;jG7FUYWCDBrb0BFIZv4iTSemxSJxocgGTL83pt4/nTFRoCVdcsOm3oa2UlQ4ANRXUW8xHH8QBqL3&#10;HuS2ej7osuzBj2XsKge0eCcxg5PrW0soiHtTZUV5Y3+v8qEVY9c+C0xXSrm1ZtxQqRn3L8fpXoqn&#10;5QM15Z8IrjZqV3FnC7Qf/Qv8a9P+2QCXaJEJ9N3NfUYOadFJngYmNqrsTZzTutRg4p6813nK0X6K&#10;KKk5SlRRRVHQQs+XBrzj4yWBMFvdoPmGQT/3zXpTKOlZHivShrWiSw4ywGR9cg1jVhzxsawdmeBL&#10;Ct0Ypx1UnP06VV1ZfN8tBn5jz9KsqGsbryOzZI/nUE6l9QRPb+lfK4j4kme5h/hdj5+/aY/Z+sPi&#10;j4WmubVBDrVqN9pKP4jwCrc9CK+O/wBnb4s3fwM+I89lqaFdMvGFveRHgowzsccdtx/M1+lmt6jD&#10;pNjdXV3nyrWMyPgEnAGT0r8sPj9420Dx947k1Hw/pzWSMuyZ2P8ArmAAzjAx3+tbYduacHsTXSi1&#10;NM+w/E37SmiXnj/RvDGlSJdR32WluFf5Yx5ZYduCSK9IeIQMFHANfl34b1KfSvEFhexMRLFKOe+O&#10;h5+lfqRaut5ZQzngSIHA9M0Vqap2sFKp7S5XAKcqatWk7o6gMdpphjAyKsWVvk7vSuY2O705zcaf&#10;Gx6kc/XNPdMNUml2xg06IH72P60+Rct616K2VzzZbsq45pwNDCmE4oF1JgalVqrZ4p6GjqJ7HP8A&#10;jXU57W6EScRbQe3oDXIyXct2djNlR2ruvFFt9v03eF+dBj8MivO4t4kK9xXHVi1J3O+m7x0NADPF&#10;S2s5tG2tyhqOD56nkt/MWsjdGjFfQ4JDbazfEdnd+JdFuLW0uZLPzFK+dCRvH0z3qOGIzybTWF8Z&#10;/inbfB7wUdTkhM0rt5UMacZc8j196ErvQV1bU/Oj4neFJPBnjXVNHnvPt01vLlps/M2QD83+1zXf&#10;/si6T/a3xu0jcPkhSWT6ERsR/Km/Bj4TXX7QHjTVL7ULxoIFn8+6dRlnZ2Y4HIwOD9OK+sfhx+zR&#10;pfwx+JP9uaVdS/ZWix9mk5Ckqw+Uk57+9elUqJRcHvY8+nTcpKa2ufQ1vxkVDeR4ugf7386nQYbF&#10;PvkC7G9HFeQemjZi1a4dY9ObAt0O/HHJrpvBWhJrPiCBiMhG3EjjAwa5CWfyptv8RxXsXwp0cWun&#10;SXLDDOQB9Bur2sKnLlR5WIspSO9fv6DFO/hNJRXvHmhTxweKZS/wigGeJfFPTPsXiGS5QAI+Gx/w&#10;EVg65Zrc2dvMOAQR+WK9V+JugfbtJe5A+aLAP0JAryeN3k05YWH+qJGfqf8A61eDjIuNz08NL3kc&#10;3cafgqN5Ug9RxXw7/wAFBNBa01DwrqC87hcROS2f+eZH9a+7rkHzWBr5I/4KBaSLnwDo1+Pv297s&#10;/BkJ/wDZa8yhK1RHdXi3Bmp+x3dyt8E9PWP/AJYyyp7ffY/1r2q6u7mZGDbRkfwrj+teDfsKXxvP&#10;hJeQt/yx1CRB+Kqf619C3ShYsn8KKn8RlU/giYXk7B7nqapXCHdWrN0qjIm4mkin3KBmliO4NXV+&#10;Fby4e4WNjlSvT865aZTvxXXeDrYvcu/90dK1grTRlP4WdNLt7nbgVXYgDgbv0rzv4q/HvR/hpfRa&#10;akDanqkwyltHLtI9ycHArjH+KHxJ1NVu7LSdJtLOQZRJpS7/AIkEfyrrk0mcKi2e8lz825sEe1eN&#10;ftSXlxB4Nt7OKdo/PdiWjIBO0qcfrVSD4u+NNMsydT8MWVzIT962vhGD+BBrlfFdxrXxq1HTZdTs&#10;o9H0qwkMhiSYSyStxkEgDj5emKXMlqUoSbsa3i3QIpfh/f6VaIYo0tisSr/CV+6R+PevXfhH4n/4&#10;S/4eaJqTMGeW3XzcdQ+SD+oNcQ6oy/vVHlkdDXFeH9I8XfDaa4t/DF/bXOkuxZbS+iyIScn5SCDj&#10;JNc9OWp01IcysfUsQBHH7v261bgkQHBO33r5qvr74l6/GI38W2ujRY+aKy09GJ/4G5JrCsvhl4qs&#10;rwXsHxE1pLoHIMjeZH9PLJ21t7RdDn9k+p9fxAiPB+VR+NWYh8uVG7PvivnrwJ8TvFfhrx1ovhPx&#10;PdQayNSSZoryOFYXXYu4hgMg9R0xX0NFnaoEWCP9qqTUloS04bkicA1geLU2+S3Yo39K3zxWH414&#10;t4T7MP1FZ1NYMul8aPMPHHiuLwN4Q1XXJz+7sIGlIx97HYfyr8otb1i417V7rUbuQvPcSNK7dPmJ&#10;ya/UL4nfD1Pif4QutAuby4sobgpve2IDHDhsZPHavjr9pb9njRvg74W0rUNLnnnkuLoQSGZuxRm9&#10;fUUsNKMXZ7s1xEZSjdbIp/sj/HW6+FfjmHS7uYHw/qcgjlB6QyYIRwcepwf/AK1fp1LLAyxywsHS&#10;ZeGXPIFfEn7LHwX8I+PfhzBrV5osE95BKI3eUFt7Dv1xX2TpljtgtrWLIEeVAH1rRNSqNRMZJqmr&#10;s9u+E+lgadNeEcsQoP4tn+ld4TggjtWP4R0ttH8N28LD523E/wDfRraUdQe1e/SjywSPMqO8hKUn&#10;Az6UlB6VsSed/FzTVa2gvU6pwT7cCvLRcS6fdwX9qcOGwSO4Pyn+dfQHifTo9W0K5tiMsFyPqMGv&#10;n+xLQyvaSdsEfgc15GITjO6OqlqrDrpt6g/3uorldZmWLe8h2xRjJb04remvgx5XA9c5/pXzH+2p&#10;8Xrn4ceFoNJsVIvtX3xCXtGi7GYj3+YD8a8CEXKVj25tQjdlH4ZftFx+PPi54j8PMyx2MJVbBh1b&#10;YCJO3OWGRXu9mm5CU/1rnANfkx4Y8S3fhXX7PVrKQrcQSbg3Pzev86/VX4f60vifw3pWtRrtS8iS&#10;YKeo3CuurS5GrbHLRqc6d9z0ZNHtolAHOOMnPP508xhfu1alVccVByRmunTZI5Lt6tkDKy9agcA1&#10;c2sc5qjfala2C5mlRPdmxRqBCyGmBQDUsF3DeLuikWRf9ls0yeM44p2EcD8SviZ/wgkdjZWenjVN&#10;YvSwitvN8vCrjLscHA5Has/4WfF648Za5qGh6vpi6Vq9mFkVEl3pKjBiCpwPSuDnnj8U/F3xRq2M&#10;nTVh02DnIX5A7kfi3/jtNBFj8ZPCd3ESstzFPDIf7ygLgfqaw5m5WOjktC7PpANUoJFVQ3Q/kKlV&#10;62MCZpTmnFBICCOvUVB5mTipDIQhx+FJ9x2Ma78N2NuwZpGTP1P9ar3sVjDCFgYu+eTzjFYuqarK&#10;D85yxOMYrOW/mlO1W2+y1xSknokd0YtbsuXJDXLH6Vr6IdqMPRz/ADrAtzuOT941p28rWsu4fdPU&#10;Vi1pc3R0zRg8ZwRXxB+0T8fPHXhT43vo+la69lpyGDEIt4WB3deShNfaTa5bxxkE/Nivzj/ajuFu&#10;f2gZWGAM2/SujDxTldo56smoqx+meky/adMgkb+JQSasXkywGIZ/iz+lcr4d1kRaRbIzBsouBurR&#10;ubs3Ei54X0rllFqTudSfuo62LUbi1gk8k7PNIUsDggc1NaWUlzdwLEzBycBgecisCx1MyQtCRymO&#10;fzr0D4Y6e2o6vHI/3U+Y/rXqYa7jGKPMr/E2z2hgQQD1HvUlRvy2fc/408dK+itoeTfUvUUUUjmK&#10;VFFFUdBHnFGc8Uv1pwA7U+g9nc8S+IOhJo+uZQfIWBH0wPeuKuXAugo+70r6B8W+HIde0yUEYuEA&#10;KP3zwf6V4YlvHslBUF1POa+Yx9Pkmpdz28JK6aMLU7dbuCSCUK8LAhgw4Ir5E+PH7IWma3J/aHhi&#10;JLC/ILPGgPlyDAHIJwO/TFfWGqNNayHyn+TtWbFGHLSHnP8AerghOVN3R1zjGejPyi8X+Adb+H+s&#10;JbatZyWzK2VkAyjjPYiv0m8A3I1LwLoV0Tv8yzib2OVroPEXhXTPEdssWoWMVxHzkSjcD+FVdL06&#10;00Oyt7WzjWK3hTYkSDCoo6AVvUq+1S7mVOn7NtokMe87QK6PRtB84o38I5Pv+tZ1hAshDH7xNd/b&#10;2/2aKNR2FOjBTd3sias+VWXUa47elVnFW2FQMM12nCZ8gquetX5VwKpP1qbBcav3hUoxUWcdqNx9&#10;aoYv+tXawyDwa4/xHoUli63CjKHv+Vdijbl3CpL/AGS6W6SDcoGcdgc1nUipK7NITtKx51AMEYq9&#10;D1FVioEpC1ah6mvPZ6CGJGIbtGJ2R/1r42/bTPijVPGNqs9rKdBgUC0eIZUyEDeTjoeO/pX2fLCZ&#10;4vm4x0NU54IL9PKu7dLqIcfvAK0py5HexE486scL+yv8NU8B/De0aZNl5eKLqY8ZLMTgH6DAr1y5&#10;mDXgHYYqtZsZItsY8mIcBVrS/stZ4sJ/rPUnrWcpXd+pcUkrIvwPuiB9amuEzbsR9fyqhpkha3AP&#10;3hkGtUAGPHY8VmUi9YWjavqEEcQ3MxA/HmvpDStOTSLCCyQYABz9c5ryz4Q+EXST+1Zh+6Ufu89z&#10;8y5616+TmQA8nFfT4Ony002eHiZXm7BRRRXonKFKBk0lFAiG5gF5ZvEeAw2n8a8J1fT5tK+1wSqV&#10;bcv0IFe9jIQuOBXnfxhMNvZ20jYRiWGT6fLXn42KdJyOrDS/epHjGp3cNjC9zNIsMMSlndjgKPWv&#10;kn9rz4reBfF3wwutM0nxFYX2pLIsiwW8285DAf419YX9xaX0UsbukscgwVLAg9sV+en7YXwNTwHr&#10;8HiDR7VYtIvPkljh6RyAD5uvGc89sj3r5/DpOSuevWbUXYi/Zh/aF0P4PeGtVsNYjllNzdCaNIlP&#10;A24POD7V9neBfGdv8RPB1lr1rC9vHdKzokn3sb2X+ma/L3wT4YuPGPiiw0m2Qu9xIFO3so5Nfql4&#10;Z8O23hnw1YaXZxCK3tYhEqjoAK3xMYxd1uzHDzlJWfQjkTFVJQQ1X5ulUpa5Uzr3KoU7sr941o+F&#10;/H3h/TPER0Sa/iTVJFDCEkliACfT3rPaQRMCeoNeU/Fj4N2L6Rf+INOaSDXIiblbhC28kfw9fStY&#10;OzuZTSaszX0nQbWx+JPi2bYkl4ZYXEjLl1UqwwD2HFdNMw3Jj7rZzXh3wp8Tz+NPH2nXiyStex6Y&#10;yanIRhXkDfLn8zj8a9zlAyQPu1U7N6EQ0jZkQ4NPD5FROcGlDelZNXRotGS4pwHFMB96cCaav1Ba&#10;FiDqMVeWqVuOhq/CtGiGeaeJfEMOmfHjwXNJlIdOt7u4nkI4VXjCgk9hkfyrR+Gf7Suuap8SL5tW&#10;DHwte3LQWM/lKFRkXBUELnnrWN8avhtrvii5gvfDhiM8kDWl2khADRllZfvehBrsvD3wxtrb4Z6b&#10;4a1SJDJFEQGXqrlixYEH3rXntHQycLysz6cikEkYZTuixlT/ADrJ8S6dPqECCEFiAc4xx0rzP9mj&#10;xne6v4UufDuqu0mr6FcNaTM33pFyWR/xUge+DXqOs66bCQRpyzjI/DHtWsrSjd7HNFSU9FqcLHpd&#10;xECoXOPcV82/t1WRl+FllMw+aO/Qk+mVK/1r6ybxHPJv8y5+9jIwOf0ryH45fC9/jH4Ok0UXbQb5&#10;0kEioOMMD/SuODiqiaZ2yu4SR51/wT61MXvwv13Ty3Nrdhv++gf8K+5fAvhsan4i82QZitwHJ9yC&#10;AK+av2Xv2dU+DtxqNguoT3a6i0eRMAApXd0wf9qvuzSdDtfD8DQwAhpOWbnLEf8A669TC0+epKa2&#10;ODES5YRi9zRJIP5UjcilPrSV7x5fW4UUUo60DI5sEMOzcGvBfFGkvpeskMMEOP8AvnAr3wJtjz6V&#10;xXxG8P8A9q6ab2BCZoyNwHVhkCuTEQ5o3RrSlaR5BdaaGtF28lOa/PT9s3QvFfjv4j+bbaVO+laf&#10;ahVfAwzY3O3/AKCPwr9GJQVjwvp39K8p+KNjGfDupZ2l/Ik/h/2a+XpT5JX6nvTjzxsz8mdI0a71&#10;vUIrKyhM9zKcLEvXvn+VfoT+xefENt4UHh/xHYzW6WE3+jNJ/FGdzY/Bs/pXyF+zNpj6h8a9EjTy&#10;8CVsq7AZ+Q9Mnmv1U0TwvHpjpI21NwyFX8fQ16VW8pKNtDz6XLGLd9TXfb856E449KiY4Cs3AGSS&#10;egFTuFDhscenrXzN8Y/E/if4h6tquheFbmSztNPRhJPHhfOmCg+WCR6g5pNpasSV9jtPjz4t13Rr&#10;LR9C8Nypa6prc0kK3EiBvKRE3lue4ANeMp8BZtRunv8AX/EmpX19KAGZJBGOPpVN/iHrPjPw74F1&#10;6cb7jS9R+yTO5G5/N/dNjjt6/jXtcowFGMNzWFSTTsdNKKaueIN8G/EHhq7kvvCni29tpWULsuPn&#10;B/zzzQ/ij47W9udJFxbTKxwt7sg3AdfSvZZwGXaW6VUlGSDjOKhVJLQp04tnKeAvCf8AwiPhxLWS&#10;Vp72R2muJmOTJIT8xrnvjJpuqvaafreih31HSZjOqL/EDtyPfha9GdDncfvLUaFlYkdWqU2nc0tc&#10;4K2/bQC2qLJ4bvDdBMOMjG4f8Bqjc/tb+J7sk2XhW429RmMnj8q9MULjoBTs4HGK0c2zFU0cn4P/&#10;AGwtLvr5LTX7B9KdyFLvkKD+C+tfRmh61Z6/ax3Onzpc2xBO5OnevDdX8NaRr8Qj1LT4bqMf89V3&#10;Ae9V/wBmHW9O8P8Ahfxde3VwtjolpeKUaQnYi4IP64rSEm9CJwSWm56NrluE3JnkNms1ANu1hmrz&#10;69pviy0OoaZcR3VvJykkZJB7VViye2a5Huda2RagXJWtSOJXXBrPgXBrTgOFziobLTtsfP37ZPgu&#10;4vPh4NYsmk+0aa4kPltgmMkBh+ufwr4GlnluJDJJI7v13Mcn2r9fNU0621iwls7uJZ7eZSrxPyrD&#10;HIr82PjR8G7rwX8Ul0OxtmW21KYCzUc/eI+X8Mj8K7sNVXws4cRTbtJHe/sY+C77xj49bV7x5pdP&#10;0pDhZGJRpXVgvGecc/pX6Ex2UGN5hTJ/2a4f4R/DrTPhp4TtdN0+BICQC5UHLt3J5rvkBJB7LXJV&#10;nzybOunHlgkNNokDnykVSxGcfjXu3wn0f7DoT3jDBkOF+gLCvJvB+iv4i1cW659yOwwa+jLKxTTr&#10;NLJBhEGAB06k17OCp3ipHk4qXvWJ+tKOlLQOlewcBdoooqTnKVFFFUdAyiiigscOXGenSvnK4hMT&#10;Swngg19GqfnArwjx1Z/2Pr1yp4VyGHsCAf614uZRvGLPQwMrNo4HxBFmRMdTxWe0flR4rRvJBc3H&#10;HRR19aq3gwteD0PWM26AZTisxtynitJ0aaTYnfvWtYeCZtRTcsgHYZwM/rVxTbsiW0lqc1FKqxlH&#10;711nh7WpJU+zXB6fdfs3WsLU/DN9o7YuIz7HjH6H3qneX8Hh/Spb2+mWC3hBcs3YCtYScGZzjGoj&#10;0RUw2SKhl3A/K238KwPBvxD8P/EKz+06FqEd5F/shgw69mA9K6GVTnBXn613+h5z0epTnXiqcnFX&#10;pcmqU1CYFc0u6kcYzUe4mquBOjbV3CuX1fXGlkMYbA9O31rqIW42kVm3XgmO/k81Jlj9VINYVVKS&#10;tE3pOKfvHLQFmOTVy3VT1rq7XwTAq/f3E/xben61jarpEmkzbR909DXJKEoq7OuMoyejIE61Wu4N&#10;jq2PlNW4Kkni8xCKz2NC3Zp5Vug9q0bH94Pu7cHvWXps4uLcD+IcEVoeeLZM/wAR6AUr3AZZgC9n&#10;2/dzWnCMnBrPsoDbLlvvNya1dPtmvb2ONerHH40WbdhbH0f4WtTZ+H7OI/eCfrk1sD75NNijEUSJ&#10;jgAinpyzV9pCPLFR7HzUpc0m2FFFFUMKKKKAAqClcZ8V9O/tHw95o/5ZMCfxIFdkowEz3zWf4msD&#10;eaBeweoU/kwP9K5sRHmpSiaUXyVEz5fksjcTsjj61xfxP+Gtr418I3ulyxh0mXaflzjkH1r1C7h2&#10;Tl/UVQuBgEdq+Qu0z6Jq6Phn9mn9n3U/CnxN1261OBtun7YLSTtIGG7cOew2j6kivrjy7mGJHcbg&#10;c5rVtrRbeSR0A37uf6VLJGZUJ/hPQVrObqO7M4QUFZHMTqM5FZ8i8Vq3EZjdk/Gs6QZLDdQijNuc&#10;FlX3qwt6UUgruXoaglG+4JH3RQ8RZTxVPyFYzbXw3pOhGWXTrSG1M53SmKPZuPv69aWVTKPkRm/l&#10;V9LYOm1uhOT9KkkjATCDgUrisYNwPKOWRlqH7Qo71s3EYddrDIrGjsszNk/IpxVbiJFkLjIVj9BT&#10;lugh5Uj6irKuOg4qc2wuE24+bGc0XsBFbzvMwVE3VqRWs+M5H0qHRotsYb7pNbUICUmykVoAw+Rx&#10;tYVcQ42im3MQGx+4OKUE1BW5y/hSZvCPx/hmOFsfEVntkJOB50KED9GFeq+Mbp/tkkbfKFxx+Ary&#10;v4g+H9T1a0sr3RFjfVtPmFxbJKcKx4ypPuBXZnUNV1izs7vU40jvJIVaaNCCFbAyOO1ayneCRko2&#10;nzDoYSxFbNq/2fax6Ais+3PO71rRjiE67ScfSsGjVHc+A3jvPF2mRJhsM5P0CMf6V9ADkkeo5rwL&#10;4J6IR4wWZpGcRoxAb3VhX0B9xs8cV9Bl8eWk35nk4yV5iUUUV6xwBS9OaSigQH5hTl4/KkUDbzSo&#10;RmkxarY8J8S2osdWuYT2I/kDXlHjrTjrGk3dsh2mVGjB9MjGa9b+KQkt/E05QAhlU/T5RXnV3bkQ&#10;Anqa+OrR5KrifSU3zQUj46+Gv7KN14G8bWmsSau80cEhcxeSoB4I7MfWvrXQ9cntblFVzLGTgg9h&#10;g1kXUJRmG3H40ac3lu38J6iq9rJu7J9nFKyOr+JniN/C3hHULy3XzbtECWsefvysQFH4kivNvCPh&#10;5fDegQWIIdwu6WQdXkPLN+JJra+JF8ur+LdJ0fCsLNTeTAtzyPk4+oz+FOORkHrW1Z62RjQWlzxD&#10;wl8AbvQPFa393qoudMtpmntbRQQFcgjJGfc161cYUjIyfrV6YDCxoPmPSq0ukkjLybW+lczk29Tp&#10;UUkUJEFU5at3lrLaLnORVA3WOo/xqkTYZIKrtkVNI5xnYcetVmmU9c07gShuadkVT+0qOBuyfQZq&#10;YSNgHy3x3OKAOd+KM11B8PtdeyYm5EHy7ByBkbv/AB3NeSWGkweOdK8PeCfC2oM2llXvdWlWNhhy&#10;RtU5xk8Nj8+1fQsccdyu0qHSQFSCeMdDUvhnwtoXgJboaTZLbyXJDTNHwXI6dfrVqdlYnlu7lL4b&#10;+AP+FaaBcaWs5ngeXfGXGNoIHH55P411EQwmO9RXl8bgLnIAORU0C7kVqzeupptoXoByK1IVxxWb&#10;ajca1YgFTJNZsaJwnA9q5XxJ8M9N8U+K9B1u5jVptMaV4sj+Jl2+v0P1ro0v4035zxiplvUBZQp4&#10;x1pJuL0G1fc0YhtXA4qSMnn8Kyxq6j+E8eik/wAhU66n8ue3agD3X4I2EcFle3IHzysBu74G7ivS&#10;Qo8rGa4j4SWpj8JQy85lZj+TEV2wU7SK+sw0eWlH0Pn67vUYtOXpTacvSuoxL1FFFScpSoooqjoG&#10;UUUUFjd5VNv92vMvjVYB2tbvGQwKn8NgFenkh+n8Vct8S9MOo+EZ5Mc25Vhjry6iuLFw56TOjDS5&#10;aiPARbFQdg/GszUCVXmujguI7O2laRC4HbOOOea5rUGN7KWh2tH13DkV8ou57pRFzBp1tNdTtsiU&#10;Ak+lcbp/7Xng6FktrqK9tIEJHnSwttPfsua6DVPEGk2OqW2h3EifbLuNpEibnIXGc/mKoXXhrTrp&#10;TFPYWzx+jxKR+VbwnyGU4c5L4k/ay8HaP4Uu7nTdYS/vjGTFbpE5LtnpyuK43wMureIfCEF74ll+&#10;0Xt4gkeFkVUjBP3QB6D1q5B8HfBdtqX2xNAt0uVIYHc+B+GcV2Esa7c+XtjXsDTqVOYIU+Q+ctXd&#10;vg18ZtAufD7mK01eYpPat9znCkjOf7xr7NVhIS7D5jzXyZ+0V4MvL2x0/wARaXzeaPKJRHtyWG4Z&#10;ru/h5+1j4f8AEdrFBqudOvQMNHITyeeny10U5KxzVYtvQ9ynBPeqTgA1mWXxA0DU8C3vYmLdtxH9&#10;K0ftMNyu6NlYexra1zns0Vpe9QqasyAe+KrZ5Pf2pjLCDzABitG2Y5wPyrNgO4ZFM8QeIIPCvh28&#10;1S4IWK2iaZifQUhasua54p0nwxGsusX0VjG3CmTPP5ZrLvfF2h+N9PWXRb+G/MPBMZI449celfHv&#10;gLw7e/tB63feJPF17LNpsDgRWsXyKc5GOCOOB/jXXzeC7X4J+PfDmsaBPKml6jdixubR8sqhlIDD&#10;PPBzWM5XvE6qVOzUrnv8Rx9zrVhvmXnlqt65ox06ZXjBMbjIK/hW34f8PEQC6mxjHfnPUY61yckm&#10;7WOrmSXMcq1qS+cstXreBVHJLf71P1CZJLk4GPYdKdAhYf0rItFtF3gk9q7X4V6SNS8X256rbbnP&#10;4q2K4qNv4a9j+B2jGPTb3ViPmuH2qfQKWU/yrtwcPaVUuxz158kH5nqfGOKB1NKo4zSDqa+rPn+o&#10;UUUUFBRRRQA0CnIMHnkentQy0qnBpMVz5+8Y2f8AY2sy2p9cA/gD/WucvUKYI9a9B+OGnGO/tb1Q&#10;AHBBI9QFH9a8qu9awPLMbbvXHFfH16fs6jij6OlNTgpCearTMM/NmpRFlTXOm7eOdmP3j1rfsblJ&#10;Yt24e/tWXQ0MPWovKlY+1Y8tp5nJf5jW1qJ+1M7Dp2qiQNvvVJksp21ookI69zTpJ0XjZ/49ViLG&#10;X+lUZkGc0CsxBIJZCo+XA/rUdwNi8VFI5t3Dj7o4IqZ2E6bl6UAUJ0zVEoAWPqea0rg7U+bgVkR3&#10;CySyp0y2Vq0STRAbua0YPWqEY+b39KtCTy4yTxxxQ9RGhbAY+XoCRV6OP5s1z+n6htOG6E5zWzHd&#10;oBnNItFm/Kxxqo6k0Qo0uMVSRmu5d7cKOgrqNIjjggMr8+gqWUQWllJuG5do7k+lOucEuf4TwKtz&#10;6mZY9ipsz+dZjxtPKR2FS/MLFy1XCrV+E4FVYQAKtIM9KnrYeyPavglpZhtbm/P/AC0KqPw3A16d&#10;GMAGsfwnpS6P4ft7ccHGT+ZP9a2DwD7V9fh4ezpqJ89WnzzbQtFFFdJkFFFFABRRRQB5Z8XrYR3t&#10;lLjhw4/IL/jXlepxhzn+7XunxO0v7Z4fNzjm3IJ+hZR/hXh14Cd4/vYr5THR5K78z3cLLmpLyOWv&#10;rfljWNJp8twjiOXypHUhXxnafWuk1FNq1nW7rwfSuVHQcL4N8Eaj4fvLvV9b1Y6vqd0FDuIRGqqB&#10;gKoBPsfxrrwSYz/Dn8at3dtlgQm0H3zVCWRlbpuUe9Ve+4rElmm6Rn9OBU844+9VWxlyXHcHNTTP&#10;u/CpHcqXcPmxsp5rJhsAp3v8xzjFbMjYBqseQCKq4tClKm0YwPpWPqFmGDOvBFbkvXmqkse7I9Ri&#10;mtSGY9pbqiLI3LNyB6VbDFuO3pSFQgAHoP5UqYyPlP1pgWLG08q63pwDnI/Co7ud/tbZ4xwKsxzG&#10;GMuB0GauK1rcorvjd6MKBopKxKt9Kv2TB4lzUklpE6MycfSq0VtIjYRvlpAbNiuBV6K3a7kZV+VB&#10;1NZmnko2HO7NdJpCZgye5JNQ9Chp0W28vaq7f9rdzVa309vtPl54H8XtWmkgkQ49cU21DNcyY9hU&#10;tlGhbWywwqgX5e4qvp2nAXz45wcKPwqxGWZmJ6cYro/A2lf2v4ht4jyrEk/gpP8ASqgnOSiiZSUU&#10;2z2/wpZHS/D9rAeCqk4+rE/1rXI+cn1o2goQONvpQrZKj619lFKMUkfNt8zbCnL0ptOXpViL1FFF&#10;ScpSoooqjoGUUUUFiDoaiuc+RIeoKNmpcU4fU/hSaurCTs7nyLH8TPDF94T1TWpWNoNLU+dCu58Z&#10;OD24rO8ENa2vhOxTTsm2IcqGznBdj3qr+1L+zreT6xNceFbqPSI9ZTZd2zDKShdmWzu4bkjNbGn2&#10;K6dp0EB+Ywrt/GvksRDkk1se/Slzq+5wh+EGgweNz4njE5vgrBVed2RSwwWAJ4/l7V00iKZCQeKs&#10;6oWCIE6mmSaUvlg+Y+/61z3fU3t2M9TsNTgcZqOdGtyu7lfWnq+9eKb2BopXEakMG6GuQ1nwH4d1&#10;cn7VpFpOSckvCMn8etdpKKoznaPufrVJiseY3fwS8GynMGmGyfHEltPKjD8mrzPWtOu/gv8AErwt&#10;c6fq2o3On3kzo8N1OXXoF/8AZ/0r6Lnw0QzXhP7SDJb6h4SmvFkj0yG5keaeIZZSAmMdfet4PWxj&#10;JWTZ6H+0j8VtY8Of2ToHhe4EWs3zMWfarFEG0g4II715ZJ4v+OmjMQ15FfIp728Jz/3yoq94CvbL&#10;4g/FPVdft5pNTsbGCKCCaUFcZU5GCB6DtXrRjLFiAV3dOa1nOzM4QTieSw/tLfEzRlWPUfC8cwUc&#10;sImXNYPjP4yeOPjtBH4attN/sy1kfE5j5yvBwxIHHH/1694jVkOQuW/vZ5p8IeKRmVtjduAaz9o7&#10;DVPUg+HXhC18DeHbfSrb5vLHzuerN1JrO+O+jX+o+CYrvTUMt1p91HeKg6ttb/65rr7FgoFb1txt&#10;Uj5awb1udCVlY8o0f9tl4tMitJfClzNeINsipOVGQfTyzV+4/bLnuIgl14JvbeE/8tBcE8f9+69R&#10;gggicsEVHPUhSM0/UdUg0iwmu7ltkMS7mJ7DvWntW7oxVNJ3I/hd4w8MfFG2eXTb4m5jwZbco26P&#10;rjOceld+dBgtkAV9zY44wf518n+CviinhnxJrdzoegPeeKtZaOVbWEYW3gCYjLkjGSCT/wACr334&#10;VeP38d+GTdzxfZ9Ss5nt7yE/8s5AxGMY9APzraEI6XWpnOUt09Drtbs0itraSCP74Pf04r6G8I6O&#10;mh+HLKyjGGijwSRznJOT+deJ+Cre88Sa9Bpy828bb5AcHAwT/SvoRVIdWH8VephKKhKU+5w16rkl&#10;F9Aooor1DkCiiigAooooAKKKKAOV+JumC+8JzyYyYyrDj1dR/Wvn66jVxkivp7Wbf7Xo93btyGQ8&#10;fQg/0r5qubcq20nmvm8xjy1U+562DleDRzE1qm4/LRHZxs3K1auYWBOKgjBUrXlo7yaSEPIFSsjV&#10;rBbKQydGralkEW0j1rH8WeI7DQNLmutTcRWq5YynICD1NNbgMthiCR/UVmn/AFeK1IpIn0qCSJxJ&#10;HKoZXU8MDyKz5EwcelWtwsU5FFUpYRj5cj6VoutVplyKZJjz22T95j+NUZLIBs78GtqUYqjJ1xVI&#10;krR+YB/rT/OnrHv++zGp/LIpUQigETwQIOoz9TWhHGi4+UVRjyKuRvQUtC7CcsK6eKMy2sZA3ADF&#10;cvbcc10Oj3ToyqPunqKiRV7kjL85plqv7s1YucfaHx0zVSB9sZ/vZwKgCSa5EDEL8z+grqfhvaye&#10;I/Fdvasm0AknI9FJ/pWNp9qIsFvvjqa9k+CfhwRm61h1+YgKn5sD3rpw1P2lRIxrT5INnqxAXAH0&#10;oI4pc7jSkYr64+fe4lFFFAwooooAKKKKAKesWf8AaWn3FsRkMAP1Br5w1e3FvdtC3VSR+lfTittk&#10;B/vV8+fEjw4YPFdxsZlRsMOePuj3rw8yhoqnyPSwUrNxZxc8YkXBrBmg8icEd+orfuY3tsK3T+9W&#10;Xewll49a8VM9Mh3tH0JWo5kF0hOPm9qsGEytgd6lW1NurM/cdKegHKSlomDp/wDrqeLVEb7x2tSy&#10;Jjiq72yOOR+VWTYr3l/uBCVJYXAaPafvCopLMdjUJtWHRsfzoAvSoR/hWZqMxhhb+83Ap7yXSj7w&#10;+prNureaVss2TTQmSRSebCh64GPfIpyLuYVQEDxHcr4P14qUXErHBZQfYUWJRo3MgI8oDcT976U+&#10;IYHvVW2UKPVj1Jq4gwKGNGrp/wDqZfw/rTLdiGapNNXdBKPYH+dUzPsk2L1NSimbNod0igfe610m&#10;lHMCD0GK5/S7dgm49T3q/FePZMwCMVz/AArmoY0aFzOYIS35VW0KdpJJCep5rMuprm8PIwPTpUlp&#10;BcQNuXg0hnUXdwLeBz36CvUPgbp3n/ab9h0CqP8Ax4H+VeJmK4uT8zrz0U19MfCzSv7I8HWox80u&#10;5m+u5q9DAw5qyfRHJipWp27nYUU7bRtr6c8MbTl6U2nL0oGXqKKKk5SlRRRVHQMooooLCiiigDzT&#10;44QsNAtLhEy0M+Nqgcg4GP5V45cLnOOV7V778WLcy+Br2QfeiZHHsfMSvCZQkiblAGe3evAzGNpc&#10;6PVwUtHEwdSJ81D6VZlz5QKiotQha6ugqYzjvT499nFtl7fxV456GxDcQA5BXqKyrEkROPQ1r3N5&#10;GuTuBPasmy5idvU01sDElHFUbhea1JBms+cZFNaiM2SIoOaztS0y21O3aC6t0uICcmOVNyk/jWis&#10;Mt4/Bwg6097ONOq/rVhY5nS/DemeHomi02zhtI2O5kgTywT+FXBEXfL1bu4USTbEyuygMybuQPX+&#10;dKFVkB6A9j1o8yHbYp+XThATV8Qf7NSx25PagCG1QoRWzFVFoxHyfwrQsYSwy/8A3zUsvYsJMi5O&#10;4Cqur6Xa+JdInsZ8mGdCj7SRkE1fFvGmAQv5VSkUW1+Y0+6RmkMw/hb8LNG+GkNwmniSaa5IaW4m&#10;JMjYBwM+2at/DmOPTvE3jjyQFje+hl46bjBGTW8khCh87QnJJrxnSvF2p6yrroLJvv8AUpWuJmAO&#10;VV9igZHJCIPQYxzW1F+/dmVRe7ofcvwA04Pot3qTfemfap74BYV6sPk2+prlfhzobeHfBVhaH5X2&#10;FmPfJYn+tdUzcj/ZFfVU1yxR4E3eTEooorUQUUUUAFFFFABRRRQAJGJ8RN905B+leB+M/DVzo+t3&#10;UQGQSCpyORgH19696LfxivHfjhd3tjrNm8UjLFIhH4gL+XWvNxlH2sU10OzD1PZvY81uIPNOGHzJ&#10;/WqE1nLF84hO1q6W+h/0a2vlw4mHPswwCP6/jVnTtZaSAwmNW8tiPmGe59q8BUm5OLex6cqqUVKx&#10;xUseV2hWLCuF/aEsZpvgn4lmcbUS3BOcdN6/4V7kdNgmfzCAPoDXFfHTwXfeOPhhrmj6Vta5miAV&#10;eBn5gSATx2rWNBp3bM5V1bRHHeBofI8H6TFgYW2j4HbitKQMG+X5P1ry7wD8arOy8vw54sjbQNWt&#10;VWPN0NsTkA/dYADpj3r1UMs0YaNhLGwyrr0IrCUWnsdCldFJ05qtLGAKs3CPu2qNxqtNbXJXOKEF&#10;ilMtVkQtUlzJJG2HGKhW4IH3aokVlCt8/HrSW0kd3bCWBleNlDI6n5SDXjX7TPxR/wCEP8Gzabay&#10;tFqupLsjMZAZV4y35Zqn+yh49fXvBTaRPMZLnTTsXcRnyyTgj2HArX2b5ecnmXNyHvUUQXqKsBR6&#10;1QEskh45zWraaa8gBkYkelZGhLbv1XvW7pS7FaRugHH1rIGmLn5Mqa2tphtoo/m3YyRUMESbyRn8&#10;6bpkRlZnP3QTiqbux5b5R6VPpd6ioVLbeTSKNuIY3Z719Q+FNPGmaFaQYwypk/XJ/wAa+YPDUf8A&#10;bniC3t1O5GbH6E/0r6yRfKj9O1exl0NZSPOxktFEdRRRXunlhRRRQAUUUUAFFFFACjCAivM/i/Yn&#10;zLW6A4AZSf8AvnH9a9KMZZc1zXxE04XnhiZyPmjII/76FcWLh7SjJG+Gly1E2eA3aLIhU/5NYM6d&#10;F75xXRXGCMjrWDqH7qZGx15r5RaHvi22FmGaq3+53bJ71bIxyOcdDTbqPftb1piOeuIcVVaOtSba&#10;f4lqqUGKqwFFxVdkFXnTIzUDKKrYTKjAPGp71TdSyjParjlIsv2Feb+B/i/pnjvxb4h0S0bLafKq&#10;I2c+Yu35iOOzK36Vai3sZvQ69kyaTy6slMnpShPai49yOPIq5C3aoxFUyKBSfkBpaU+LkKejDFOh&#10;0p01WTdhY15z+FVrZ/LKnO0g5Fed6Fq+r6x+0JrenzzySadbWkbpDuAjViinOPXrUWZVz3TzN0Ck&#10;DC5+WmM2RUIl3Oe4HAqfg1naxRCRU8XGabtxTlwFoA0tGtm1DVYoF/iOP0zX1Xp0Jt7WOP0GK8D+&#10;DWjDUvEaTMMpGCT/AN8sBX0JHg8ivocup8sHPueTjJ3kohRRRXrnAFOXpTacvSgReoooqTlKVFFF&#10;UdAyiiigsKKKKAMjxZam88O6jbKNxMXA985/pXzXpqqsTxucOpzg9TX1ZsDEhujfrXy58RtBn03V&#10;762tTslAWSJiODwp/wARXmY2HPGx1YafK0zGkuzBqBLcAgirr7Sdzc1j6fC+p26zXCmKbA3L0GRw&#10;cVpecI4wkh9g1fOPTQ9u9zA1ay8mbK/dNLbrshFaer7WizwT2qnGg8pc+gpANK8bMYH1r47+P/7R&#10;3ij4efEuXTtJkiaxjgTck0QILEc4yK+w2XaeBg/WuN8W/D3SPEoZr62SViQSWGTWtOSi/eVyJpte&#10;6z5T8P8A7dmoWSCPUfDSXa55eK6CED2Hl/1rudL/AG4PCN6wW90nU7FiPvAK6g/gc/pXU337NPgr&#10;UJG87SIlZx99AQwrk9Y/Ys8O3GWtri6ts9NjD/CunmovpYwSrR63PHvjb8ek1n4iaZ4g8HajNGsF&#10;oI2LIyfNuOQQRzxivZfhL+1T4e8T2yWXiOdNE1NsL5kpPlyHnkEDA7df1618l/Ejwang/wAeanoF&#10;g0l9HaOiq+35mJRWPA9yRWz4P+BPjLxeyNa6Yba3JH766YIB77c57eldMqdNxVznjUqc21z9HY41&#10;aJZIsNGwyGByDU4jJkUjiuB+C/gTWPAfhqOw1XWX1UqgCq8QUIPQHJzjPU16PtXABO0/nXmvTRHo&#10;pvcqxRiW+UdQBmtNRyRn8ayFlMVzuA9q0Ipi7ZRSv+9UsotB0tlyzfSqFspubl5B9BSXllMyeYWD&#10;YHSpLErBACfvGkIluLqGwgMlw4VOnPc+lHg7Qjf61arBbiLe4WNMAZXnn9a5l1k8ReMns2bNrp8a&#10;s6kcGRgW/RQP++q9z+C+ji/8aw3GP3VuCx9iUbH8q78LC8kzhrz+yj6MRRGgUdAAB9KUd6UHcP0p&#10;Aea+lR5D3FooopgFFFFABRRRQAUUUUAI43MwrzT47WDXGg2t0o4hkIbHYErXpgPzZPesbxZpQ13w&#10;7dWZ6sox9cg/0rKorxZVN6nzz4f1SG3SW0vc+RLghgCdretIqJa37hJFkjYDDKcg/wBfzrPnsWAM&#10;cvEikj6HvVaOVoPkY14TSvc9BP3eU62GUI3tzXFfG/x5ffDb4e6trmnwLcTQBCEY46uo9D/erobO&#10;68wYOAR1FedftRyyH4F+JmTGREnX0MqZ/rTa6iW6R4H4o8c+NfHFnG/iP4fTT2rRnF1ayo8yKwAy&#10;ABk9q779n1dTj+H8UOpWtxZ7ZGEKXI+cJubGc89MV6H4Qk83wtpUm7eGt42zjGcir/RI124PPeuC&#10;dRy0aPQhBLUhtIQNzeppLxeKIJtjtGflzyKlnTetZFmVNbtISGXmuT8T+IdJ8BaTc6rrVwkFrFnA&#10;fOWPXAAz613QtsMfMXafrVC70u08Q2T2tyqyJk/Kw6+9UmJn5f8AxL8dXfxF8YahrV3uTz3/AHUT&#10;HOyMcKPriu1/ZY8Wp4W+L2li4fba3u62kDcAllO3/wAexXT/ALY+haX4a8X6ZY6dbpBut/NfYMd6&#10;9a+Gn7L3h3UPB3h3W7hXivzBFcPInUSYzn869OU4+zXmcEacnV9D6Es9O2Tlv4R0rRVNowar2Vyq&#10;HYfunjc1aIZQmTtx615bPRFtoxHMGf5cVsWxiklaSL5yf4uwrmL2drr93C3Hdq6CGFrLTY8fdIyW&#10;980twI7kIpHRtoA3diazlt45BkqNxqSdiV4/AUy3hcyDc34UAdZ8MrXb4ws4k5OSSPQFTz+tfVZO&#10;JsCvn34EeHzeeKby8cHbCFCHt9xlPevoGIYYsa+iwEeWld9TxsW05+gtFFFemcYUUUUAFFFFABRR&#10;RQAPwlRX1sLuxZPUGpCPM4pAhHy5+WpkrqzFHQ+W9UeXTb65j2bsHBX8K56e4kuJgzIyKONpr1D4&#10;k6WNO16YADDYI/75FeeXSASIB618bUg4TcX0PpIy5oplS3Llvlyyj9KulWkhdB97FTwRJ8wzjPGa&#10;ke4iVj5g2MOCexrMo5pdIYp8zY9qpXWkvGN0fJ/Wupm4qnvWQHbVXA5B55VyCd34UwXTMMbW/Ctf&#10;VbMB1KjqcGhbVY0AH51VxHi37RXj8eCPhtemKY29/eDyrfJAO4Y5A9q+IPhh44l8AeM7DVkLGOOR&#10;RKqn7yE817z+17ofjHxd42YQaXK+h6ZCuyQSRgbmClmxkH0H4V80aLod94gv0s9Oga5uXBIjUgEj&#10;8SK9SjGPJqedWlJTP0x0nW7PWtMtr+xkE9pcxrJHInRlPQ1ohSGA8ljn2rzX9mS11qw+HsGl69ps&#10;llPZsYozI6HemSQRtJ7HHPpXsixkD5TzXnSSi2kd8feSZk7wOCNp96mRO5q/dWKywsf4uxrK1nUV&#10;0bRLm+dSwgiaUgdTt5xSV2D0RO9xFbJJNOwS3jGTIxwAK8s+E+oR+If2mtS1fTXN9pAtVieeHPll&#10;hGBjd+Brzu28R3PxMsJdU8TeMYPDnh6S58kWEcRlkZRzyF5HQV9MfBXxT8PlshoXgq/junhTdIUh&#10;kVj15O5QPWuinBpnNUnpoeq3fhe2mObedZO+GUqR+Zp9n4XtFGbq9WHHUbCx/SozOpxxv/SopLgL&#10;22+3Wq9jC5Htp2G6/pdjYRLJY3H2oHv5ZT09ao6VHp0z/wDExvRaZ4X5GfHv8vSna6JElSDJ2gb2&#10;J7HANY2lafNqF7FD/HLIqnvwainRUpvsazqOMF3Ppz4beGLPQfD6y2zl/O53FSMjJ9T712SphcN3&#10;qrZ2iWdnFbR8Kgx+uasMd5HoK+lpxUIKKPFnJzk5MWiiithBTl6U2nL0oEXqKKKk5TW/4Qw/8/X/&#10;AJD/APr0o8G/9PP/AJD/APr10uPajHtXD7Wfc77I57/hDo/+e5/75/8Ar0f8IdH/AM9z/wB8/wD1&#10;66HJ9P1oyfT9aPaz7i5Uc9/wh0f/AD3P/fP/ANej/hDo/wDnuf8Avn/69dDk+n60ZPp+tHtZ9w5U&#10;c4fBsK4YSnI/2f8A69eW/G/4ZKdMXWLUtJNBxInTKkqPWvdiQOtV7u1hurdoJlEkbjaVPcVlKcpx&#10;s2XH3XdHwdfOJYFcAh1GBkjnmqqukyhSDg8EV2PxP0GPwz431LTQuyJWR4+vAKA/zNeaPePZX6WM&#10;gZncFo5OxAOcH3ryK1O3vI9SjUuuVk2owi3bPzFO3NSAhkA2mkvHku9qnbj6VIqbRXIdZG2M9D+d&#10;Z+oBRF0PWtCXrWffscLimhCLo8QXJ3GmDR0YsAzjP+1WxbIJ4ww/Gp4rEh+W3elDZXqePW/wH8Oa&#10;NrV7qqW3nXF5J5kkkhJJPTjniu20vQ7LT4EEUOAPeuk1SFEt1j2/Mc0yOEiEDHQDvVcztqTZdCmt&#10;uh/hakeJVXO1vzq8sOaZPHhG+lQmPYzdO0kXA8xtyrngetawtAX2BTtqPTrwRxpEU3YGNwq9MrKM&#10;j5P1NO47GZemKAeUudx461Rcw2kRY8BRknNUfFut23hKzutUu3Y21uoZz6dh+priPhp47T4xtdvA&#10;HtbG3YK0QwXkyD1OB6dP1rSEHK1jOU1FXZ3Hw7tCdOvNXmQrNqM5l2lhwi/Iv/jqg/jX1r+z38Oy&#10;3h+XWLgtG96QEUjPyqWXPX3NeN/CrwOPGfiWHToxss7YBn29NuDx1HpX21p9hDpdlFaW6hIYhhVH&#10;QDOa9akuWzXQ8qpK7uYw8HIOftLZ/wB3/wCvSf8ACGJz/pJ5/wBj/wCvXR49qMe1dntZ9zl5Uc9/&#10;wh0f/Pc/98//AF6P+EOj/wCe5/75/wDr10OT6frRk+n60e1n3DlRz3/CHR/89z/3z/8AXo/4Q6P/&#10;AJ7n/vn/AOvXQ5Pp+tGT6frR7WfcOVHPf8IdH/z3P/fP/wBej/hDo/8Anuf++f8A69dDk+n60ZPp&#10;+tHtZ9w5Uc9/wh0f/Pc/98//AF6P+EOj/wCe5/75/wDr10OT6frRk+n60e1n3DlRzh8GIf8Al5P/&#10;AHx/9elXwaif8vJ/75/+vXRY9qMe1HtZ9x2R8efE/wANHwv41ubeQHyXPmI3rlQT+prh7y3XLEA5&#10;+tfWHxu8BjxX4ea5hXF5bfMrdyCV46+1fJyzE7t3VOCPeuOS1OiMro5fxz41TwX4avdWWza8a3iM&#10;gjD7d2O3Q14x8SfjTqfiH4c6jo3iDwfqFmdTgUQPayrMv3gQSVXjp3HFe/a74ft9f06ayuh5kUy7&#10;cDj6muH8K6/baeIPDOrTKl/ar5aFxnzFHIb3+XH41zVHKOqOmmovRl74ZyyS/D/Rftlq9tMLSMGJ&#10;2yVwBwcYroXeMOPkb/vr/wCtUmd64UYFQO7M2MV57fc9DpYrXdvG/IDbv96oEEqDCncv+0f/AK1X&#10;/JZqcsYApcwGdcQzTr8wO3/Zao4LB4zuVSP+BVsrAfSniJhwF+lNSaA/PT9qLVdP8SfGy40xrG5k&#10;nh8m2VorkIuWRTjBQ+tfcfh3SGsdBtLJVKQQxqigEE4H4V414k/ZIt9d+KA8Wf2tc7pLpLmSF0Vk&#10;+XHA6HtX0bBbeRCqZyAOlb1Ki5YpGNODUpNmSNJRhkqfzp66RFuyVcr6buK1whApjAj3rn5mbFKO&#10;ztoVwIG/77P+FaMWoW0dv5MkDFR0wx/wquz5jLb/ANKnstON1GZnbCKfTmhMY7UoLaK3SVFbzGGQ&#10;pPSn6FphvrpEhXdK5wF3ck8+1VLzzpZBMw2p/CD6V7V+zP4MGpa02sXUe+3iXdGGPBb50z19q6aV&#10;F1NXsc1Wqqex7H4D+E1r4W0VbdZj5rjdIQp5OSf7x9a6Q+DITwZ24/2f/r10CrliSMU49M4r2ozl&#10;FWWx5EtXdnPf8IdH/wA9z/3z/wDXo/4Q6P8A57n/AL5/+vXQ5Pp+tGT6frV+1n3I5Uc9/wAIdH/z&#10;3P8A3z/9ej/hDo/+e5/75/8Ar10OT6frRk+n60e1n3DlRz3/AAh0f/Pc/wDfP/16P+EOj/57n/vn&#10;/wCvXQ5Pp+tGT6frR7WfcOVHPf8ACHR/89z/AN8//Xo/4Q6P/nuf++f/AK9dDk+n60ZPp+tHtZ9w&#10;5Uc9/wAIdH/z3P8A3z/9ej/hDo/+e5/75/8Ar10OT6frRk+n60e1n3DlR4L8c/BS6faW+oRMXUEq&#10;cjGOVHrXz5eWr/Mw/Kvtrx1oK+IvDd1aH7+AVJ7HcD6+1fHOvaZLpjneD/jXiYuL5+fuevhp3hy9&#10;jI83A4zmp760W6sMv17Gpozbw24kYbsjpVK91EXKbE4Udq4zrM9NQjUhZfl9Gz/9apjNbEcMNvqC&#10;arzQxzLgrVGTS1/hZl9u1MYy8v4DIoC7sHmpMxXCcDdn3qhJZS7cBN1Qw3E9mxXy8r/tU7CbON+O&#10;V1b6P8L/ABDqDW5n8m2L7A20nBHfBr4q/Zvl0ub4q6aq2VyTsk5kuQw/IIK+xf2j9RE/wR8Ur5Wx&#10;jZkZ3f7Qr4x/Zgj3/F7TBnHySc4rvo/w5M46r9+J+jVtY28KJ5SbQenNWfIjY8g1nWt1PbqFKrIB&#10;2brVh9UkYfLF83+0c/0rg6nWTXTJAuDnJ7bqyr/SrbVtPmtLgMYZo2jcBuSDxVpLaWWTfM34Va8h&#10;VHIp6bsfkeJaZ+yv4PsbkyXRvb2MkkQzTYQZ/wB0A/rWl8HPCuieBvjrrOk6VaSLBJp8dxnziVjO&#10;CNoBBJznOSa9bjtxtJ3Zx7Vxnw8k01/jD43vJJVS7tobOL5j0Qxsf55/Kuii25bnPVSUbWPZZXRu&#10;Sh/76qhdX0cAwI//AB7/AOtWfb+KdN1WSSO1vI5nj+8qckVBO7M/DZ/CuxNXOK1tzT1bxX/bRRPs&#10;qxgjDbGPOPwrvPgL4Ni8V+N43OUt7RTIW65JVgO/rXnEMKQRnJye1fXvwB8Fp4Z8GR3bR/6Vejex&#10;z2DNjv71pDRkSeh2X/CIR5J+0Nk/7P8A9egeEIxn/SG/74/+vXRZPp+tGT6frXZ7Wfc5eVHPf8Id&#10;H/z3P/fP/wBej/hDo/8Anuf++f8A69dDk+n60ZPp+tHtZ9w5Uc7/AMIev/Pw3/fH/wBemnwd6XWB&#10;/wBc/wD69dJkelLgUe1n3DlRg/8ACL/9PH/jn/16K3cD1oo9rPuTyR7DqKKKyNAooooAKKKKACkx&#10;zmlooA8d+Ofwobxhbx6lYpnU4xtIH8S/KAOoHQV8q+JNKuRbz2kgMGoxEFS3JVuPw6V+hOCCCeTX&#10;lHxf+Ddv4xtpL3T0EWqYAJB4cfL15A6CsZxvqbRlbQ+PdHvJdS02KeZPs8pXEkeM4YcH9atFty4B&#10;x+FW9b0S80e/ltryNre4B+ZGI6461wN94n1+y8TR2CaNJcWLrn7TGQVHHrXmToyv7ux6Uaqa1OtO&#10;arXMJkkjX171W0rX4dTmWEo8FwQW8qVSCPxrXksy45HzfqKxs46M2TvsWrbTIoR8v3h1qy8cmPkk&#10;x9QKjjmdRtkH/wBep1njH8DVDLMS4hkhl+fJPr61eRN6LTriNruVeAFFWljCJSGivsqvfRnyuK0J&#10;BhqhkQOORmncVrjrW1t403IQCR1qtcs/3U4z361R1zW9O8PW/n3cixknagGSzn0UDqfasdJNY8Ty&#10;oyh9N09eu4AyyfTuOlXCm57ETmorUq+M/Dll4n0mTR7iH7UZcExliAcMDzgjPSrfgjwNYeEdITTt&#10;LtUjdn3OI14J5PrXVeGfCc95dCz02GS4uZTknOWbGTkkmvqb4V/BCy8LQx32pxibUiM7SThOvTDY&#10;716VOnyq3U8+pVuaXwN+HY8C+FladAL64+eQ9xy2B1PY16WBsXmhTgFugoHGd3SutaHG3cfRRRVE&#10;hRRRQAUUUUAFFFFABRRRQAUUUUARlVkQ55RutfK3x4+Gh8L6r/a2nofsc/JHZW+UevvX1UMAY/hq&#10;lrGi2muWT2l7EJoHGCrZx69vpUNXRadmfCPnFu/zDjnrWJ4l8Jad4nh238Ku68pIoKuh/wBlhjFe&#10;3fFX4EXXhgtf6OHnsRyVABZOg7tyMk15JHOITknLjt61ztOJummeT+C/FGr6d4tuPCmuEP5Ue+0n&#10;YjfKi9c478ivSBGwc84Wszxf4fh1GOLU7WHzNSsj5kO3hm6BlP1XIqrF470IWaXV7qNtaxgfN50o&#10;QqfQ+lcFWm1qjupzT0ZuM21RhNzf3c1H5twD/wAerY/36k0jWdO1JjJaXcN1GBgtEwYA/hW2sqsM&#10;q4b2yK57dzoRhreLHw0bL+tTDU4+yv8Aka2JrW3lX5gAD39Kgs9Pt2ySQ3OMUDsUTqcQ/wCWch/C&#10;on1Je0L/APAjiuhMUQP+rAHtVK9S3CMdq7uxHWlcDJ+13ErYjjA/3mzVhdNedf3rtz2Xirtq9vFC&#10;Mtz9Oaq31+qJI3MaICWc9QBR1sLRK5QW0USFYiWSsHxHr+rQT22k6PP5Uszbp5Ait5UYwf4geTn+&#10;dcv4f1/XPiXdS3+g6oNO0u1naHYbdXaYgc5LDOM+le3fDL4X6h4m1Dy7dGuJnINxckADOD7+3Arr&#10;p0W9Wc9SqleweFfBOp/ELWktbJGeIHEkh6KMHk5I9OlfaXg/wlZeD9Dg060QCOJcFucsckk9fU1D&#10;4M8E2HgbSRZ6eh3E5dyTlzk8nJPrXRqowQK9SMbHlylzD6KKK0MwooooAKKKKACiiigAooooAKKK&#10;KAGlVYFSOPSvk/4y+D4PCfjMttYafefOME4UhVz39ea+sCo5x3rgvjD4KHjPwpNGibruEb4j3zlc&#10;jqPSs5R5lY0i+V3Pj69i+wXJ8pvMt27joR/jVO6ga3fH8J6Gk1OO6NjNDG5iuMEKxAO1voe9UNG1&#10;G41HTIJbvat0EAlVeFV+jDj3ryKtLkd1setSqc68y18yio3BelW2knk4crgZqKeK5t/vDevqvWud&#10;Gw1wM0eUG60yO8i/H/dqZL236GVd3puxVJgYfjHwdYeM/Dd7o+owmW0uozHIisVLKTnqDmvNfAX7&#10;L/hPwJ4hj1ewtZFuowQrNLIQM+xY17db+XKf3UiuP9kVOIgOM4NV7RpcqJ5U3dlIQY/hFO8j/ZzV&#10;htq9WFRm6hXgyJ/31UF2IRDkcUhg5q9GivyPmoEYyaYJFHykBAP3a8t8Xfs86L4r8WS69Jd3toZl&#10;AuIreXYku0ADd37AcEV6tqV7baVZzXd1IIbSNdzu74VR61zljqEvjS2M2msY9JYfLcjgyf7ue3H+&#10;FaQjKWxlKSirs4P4feANI0P4j6reeH7X7LpsMMdu212KyTYYtyxzwCOfXPpXsEUO0mm6VpVtoenp&#10;bWcSxRrwAD75zTrl2jXb/HXoxVlY4JNN3N3wjosviTxNaaVbKXd3AI9FwST+QNfdlrbrbW8cagAo&#10;MADsK8a/Z3+Fy+HtJj1y9Q/2hcKdoYcquWHr6Gva487QW++a6IqxzSldklFFFaGYUUUUAFFFFABR&#10;RRQAUUUUAFFFFABRRRQAUUUUAFJjnNLRSsBzHi7wDo/jaAR6nbCQjo2SCOnoR6V454m/ZbCl30K9&#10;2ekcgPXjuW+tfRGM9TmkwB0FKyK5mfAfirwnfaBcG01vT/LwfvNgqenIwfcVSsbOKDiG4cDuWJb+&#10;dfefiTwzY+KtMls9QhWWJxjJzkdPQj0r5C+IHwX1rwXfu0du9xpZb5JY8HHA6jJI5NZTgjSMjzDx&#10;V8L9P8capp95d3dwv2bd+6jdlR8gD5gGAPSnaJ8N38J6vd3dhfTTQTIqfZLiQmOMjPK5JPevQD4c&#10;jitxhiGx6VTNu8bbRIT9RWHLF6NG3PJdSiLG9IBPl7vY0jWl+R8vk/8AAs1ri2l8rdvFZo86SXaG&#10;qfZQ7FqrPuctqOq6zo16v23TxcWbNtEtmxYoP9pev5Zrbmu4hbmZXUqBnCvuP0wK3LrSZYbbzVLP&#10;nGAByTXf/C74A3HiTZqWss0FgTkRFfmbqOcMCORS9hCTH7ecT57+HHwf8R+PPiRPq8xaRuVtrfcp&#10;SFQCMnkYPH6V9OeHP2YLu4uA+t3iCLrtjGSevo30r3/RvD9l4egENhbLBGOoTv8A5zWl8uTgcmuy&#10;MIxVkckqkpO5zHg/4f6T4KgZLCLa7fec5LHr6k+tdRjJzSbiegpw56itDNi0UUUxBRRRQAUUUUAF&#10;FFFABRRRQAUUUUAFFFFABRRRQBEyoylCMqa8t8Yfs9eH/E88tzGrWtw5yShbBPHbdjtXqgbd06Ub&#10;SOgqbXKvbY+SPGf7PWueFrCS8gmS9tYuWRQA2OPU89a8PuvB3hfV79p77R7Ga57vLAGbPuce1fpM&#10;6h4z8uc9s1458Uv2ftO8Vwvd6Wq2mo9dvO1+nBy3HAPNZyj1RpGd9z8+fh34TtfBvxF1e+1m88rV&#10;NQJ+zwnIjaEAY244JB7dRn3r2QqrRZaPKDua0Ln4a3P2i40vX9OCRqASkuGU5HXg89qxpvhg+jO0&#10;2k6rNZmQY2uhljAHopbiuGdHm1R3RrWVmW/IjXloVQ/XNKI0k+9GCPris+10DxJBEAb62v5P7zxC&#10;LP5E1oaLaan5sqa1HDbgYMcls/mKw9wQMH/OaxdCojdV4CLZwj5xGoqYxnqMKR2xVq5095bMLaNv&#10;l6AsuFxn61mDwXqVxfiAfaL5yMMqn5Tx/dzRGhN76EyrRW2pDd67YWbNCbpHkUZMK5L49cDmuh8N&#10;/Cfxp8SIS+n2TadphzmeZ4xIeD0G7PUfWvZfgx+znHoU6anrkMbXAGUtscAncMkhuvSvoOOLZGFV&#10;RGB0A5rsp4eK1ZxzxDeiPnv4Y/slaT4T05YtQbe+SzRxlsEknOTu9xXvGh6FZ6BYLZ2ESwQqOFUH&#10;HXPf61okc560bQ3SuzlS2ORyb3F6UtFFOxIUUUUwCiiigAooooAKKKKACiiigAooooAKKKKAPF/i&#10;n8CbbxJ5+paOqxX55MJztc8DqWx0Br5I8Q6Hqnhm6uzbQY1EHL2kr8E8ZPcDg1+jZUEnHDetcF8Q&#10;PhHpXjq1d2jEGo4+W5XJOeOoyAeBWMoKSsawm4u5+fGg+LPEEeq2Vl4h0mPTZroP5DJcpIrFVLEc&#10;c/dB/Ku4t71Jvlxtx6961vib8BfEejX9jfS6Q1+2nytPD5bAqxKbP73HDnGa49NXhtwsd4klhLIc&#10;eXdKVOcj1+tebVouLvbQ9OlUU1a+psXenqQWX73cVNYaUjx7n+YnpiqqwKfb/dq5bM0H3XxXJc6R&#10;8mh28/8AAPxqhc6GluchBt+laiySJ0K5+lMmEtxwSuPpRe4iK18PRFQzjGf4Vq+ujwHjbn3zTFll&#10;UYJWjzX6AgD6U9eg1uQvp/2G6QoeD/DSsnzFiMV5j8aPH+t+AItMk03S2nhuZhHPeFwwhBKjp3+9&#10;7D3rQsNM8fajbhbzU9OjjlB2TW8eXA+laRhKWxEpqO5heObTU/iX4pXwrbRtDoFq6S3V5kYYhd3l&#10;evJ2mvUrexh02GK2hASKJQqgemKreHtCt/DemR2NtIZGyWeRhlnYnJJrptH8Javr17HFaWUsoY43&#10;AYUcep+ld9OHKrHDOfM7mOFc/Mp3A8Yr3H4N/AqO+Meta3ERBndFbt/FjcMnDfSu1+GnwItfDDLe&#10;axturwcrGAdqdRwQ3PUV66E2oAo4HauqMerOSU76D16UtFFamQUUUUAFFFFABRRRQAUUUUAFFFFA&#10;BRRRQAUUUUAFFFFABRRRQAUUUUANWobm3E6MpGQRgip+lJupMZ8o+MtBn8M65LaXX3ScqexGAeOf&#10;euUu48HaRlD0r6i+JPw3i8c2alH8m8j+5JjI7cEZHHFfNXiHTLvw5qj6bdKPNTHIxgjAP9awlG2x&#10;rFt7lR1/0PA9P61nWuyM/MMmtLcBbn6cVs/DX4dTeP8AUZF8zybWIje+MknB4HI9KzV2W9Drfgzo&#10;U2vazHdqn+jW5yWPQnDAfWvo8LsUKvArM8P+HLPwzp62djEI41GO/PJ9frWpk4xn5q6UrGLdx1FF&#10;FWQFFFFABRRRQAUUUUAFFFFABRRRQAUUUUAFFFFABRRRQAUUUUAFFFFABRRRQB5T8ddEe90KC7jU&#10;EQE7iOoBK/4V4POTKq9wAce9fYd/ZQalaSW1wgeBxhlOeRXgXxP+E0ugQvqWmtvs1+/E3VBwOCTz&#10;1rCcbu6NYvoeVLHiVeOvaoNYUFR6VZjkDyLj61HqoCqGPSoWppsJYhIVLfdevpz4Q6N9g8Jx3E0Y&#10;Es5LAkc43NivL/hx8FLrX4rfU9Uk8qzkBIiXG5hyMkg8V9FWlpFYQRQQLsiQYC+grWKM5SLPNLRR&#10;WpiFFFFAwooooAKKKKACiiigAooooAKKKKACiiigAooooAKKKKACiiigCKRB5fqPeuL+IXwq0b4k&#10;ab5GoRbXGdsqZDLyPQj0rtyfSglj2pbjWh8GfFP4Lax8LdQT7Hfu9lMCI3MYMeeOo3ZB59a5nR49&#10;Ya0fz4Ev/Lwc2+1C2f8AZJ/rX6B+IvDtl4lsGtNRiE0J9cjHI9PoK+ePHnwosvhveC6spXe1uiQE&#10;YHK7QOMknI+auWdGL1aOqFaSW54/FpspgWQRNtPI55/+tWZf69p+j3f2e5mVZ9u7ywCzAf7oFd7c&#10;wrsVo1K98BqoLYQPd+dLGrSYwWIyT+NcvsIt3udHt5LRo43/AISnTv4ZJn/3bWUf+y1RufEeozL/&#10;AMSvRJ7xs4DSusKD8W5/Su91aFTgKoA9uKl0mxj5Lpnnpmr9jBbC9vLoeWv4X1nUryO58QzxNbxt&#10;vSygT92SCNrMxOSRgdhXqHgr4f638QLpYbCAxW4PzTPjaBz6kZ6V6L8P/hbaePNX8+7c/YrcfPGA&#10;QWJBxzkcfLX0fpOjWuh2a21lCsEKjgLk/wA/rXVTgrHLOo31OP8Ahv8ACbTvAemeUuLi4fl5WXry&#10;fc+td3HbrEuFUL9KkyOlB56VslYwbbFoooqhBRRRQAUUUUAFFFFABRRRQAUUUUAFFFFABRRRQAUU&#10;UUAFFFFABRRRQAUUUUAFFFFADG681yHjP4aaT42VTdoySr0ljJ3duOvtXYk4pOQeBSGjyOH9njTM&#10;gzX88i/3QuP1Br0Pw14VsPCliLaxi2IDk8kknJ9T71sgAHAFB5OM4NKyHdjqKKKokKKKKACiiigA&#10;ooooAKKKKACiiigAooooAKKKKACiiigAooooAKKKKACiiigAooooAaxwwqC/tFvbdonG5GGCPUVP&#10;96jOKQzwvVf2c3jnZtN1XajZISSHO32zuqTSf2c/MkV9U1PzFUgmOOHGfqd1e4jig81HKrlczILa&#10;2W2REUbVUAAeg9KnPSjIo61oQLRRRQAUUUUAFFFFABRRRQAUUUUAFFFFABRRRQAUUUUAFFFFABRR&#10;RQAUUUUAFFFFADGOF4rmfH/hBfGOjG2zslU7kb0OR7+1dQBgYpGyOlJq472PjC9R7S6ktLpdk8ZK&#10;kH1/Cq+wo+B1xX0z8SfhlY+K9OlmgiWLUlA2yrnLcjg8+gr5nksbrSLx7W7Ro504KuMH1zWDjZ6G&#10;yldalTUV3hRj93V7w1pd94m1NNP02MsT1bjCjBOefpSRaZe+IbiO0somkZuMLz7/ANK+qfAfgiz8&#10;G6PDFbwAXZX95Jk5ZueTyfWhRbG2ibwJ4Oh8G6QLZCWkbBdj3OT7n1rpQcjml60jc8Ct9tDAdRRR&#10;TEFFFFABRRRQAUUUUAFFFFABRRRQAUUUUAFFFFABRRRQAUUUUAFFFFABRRRQAUUUUAFFFFABRRRQ&#10;AUUUUAFFFFABRRRQAUUUUAFFFFABRRRQAUUUUAFFFFABRRRQAUUUUAFFFFABRRRQAUUUUAFFFFAB&#10;RRRQAUUUUAFFFFABRRRQAUUUUAFFFFABRRRQAUUUUAFFFFABRRRQAUUUUAFFFFABRRRQAUUUUAFF&#10;FFABRRRQAg461RvNJtL7HnwJLj++uavdaTaoqbDK9rp8NooWKNEX0RcCrJ4pMEd6XNPYQtFFFMAo&#10;oooAKKKKACiiigAooooAKKKKACiiigAooooAKKKKACiiigAooooAKKKKACiiigBAQelQ3E62lu8r&#10;nCr1qUEdK5H4pm6Hw/1k2SNLdLATGiDJZsjAFRK9ny7lxtdX2PNLLw4tx8ND4nvPEGpWE8yPdhxc&#10;vsRS/wAuFBxjaRxXoX/CX63YaRprjw3d6pcywCSYQzxRiM4HUyMo5J6ZzSaD8IvCmiRWBj0S1Fzb&#10;KPLfBJVscnOetea+P9W1HUW1R7mbV4NWtDmy0zTInUSjA5MwUpyBnBxirm0rqHy+X+el/QiKcrOX&#10;9Xt+VvPc7XX/AIz6dp2jaDfWcc8q6pO0ccYt5HYbWG8EKh5ADGtJPGel/wDCR6rcy3NzBb6ZaxSS&#10;eYjJGRKSBlSM7gUPUd/euQ0jQpfCVj8Oob+3nkisJbh5mCNI4d0YAsFBP8fXtVDxR4W1LxPYeI7m&#10;WCeK0uruBSsYCySRRhSGXPP3mP5VUrRk0u71+aX63EnzJSfVbd939+ljvrH4lma/09LvRbzT7O/c&#10;paXkzoUmOM8qDuT/AIEBVaL4trqOv6rpWi6Ld61c6a8aXPkukSx70Dqd0hUHOTxnPHSua0HwxoPi&#10;PWbRrXV9fv2s283ZeQTRRqdpAB8xVz34GeldH8NrK40nwTe3c8LR3VzdTyMrLhmAlZEOP91VNTK0&#10;U5dk/wA9PyY1d2Xdr9b/AKWIvEvxistJ8JWOq29vcNNeymCKHyXdlcSBGUhVYcHP17Zr0GzvI7+0&#10;iuYd6RONwEiMjY91YAj6EV45Dpl3oun/AA7mvref7NbPNcXaxws7xs43gFVBbhzg8cV7BqupW+jW&#10;Ul7cM6wRDLbI2c8nHRQSevYU5K1792C1tZ9P8zzXwPc+Ib/4r622p3OLS3tUxaRsNilsbWOOrYB+&#10;lerAbRg9BXlfwp1+01bxH4gujHeR3F60SJ59nNECsYcA7mQAdema9V56Y/GltGK8vz1/UL3lJ+f5&#10;aDqKKKACiiigAooooAKKKKACiiigAooooAKKKKACiiigAooooAKKKKAOQ+KWqzaN4D1q9tWK3EUB&#10;KMODuyAuM+9cN4l8LnwLpVjqNjrWpSasksaxxyXDuszMyqylSSDwx+nXtXUfFvRn8UaRZaH9naZL&#10;+6iWYDJAjWVHfOOxVWHWrsXgLRfCyTahoWh2w1ONMRbTtY9iMtwOM0k+X3+z/Kz/ABvb+rDavaPl&#10;8tdP0K+sfEK40S4na78PXo0u2KCXUVkjKDdxnZkOQCccA1X1D4oWsHxBsfD0K3EgeB5rh47WVwuV&#10;Ux8hCMHLc54xz1ryXxPBfeLI7W3t77W73U7uaOO7jjgeC2iQOCSVdQGwoI+Vj0r06xLaF8RvEMk1&#10;vMWubCzit2SMsjGMSbxuAIBwU4OM9s0/hXNLpf56f8G69OpPxXS8vz/4fz22L1r460yzi1LWGmuG&#10;WecW8VuwYh3RRkRgZ9fTqDWhoXj9dS1U6fqOmXOj3ZTfFHcOj+YMZOCjNggdjivJLrwTKugeD7rU&#10;zfWVpZXN/PcS2as0yGSUmM7FyxGMDgZ6V0OmaPYJDe+IbC+1nV7mziKxtfRSRj5vlIVXUEnj0pP3&#10;U3va/wCC0+9/gyrXaS6v83+i/E1rX45waroVxrWnaBf3+k2zOst0jIgBVipwHKluR/CD/Sr2r/Fm&#10;zsfG+kaHGLiUXCtLM0drK+EMe5DkIe5XvxWZq3hS50j4DN4ctreSS7NgsQVc7jIxDMfXO4k1f0xf&#10;sPxcuBc28qq9mkFpIsbMnCKWyQML0/iIq3FRny36v52RKfNDmXb9V/wbne6ok9zYTx2cwhuiuEkK&#10;7gp9cGvLb7Rbjwf408OJaaxe399ezSLcWkjt5ciBMk7ckKFHORxnA710nxL8YXfhaxs1tYpXlvJT&#10;CtzHA8wh4BLuiKTgdPrjp1qt8NB4es5p4tPuLy+1WVQbi6urK4iLgZIGZFAAGTxmpjvzLp/X3Dlt&#10;b+vX17HotFFFABRRRQAUUUUAFFFFABRRRQAUUUUAFFFFABRRRQAUUUUAFFFFADVO4ZHSuF+LdzMf&#10;C5srWV7e7v54YEaM4YZlTcQfZcmu4YEnhuR1GK89+JHhiPxX4r8H211befYxXE8s4YEqVEBwD/wP&#10;Yfwqeq9UVsnbf+rGRe6K/gjxp4Wj0/VL+7nvZpYprS4uGkWRFiJJwx4x1z+HeujuPiNLpuqRW2oa&#10;FeWdhLIY11F5I2RiBnOwHfjOBnFN1bwvYeBNB1XUfDGkQ22pmNQGiXlsMB39ieO9eUppM/iLxv4a&#10;a1vta1WGaWR9QFxC9vbxYiOAFcA/e9CR8vWrj70knt/X9epEtI3Xb8V/w/3HqOnfE22v/iHrHh7y&#10;rgpYxQFZvs8uxndWZhnZgAADnOOfaodK8d6fpfhuyuIhdahc3884tLVsmSUrIVbb1Cr35wMHtWRb&#10;38+gzePJ2s55dTklt5EiWNtrRiONRh8Fc53nHX2rlrnwIPD19o9xrFxqVlaQWEUSXOnq7usu395u&#10;RAzckgdPWpWtr9l+Kba+TVv6sU+tu7/Cy/W/oeoWXxJgCaguqWU+kX+noJZrOdlchD0YOmVI6d6y&#10;LP4yJeaRb60nh6/XQJdm7UnkQBAzBQfLJ3kbjjIUjv0rltV8IWlx8P8AxJf6PPq2o32qWy2ccl6j&#10;q+A/BCuAeCTyRXbfEPSnu9K0bQbSIm3uLmFWCDhUjljc/hhTVL4lfq0vTXX8Gid1ftf8P+GYy0+K&#10;EF18S7rw0qzbYYVZmW1lYB2UMuWCYAxu5JxXXeI7e2vdEuY7q4e1tmALzIxUqMjnI5rjfArC08ae&#10;IhcwyxX1yIdpMbFCiB8fOBtzgjjOa6PxJ4vtvDE0C3ttdG0k3bp7eFpgmMYBVAW5z1AI45xUfZj5&#10;r/g/8Av7T8v00/4J5t8L9KXxR4l/t/SdbvpdAtCyQrJdNILpyCrEgnICn16n6V7UTyO6nqa868GW&#10;q6t44v8AXtPs5bPS2t1h8yVGQ3Lf7rYYbcHqOd3Fej989Kp7Jf1/T3JVruw6iiigAooooAKKKKAC&#10;iiigAooooAKKKKAP/9lQSwMEFAAGAAgAAAAhAKI8S1jeAAAABQEAAA8AAABkcnMvZG93bnJldi54&#10;bWxMj0FLw0AQhe+C/2EZwZvdJNpqYzalFPVUCm0F6W2anSah2dmQ3Sbpv3f1opeBx3u89022GE0j&#10;eupcbVlBPIlAEBdW11wq+Ny/P7yAcB5ZY2OZFFzJwSK/vckw1XbgLfU7X4pQwi5FBZX3bSqlKyoy&#10;6Ca2JQ7eyXYGfZBdKXWHQyg3jUyiaCYN1hwWKmxpVVFx3l2Mgo8Bh+Vj/Navz6fV9bCfbr7WMSl1&#10;fzcuX0F4Gv1fGH7wAzrkgeloL6ydaBSER/zvDd48eo5BHBU8JdMEZJ7J//T5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OhcyKlEDAAD8BwAADgAAAAAAAAAAAAAA&#10;AAA8AgAAZHJzL2Uyb0RvYy54bWxQSwECLQAKAAAAAAAAACEAhii+24mPAACJjwAAFQAAAAAAAAAA&#10;AAAAAAC5BQAAZHJzL21lZGlhL2ltYWdlMS5qcGVnUEsBAi0AFAAGAAgAAAAhAKI8S1jeAAAABQEA&#10;AA8AAAAAAAAAAAAAAAAAdZUAAGRycy9kb3ducmV2LnhtbFBLAQItABQABgAIAAAAIQBYYLMbugAA&#10;ACIBAAAZAAAAAAAAAAAAAAAAAICWAABkcnMvX3JlbHMvZTJvRG9jLnhtbC5yZWxzUEsFBgAAAAAG&#10;AAYAfQEAAHGXAAAAAA==&#10;">
                <v:shape id="Picture 32" o:spid="_x0000_s1027" type="#_x0000_t75" style="position:absolute;left:2;top:34;width:9066;height: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UlxQAAANsAAAAPAAAAZHJzL2Rvd25yZXYueG1sRI9Ba8JA&#10;FITvQv/D8oTezEYhItFVRBBsoaU1rdTba/aZhGbfhuw2if++WxA8DjPzDbPaDKYWHbWusqxgGsUg&#10;iHOrKy4UfGT7yQKE88gaa8uk4EoONuuH0QpTbXt+p+7oCxEg7FJUUHrfpFK6vCSDLrINcfAutjXo&#10;g2wLqVvsA9zUchbHc2mw4rBQYkO7kvKf469R4N5ePl+n3YG/F6cvzp6LJ6bzWanH8bBdgvA0+Hv4&#10;1j5oBUkC/1/CD5DrPwAAAP//AwBQSwECLQAUAAYACAAAACEA2+H2y+4AAACFAQAAEwAAAAAAAAAA&#10;AAAAAAAAAAAAW0NvbnRlbnRfVHlwZXNdLnhtbFBLAQItABQABgAIAAAAIQBa9CxbvwAAABUBAAAL&#10;AAAAAAAAAAAAAAAAAB8BAABfcmVscy8ucmVsc1BLAQItABQABgAIAAAAIQAlM0UlxQAAANsAAAAP&#10;AAAAAAAAAAAAAAAAAAcCAABkcnMvZG93bnJldi54bWxQSwUGAAAAAAMAAwC3AAAA+QIAAAAA&#10;">
                  <v:imagedata r:id="rId27" o:title=""/>
                </v:shape>
                <v:rect id="Rectangle 33" o:spid="_x0000_s1028" style="position:absolute;left:2;top:2;width:9066;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VmwgAAANsAAAAPAAAAZHJzL2Rvd25yZXYueG1sRI/NasMw&#10;EITvhb6D2EBvjZyAg+NGMcUQklubnwdYrK0laq2MpCZOn74qFHocZuYbZtNMbhBXCtF6VrCYFyCI&#10;O68t9wou591zBSImZI2DZ1JwpwjN9vFhg7X2Nz7S9ZR6kSEca1RgUhprKWNnyGGc+5E4ex8+OExZ&#10;hl7qgLcMd4NcFsVKOrScFwyO1BrqPk9fTsG5KoORVOnhfe2P7dve7stvq9TTbHp9AZFoSv/hv/ZB&#10;KyhX8Psl/wC5/QEAAP//AwBQSwECLQAUAAYACAAAACEA2+H2y+4AAACFAQAAEwAAAAAAAAAAAAAA&#10;AAAAAAAAW0NvbnRlbnRfVHlwZXNdLnhtbFBLAQItABQABgAIAAAAIQBa9CxbvwAAABUBAAALAAAA&#10;AAAAAAAAAAAAAB8BAABfcmVscy8ucmVsc1BLAQItABQABgAIAAAAIQBnOqVmwgAAANsAAAAPAAAA&#10;AAAAAAAAAAAAAAcCAABkcnMvZG93bnJldi54bWxQSwUGAAAAAAMAAwC3AAAA9gIAAAAA&#10;" filled="f" strokecolor="#1a171c" strokeweight=".25pt"/>
                <w10:anchorlock/>
              </v:group>
            </w:pict>
          </mc:Fallback>
        </mc:AlternateContent>
      </w:r>
    </w:p>
    <w:p w14:paraId="6C7AAFC4" w14:textId="77777777" w:rsidR="00C61216" w:rsidRPr="00F341A8"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39B5EC43" w14:textId="5481F368" w:rsidR="004C6198" w:rsidRPr="00F341A8" w:rsidRDefault="00F00236" w:rsidP="00FC225B">
      <w:pPr>
        <w:pStyle w:val="Textoindependiente"/>
        <w:spacing w:before="96"/>
        <w:ind w:left="418"/>
        <w:jc w:val="both"/>
        <w:rPr>
          <w:rFonts w:asciiTheme="minorHAnsi" w:hAnsiTheme="minorHAnsi" w:cstheme="minorHAnsi"/>
          <w:sz w:val="24"/>
          <w:szCs w:val="24"/>
        </w:rPr>
      </w:pPr>
      <w:r>
        <w:rPr>
          <w:rFonts w:asciiTheme="minorHAnsi" w:hAnsiTheme="minorHAnsi"/>
          <w:b/>
          <w:sz w:val="24"/>
        </w:rPr>
        <w:t>Coloque</w:t>
      </w:r>
      <w:r>
        <w:rPr>
          <w:rFonts w:asciiTheme="minorHAnsi" w:hAnsiTheme="minorHAnsi"/>
          <w:sz w:val="24"/>
        </w:rPr>
        <w:t xml:space="preserve"> los otros tres transductores de la misma manera.</w:t>
      </w:r>
    </w:p>
    <w:p w14:paraId="13359C23" w14:textId="77777777" w:rsidR="00AA033C" w:rsidRPr="00F341A8" w:rsidRDefault="00AA033C" w:rsidP="00FC225B">
      <w:pPr>
        <w:pStyle w:val="Textoindependiente"/>
        <w:spacing w:before="96"/>
        <w:ind w:left="418"/>
        <w:jc w:val="both"/>
        <w:rPr>
          <w:rFonts w:asciiTheme="minorHAnsi" w:hAnsiTheme="minorHAnsi" w:cstheme="minorHAnsi"/>
          <w:sz w:val="24"/>
          <w:szCs w:val="24"/>
        </w:rPr>
      </w:pPr>
      <w:r>
        <w:rPr>
          <w:rFonts w:asciiTheme="minorHAnsi" w:hAnsiTheme="minorHAnsi"/>
          <w:b/>
          <w:sz w:val="24"/>
        </w:rPr>
        <w:t>Tire de las lengüetas</w:t>
      </w:r>
      <w:r>
        <w:rPr>
          <w:rFonts w:asciiTheme="minorHAnsi" w:hAnsiTheme="minorHAnsi"/>
          <w:sz w:val="24"/>
        </w:rPr>
        <w:t xml:space="preserve"> de cada lado de los transductores y presiónelos firmemente contra el cuero cabelludo.</w:t>
      </w:r>
    </w:p>
    <w:p w14:paraId="0AB39D5F" w14:textId="77777777" w:rsidR="004C6198" w:rsidRPr="00F341A8" w:rsidRDefault="00F00236" w:rsidP="00FC225B">
      <w:pPr>
        <w:pStyle w:val="Textoindependiente"/>
        <w:spacing w:before="133" w:line="278" w:lineRule="auto"/>
        <w:ind w:left="418"/>
        <w:jc w:val="both"/>
        <w:rPr>
          <w:rFonts w:asciiTheme="minorHAnsi" w:hAnsiTheme="minorHAnsi" w:cstheme="minorHAnsi"/>
          <w:sz w:val="24"/>
          <w:szCs w:val="24"/>
        </w:rPr>
      </w:pPr>
      <w:r>
        <w:rPr>
          <w:rFonts w:asciiTheme="minorHAnsi" w:hAnsiTheme="minorHAnsi"/>
          <w:sz w:val="24"/>
        </w:rPr>
        <w:t>Puede necesitar la ayuda a un amigo o familiar para colocarse los transductores traseros.</w:t>
      </w:r>
    </w:p>
    <w:p w14:paraId="27A8F0E6" w14:textId="014D943C" w:rsidR="00671E53" w:rsidRDefault="00F00236" w:rsidP="00FC225B">
      <w:pPr>
        <w:pStyle w:val="Textoindependiente"/>
        <w:spacing w:before="98"/>
        <w:ind w:left="418"/>
        <w:jc w:val="both"/>
        <w:rPr>
          <w:rFonts w:asciiTheme="minorHAnsi" w:hAnsiTheme="minorHAnsi" w:cstheme="minorHAnsi"/>
          <w:sz w:val="24"/>
          <w:szCs w:val="24"/>
        </w:rPr>
      </w:pPr>
      <w:r>
        <w:rPr>
          <w:rFonts w:asciiTheme="minorHAnsi" w:hAnsiTheme="minorHAnsi"/>
          <w:b/>
          <w:sz w:val="24"/>
        </w:rPr>
        <w:t xml:space="preserve">Presione </w:t>
      </w:r>
      <w:r>
        <w:rPr>
          <w:rFonts w:asciiTheme="minorHAnsi" w:hAnsiTheme="minorHAnsi"/>
          <w:sz w:val="24"/>
        </w:rPr>
        <w:t>todo el borde de la cinta del INE Transducer Array contra la piel.</w:t>
      </w:r>
    </w:p>
    <w:p w14:paraId="183C65B1" w14:textId="77777777" w:rsidR="00671E53" w:rsidRDefault="00671E53">
      <w:pPr>
        <w:rPr>
          <w:rFonts w:asciiTheme="minorHAnsi" w:hAnsiTheme="minorHAnsi" w:cstheme="minorHAnsi"/>
          <w:sz w:val="24"/>
          <w:szCs w:val="24"/>
        </w:rPr>
      </w:pPr>
      <w:r>
        <w:br w:type="page"/>
      </w:r>
    </w:p>
    <w:p w14:paraId="69612853" w14:textId="15D31C33" w:rsidR="004C6198" w:rsidRDefault="00F00236" w:rsidP="008D258D">
      <w:pPr>
        <w:pStyle w:val="Ttulo1"/>
        <w:numPr>
          <w:ilvl w:val="0"/>
          <w:numId w:val="20"/>
        </w:numPr>
        <w:ind w:left="734"/>
      </w:pPr>
      <w:bookmarkStart w:id="30" w:name="12._CONNECTING_THE_INE_TRANSDUCER_ARRAYS"/>
      <w:bookmarkStart w:id="31" w:name="_Ref36312276"/>
      <w:bookmarkStart w:id="32" w:name="_Toc161841623"/>
      <w:bookmarkEnd w:id="30"/>
      <w:r>
        <w:lastRenderedPageBreak/>
        <w:t>CONEXIÓN DE LOS INE TRANSDUCER ARRAYS AL DISPOSITIVO</w:t>
      </w:r>
      <w:bookmarkEnd w:id="31"/>
      <w:bookmarkEnd w:id="32"/>
    </w:p>
    <w:p w14:paraId="4F54EAA4" w14:textId="46622708" w:rsidR="004C6198" w:rsidRPr="00756593" w:rsidRDefault="00F00236" w:rsidP="00384885">
      <w:pPr>
        <w:pStyle w:val="Textoindependiente"/>
        <w:spacing w:before="195" w:line="276" w:lineRule="auto"/>
        <w:ind w:left="1701"/>
        <w:jc w:val="both"/>
        <w:rPr>
          <w:rFonts w:asciiTheme="minorHAnsi" w:hAnsiTheme="minorHAnsi" w:cstheme="minorHAnsi"/>
          <w:sz w:val="24"/>
          <w:szCs w:val="24"/>
        </w:rPr>
      </w:pPr>
      <w:r>
        <w:rPr>
          <w:rFonts w:asciiTheme="minorHAnsi" w:hAnsiTheme="minorHAnsi"/>
          <w:b/>
          <w:sz w:val="24"/>
        </w:rPr>
        <w:t xml:space="preserve">Conecte </w:t>
      </w:r>
      <w:r>
        <w:rPr>
          <w:rFonts w:asciiTheme="minorHAnsi" w:hAnsiTheme="minorHAnsi"/>
          <w:sz w:val="24"/>
        </w:rPr>
        <w:t>los cuatro conectores blancos y negros de los INE Transducer Arrays a las tomas codificadas en blanco y negro correspondientes en el cable de conexión de Optune®.</w:t>
      </w:r>
      <w:r>
        <w:t xml:space="preserve"> </w:t>
      </w:r>
      <w:r>
        <w:rPr>
          <w:rFonts w:asciiTheme="minorHAnsi" w:hAnsiTheme="minorHAnsi"/>
          <w:sz w:val="24"/>
        </w:rPr>
        <w:t>Enchufe los conectores de los transductores con los extremos negros en las dos tomas de color negro (una de ellas estará etiquetada como «P1» y, la otra, como «N1») y los dos extremos blancos en las tomas de color blanco (una de ellas estará etiquetada como «P2» y, la otra, como «N2») (véase el diagrama).</w:t>
      </w:r>
    </w:p>
    <w:p w14:paraId="07BA8467" w14:textId="77777777" w:rsidR="004C6198" w:rsidRPr="00F341A8" w:rsidRDefault="00F00236" w:rsidP="00FC225B">
      <w:pPr>
        <w:pStyle w:val="Textoindependiente"/>
        <w:spacing w:before="102"/>
        <w:ind w:left="418"/>
        <w:jc w:val="both"/>
        <w:rPr>
          <w:rFonts w:asciiTheme="minorHAnsi" w:hAnsiTheme="minorHAnsi" w:cstheme="minorHAnsi"/>
          <w:sz w:val="24"/>
          <w:szCs w:val="24"/>
        </w:rPr>
      </w:pPr>
      <w:r>
        <w:rPr>
          <w:rFonts w:asciiTheme="minorHAnsi" w:hAnsiTheme="minorHAnsi"/>
          <w:b/>
          <w:sz w:val="24"/>
        </w:rPr>
        <w:t>Presione con firmeza</w:t>
      </w:r>
      <w:r>
        <w:rPr>
          <w:rFonts w:asciiTheme="minorHAnsi" w:hAnsiTheme="minorHAnsi"/>
          <w:sz w:val="24"/>
        </w:rPr>
        <w:t xml:space="preserve"> para verificar que los conectores estén completamente introducidos.</w:t>
      </w:r>
    </w:p>
    <w:p w14:paraId="19760956" w14:textId="51D3DA1B" w:rsidR="004C6198" w:rsidRPr="00F341A8" w:rsidRDefault="00F00236" w:rsidP="00FC225B">
      <w:pPr>
        <w:pStyle w:val="Textoindependiente"/>
        <w:spacing w:before="134" w:line="276" w:lineRule="auto"/>
        <w:ind w:left="418"/>
        <w:jc w:val="both"/>
        <w:rPr>
          <w:rFonts w:asciiTheme="minorHAnsi" w:hAnsiTheme="minorHAnsi" w:cstheme="minorHAnsi"/>
          <w:sz w:val="24"/>
          <w:szCs w:val="24"/>
        </w:rPr>
      </w:pPr>
      <w:r>
        <w:rPr>
          <w:rFonts w:asciiTheme="minorHAnsi" w:hAnsiTheme="minorHAnsi"/>
          <w:b/>
          <w:sz w:val="24"/>
        </w:rPr>
        <w:t>Junte</w:t>
      </w:r>
      <w:r>
        <w:rPr>
          <w:rFonts w:asciiTheme="minorHAnsi" w:hAnsiTheme="minorHAnsi"/>
          <w:sz w:val="24"/>
        </w:rPr>
        <w:t xml:space="preserve"> los cables de los INE Transducer Arrays y sujételos en un lugar que le resulte cómodo con un pequeño trozo de cinta. Puede sujetar la presilla del cable de conexión al cinturón.</w:t>
      </w:r>
    </w:p>
    <w:p w14:paraId="6050D845" w14:textId="59129269" w:rsidR="004C6198" w:rsidRPr="00F341A8" w:rsidRDefault="009257A1" w:rsidP="003A12D6">
      <w:pPr>
        <w:pStyle w:val="Textoindependiente"/>
        <w:rPr>
          <w:rFonts w:asciiTheme="minorHAnsi" w:hAnsiTheme="minorHAnsi" w:cstheme="minorHAnsi"/>
          <w:sz w:val="24"/>
          <w:szCs w:val="24"/>
        </w:rPr>
      </w:pPr>
      <w:r>
        <w:rPr>
          <w:rFonts w:asciiTheme="minorHAnsi" w:hAnsiTheme="minorHAnsi"/>
          <w:noProof/>
          <w:sz w:val="24"/>
          <w:lang w:eastAsia="ja-JP" w:bidi="th-TH"/>
        </w:rPr>
        <w:drawing>
          <wp:anchor distT="0" distB="0" distL="0" distR="0" simplePos="0" relativeHeight="251635200" behindDoc="0" locked="0" layoutInCell="1" allowOverlap="1" wp14:anchorId="321DB3CB" wp14:editId="13988CF6">
            <wp:simplePos x="0" y="0"/>
            <wp:positionH relativeFrom="margin">
              <wp:posOffset>975360</wp:posOffset>
            </wp:positionH>
            <wp:positionV relativeFrom="paragraph">
              <wp:posOffset>188595</wp:posOffset>
            </wp:positionV>
            <wp:extent cx="3223260" cy="215646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8" cstate="print"/>
                    <a:stretch>
                      <a:fillRect/>
                    </a:stretch>
                  </pic:blipFill>
                  <pic:spPr>
                    <a:xfrm>
                      <a:off x="0" y="0"/>
                      <a:ext cx="3223260" cy="2156460"/>
                    </a:xfrm>
                    <a:prstGeom prst="rect">
                      <a:avLst/>
                    </a:prstGeom>
                  </pic:spPr>
                </pic:pic>
              </a:graphicData>
            </a:graphic>
            <wp14:sizeRelH relativeFrom="margin">
              <wp14:pctWidth>0</wp14:pctWidth>
            </wp14:sizeRelH>
            <wp14:sizeRelV relativeFrom="margin">
              <wp14:pctHeight>0</wp14:pctHeight>
            </wp14:sizeRelV>
          </wp:anchor>
        </w:drawing>
      </w:r>
    </w:p>
    <w:p w14:paraId="1885B978" w14:textId="331A52D7" w:rsidR="009257A1" w:rsidRDefault="009257A1">
      <w:pPr>
        <w:rPr>
          <w:rFonts w:asciiTheme="minorHAnsi" w:hAnsiTheme="minorHAnsi" w:cstheme="minorHAnsi"/>
          <w:sz w:val="24"/>
          <w:szCs w:val="24"/>
        </w:rPr>
      </w:pPr>
    </w:p>
    <w:p w14:paraId="13E8DA00" w14:textId="42E1CBA2" w:rsidR="00FC225B" w:rsidRDefault="00FC225B">
      <w:pPr>
        <w:rPr>
          <w:rFonts w:asciiTheme="minorHAnsi" w:hAnsiTheme="minorHAnsi" w:cstheme="minorHAnsi"/>
          <w:sz w:val="24"/>
          <w:szCs w:val="24"/>
        </w:rPr>
      </w:pPr>
    </w:p>
    <w:p w14:paraId="6B4DD31A" w14:textId="123AFC6A" w:rsidR="00FC225B" w:rsidRDefault="00FC225B">
      <w:pPr>
        <w:rPr>
          <w:rFonts w:asciiTheme="minorHAnsi" w:hAnsiTheme="minorHAnsi" w:cstheme="minorHAnsi"/>
          <w:sz w:val="24"/>
          <w:szCs w:val="24"/>
        </w:rPr>
      </w:pPr>
    </w:p>
    <w:p w14:paraId="7BF21A56" w14:textId="271F090D" w:rsidR="00FC225B" w:rsidRDefault="00FC225B">
      <w:pPr>
        <w:rPr>
          <w:rFonts w:asciiTheme="minorHAnsi" w:hAnsiTheme="minorHAnsi" w:cstheme="minorHAnsi"/>
          <w:sz w:val="24"/>
          <w:szCs w:val="24"/>
        </w:rPr>
      </w:pPr>
    </w:p>
    <w:p w14:paraId="6CAB044C" w14:textId="3A022F03" w:rsidR="00FC225B" w:rsidRDefault="00FC225B">
      <w:pPr>
        <w:rPr>
          <w:rFonts w:asciiTheme="minorHAnsi" w:hAnsiTheme="minorHAnsi" w:cstheme="minorHAnsi"/>
          <w:sz w:val="24"/>
          <w:szCs w:val="24"/>
        </w:rPr>
      </w:pPr>
    </w:p>
    <w:p w14:paraId="00D25F1C" w14:textId="0D40B7ED" w:rsidR="00FC225B" w:rsidRDefault="00FC225B">
      <w:pPr>
        <w:rPr>
          <w:rFonts w:asciiTheme="minorHAnsi" w:hAnsiTheme="minorHAnsi" w:cstheme="minorHAnsi"/>
          <w:sz w:val="24"/>
          <w:szCs w:val="24"/>
        </w:rPr>
      </w:pPr>
    </w:p>
    <w:p w14:paraId="06DCC95B" w14:textId="15B5CE04" w:rsidR="00FC225B" w:rsidRDefault="00FC225B">
      <w:pPr>
        <w:rPr>
          <w:rFonts w:asciiTheme="minorHAnsi" w:hAnsiTheme="minorHAnsi" w:cstheme="minorHAnsi"/>
          <w:sz w:val="24"/>
          <w:szCs w:val="24"/>
        </w:rPr>
      </w:pPr>
    </w:p>
    <w:p w14:paraId="7AAD2446" w14:textId="28609942" w:rsidR="00FC225B" w:rsidRDefault="00FC225B">
      <w:pPr>
        <w:rPr>
          <w:rFonts w:asciiTheme="minorHAnsi" w:hAnsiTheme="minorHAnsi" w:cstheme="minorHAnsi"/>
          <w:sz w:val="24"/>
          <w:szCs w:val="24"/>
        </w:rPr>
      </w:pPr>
    </w:p>
    <w:p w14:paraId="1CE44AE0" w14:textId="77F684F0" w:rsidR="00FC225B" w:rsidRDefault="00FC225B">
      <w:pPr>
        <w:rPr>
          <w:rFonts w:asciiTheme="minorHAnsi" w:hAnsiTheme="minorHAnsi" w:cstheme="minorHAnsi"/>
          <w:sz w:val="24"/>
          <w:szCs w:val="24"/>
        </w:rPr>
      </w:pPr>
    </w:p>
    <w:p w14:paraId="4756D6A2" w14:textId="5CC0D52C" w:rsidR="00FC225B" w:rsidRDefault="00FC225B">
      <w:pPr>
        <w:rPr>
          <w:rFonts w:asciiTheme="minorHAnsi" w:hAnsiTheme="minorHAnsi" w:cstheme="minorHAnsi"/>
          <w:sz w:val="24"/>
          <w:szCs w:val="24"/>
        </w:rPr>
      </w:pPr>
    </w:p>
    <w:p w14:paraId="6CBEF01E" w14:textId="217A8CAA" w:rsidR="00FC225B" w:rsidRDefault="00FC225B">
      <w:pPr>
        <w:rPr>
          <w:rFonts w:asciiTheme="minorHAnsi" w:hAnsiTheme="minorHAnsi" w:cstheme="minorHAnsi"/>
          <w:sz w:val="24"/>
          <w:szCs w:val="24"/>
        </w:rPr>
      </w:pPr>
    </w:p>
    <w:p w14:paraId="7573264E" w14:textId="13C07A68" w:rsidR="00FC225B" w:rsidRDefault="00FC225B">
      <w:pPr>
        <w:rPr>
          <w:rFonts w:asciiTheme="minorHAnsi" w:hAnsiTheme="minorHAnsi" w:cstheme="minorHAnsi"/>
          <w:sz w:val="24"/>
          <w:szCs w:val="24"/>
        </w:rPr>
      </w:pPr>
    </w:p>
    <w:p w14:paraId="5A24915D" w14:textId="674E4C0C" w:rsidR="00FC225B" w:rsidRDefault="00FC225B">
      <w:pPr>
        <w:rPr>
          <w:rFonts w:asciiTheme="minorHAnsi" w:hAnsiTheme="minorHAnsi" w:cstheme="minorHAnsi"/>
          <w:sz w:val="24"/>
          <w:szCs w:val="24"/>
        </w:rPr>
      </w:pPr>
    </w:p>
    <w:p w14:paraId="1161D931" w14:textId="4A3E47FA" w:rsidR="00FC225B" w:rsidRDefault="00FC225B">
      <w:pPr>
        <w:rPr>
          <w:rFonts w:asciiTheme="minorHAnsi" w:hAnsiTheme="minorHAnsi" w:cstheme="minorHAnsi"/>
          <w:sz w:val="24"/>
          <w:szCs w:val="24"/>
        </w:rPr>
      </w:pPr>
    </w:p>
    <w:p w14:paraId="525C3103" w14:textId="598478FF" w:rsidR="00FC225B" w:rsidRDefault="00FC225B">
      <w:pPr>
        <w:rPr>
          <w:rFonts w:asciiTheme="minorHAnsi" w:hAnsiTheme="minorHAnsi" w:cstheme="minorHAnsi"/>
          <w:sz w:val="24"/>
          <w:szCs w:val="24"/>
        </w:rPr>
      </w:pPr>
    </w:p>
    <w:p w14:paraId="4A22A5C7" w14:textId="3A483EF0" w:rsidR="00FC225B" w:rsidRDefault="00FC225B">
      <w:pPr>
        <w:rPr>
          <w:rFonts w:asciiTheme="minorHAnsi" w:hAnsiTheme="minorHAnsi" w:cstheme="minorHAnsi"/>
          <w:sz w:val="24"/>
          <w:szCs w:val="24"/>
        </w:rPr>
      </w:pPr>
    </w:p>
    <w:p w14:paraId="00A35409" w14:textId="6ED1548C" w:rsidR="00FC225B" w:rsidRDefault="00FC225B">
      <w:pPr>
        <w:rPr>
          <w:rFonts w:asciiTheme="minorHAnsi" w:hAnsiTheme="minorHAnsi" w:cstheme="minorHAnsi"/>
          <w:sz w:val="24"/>
          <w:szCs w:val="24"/>
        </w:rPr>
      </w:pPr>
    </w:p>
    <w:p w14:paraId="6FA55E9D" w14:textId="77777777" w:rsidR="00FC225B" w:rsidRDefault="00FC225B">
      <w:pPr>
        <w:rPr>
          <w:rFonts w:asciiTheme="minorHAnsi" w:hAnsiTheme="minorHAnsi" w:cstheme="minorHAnsi"/>
          <w:sz w:val="24"/>
          <w:szCs w:val="24"/>
        </w:rPr>
      </w:pPr>
    </w:p>
    <w:p w14:paraId="1E088E16" w14:textId="67113AF1" w:rsidR="004D409A" w:rsidRPr="0041215E" w:rsidRDefault="00807CF6" w:rsidP="008D258D">
      <w:pPr>
        <w:pStyle w:val="Ttulo1"/>
        <w:numPr>
          <w:ilvl w:val="0"/>
          <w:numId w:val="20"/>
        </w:numPr>
        <w:ind w:left="734"/>
      </w:pPr>
      <w:bookmarkStart w:id="33" w:name="_Ref117024945"/>
      <w:bookmarkStart w:id="34" w:name="_Toc161841624"/>
      <w:r>
        <w:lastRenderedPageBreak/>
        <w:t>EL CABLE DE CONEXIÓN</w:t>
      </w:r>
      <w:bookmarkEnd w:id="33"/>
      <w:bookmarkEnd w:id="34"/>
    </w:p>
    <w:p w14:paraId="0B4B3C97" w14:textId="6BD6037E" w:rsidR="004D409A" w:rsidRDefault="004D409A" w:rsidP="00C269D4">
      <w:pPr>
        <w:pStyle w:val="Textoindependiente"/>
        <w:ind w:left="421"/>
        <w:jc w:val="both"/>
        <w:rPr>
          <w:rFonts w:asciiTheme="minorHAnsi" w:hAnsiTheme="minorHAnsi" w:cstheme="minorHAnsi"/>
          <w:sz w:val="24"/>
          <w:szCs w:val="24"/>
        </w:rPr>
      </w:pPr>
      <w:r>
        <w:rPr>
          <w:rFonts w:asciiTheme="minorHAnsi" w:hAnsiTheme="minorHAnsi"/>
          <w:sz w:val="24"/>
        </w:rPr>
        <w:t>El cable de conexión es el cable elástico enrollado que va desde el dispositivo hasta la caja de conexión. Los cuatro conectores de color negro (2) y blanco (2) de los transductores se enchufan en la caja de conexión. La codificación en blanco y negro coincide con la posición de los transductores en la cabeza.</w:t>
      </w:r>
    </w:p>
    <w:p w14:paraId="0C50E7E5" w14:textId="55D367B4" w:rsidR="00A608C0" w:rsidRDefault="00A608C0" w:rsidP="00C269D4">
      <w:pPr>
        <w:pStyle w:val="Textoindependiente"/>
        <w:ind w:left="421"/>
        <w:jc w:val="both"/>
        <w:rPr>
          <w:rFonts w:asciiTheme="minorHAnsi" w:hAnsiTheme="minorHAnsi" w:cstheme="minorHAnsi"/>
          <w:sz w:val="24"/>
          <w:szCs w:val="24"/>
        </w:rPr>
      </w:pPr>
    </w:p>
    <w:p w14:paraId="47A0D89E" w14:textId="47632655" w:rsidR="00A608C0" w:rsidRDefault="00A608C0" w:rsidP="00A608C0">
      <w:pPr>
        <w:pStyle w:val="Textoindependiente"/>
        <w:ind w:left="421"/>
        <w:rPr>
          <w:rFonts w:asciiTheme="minorHAnsi" w:hAnsiTheme="minorHAnsi" w:cstheme="minorHAnsi"/>
          <w:sz w:val="24"/>
          <w:szCs w:val="24"/>
        </w:rPr>
      </w:pPr>
      <w:r>
        <w:rPr>
          <w:rFonts w:asciiTheme="minorHAnsi" w:hAnsiTheme="minorHAnsi"/>
          <w:sz w:val="24"/>
        </w:rPr>
        <w:t xml:space="preserve">Enchufe el cable de conexión en la toma a la izquierda del panel frontal del dispositivo. El cable de conexión se enchufa en la toma con la flecha del conector hacia arriba. </w:t>
      </w:r>
    </w:p>
    <w:p w14:paraId="3D76671E" w14:textId="77777777" w:rsidR="00A608C0" w:rsidRDefault="00A608C0" w:rsidP="00A608C0">
      <w:pPr>
        <w:pStyle w:val="Textoindependiente"/>
        <w:ind w:left="421"/>
        <w:rPr>
          <w:rFonts w:asciiTheme="minorHAnsi" w:hAnsiTheme="minorHAnsi" w:cstheme="minorHAnsi"/>
          <w:sz w:val="24"/>
          <w:szCs w:val="24"/>
        </w:rPr>
      </w:pPr>
    </w:p>
    <w:p w14:paraId="2A3E41AE" w14:textId="64D9EE37" w:rsidR="00A608C0" w:rsidRDefault="00A608C0" w:rsidP="00C269D4">
      <w:pPr>
        <w:pStyle w:val="Textoindependiente"/>
        <w:ind w:left="421"/>
        <w:rPr>
          <w:rFonts w:asciiTheme="minorHAnsi" w:hAnsiTheme="minorHAnsi" w:cstheme="minorHAnsi"/>
          <w:sz w:val="24"/>
          <w:szCs w:val="24"/>
        </w:rPr>
      </w:pPr>
      <w:r>
        <w:rPr>
          <w:rFonts w:asciiTheme="minorHAnsi" w:hAnsiTheme="minorHAnsi"/>
          <w:sz w:val="24"/>
        </w:rPr>
        <w:t>Empuje el conector hasta que oiga un clic. El clic significa que está conectado.</w:t>
      </w:r>
    </w:p>
    <w:p w14:paraId="35CB814A" w14:textId="4A98E6FE" w:rsidR="00A608C0" w:rsidRPr="00067427" w:rsidRDefault="00A608C0" w:rsidP="00067427">
      <w:pPr>
        <w:pStyle w:val="Textoindependiente"/>
        <w:spacing w:before="190" w:line="285" w:lineRule="auto"/>
        <w:ind w:right="705"/>
        <w:jc w:val="both"/>
        <w:rPr>
          <w:rFonts w:asciiTheme="minorHAnsi" w:hAnsiTheme="minorHAnsi" w:cstheme="minorHAnsi"/>
          <w:color w:val="1A171C"/>
          <w:sz w:val="24"/>
          <w:szCs w:val="24"/>
        </w:rPr>
      </w:pPr>
    </w:p>
    <w:p w14:paraId="2883A24B" w14:textId="77777777" w:rsidR="00A608C0" w:rsidRPr="00C269D4" w:rsidRDefault="00A608C0" w:rsidP="00C269D4">
      <w:pPr>
        <w:pStyle w:val="Textoindependiente"/>
        <w:ind w:left="421"/>
        <w:jc w:val="both"/>
        <w:rPr>
          <w:rFonts w:asciiTheme="minorHAnsi" w:hAnsiTheme="minorHAnsi" w:cstheme="minorHAnsi"/>
          <w:sz w:val="24"/>
          <w:szCs w:val="24"/>
        </w:rPr>
      </w:pPr>
    </w:p>
    <w:p w14:paraId="5BA30150" w14:textId="59A4DE98" w:rsidR="004D409A" w:rsidRPr="00F341A8" w:rsidRDefault="004D409A" w:rsidP="00067427">
      <w:pPr>
        <w:jc w:val="center"/>
        <w:rPr>
          <w:rFonts w:asciiTheme="minorHAnsi" w:hAnsiTheme="minorHAnsi" w:cstheme="minorHAnsi"/>
          <w:sz w:val="24"/>
          <w:szCs w:val="24"/>
        </w:rPr>
      </w:pPr>
      <w:r>
        <w:rPr>
          <w:rFonts w:asciiTheme="minorHAnsi" w:hAnsiTheme="minorHAnsi"/>
          <w:noProof/>
          <w:sz w:val="24"/>
          <w:lang w:eastAsia="ja-JP" w:bidi="th-TH"/>
        </w:rPr>
        <w:drawing>
          <wp:inline distT="0" distB="0" distL="0" distR="0" wp14:anchorId="7FCE7BC9" wp14:editId="686A8784">
            <wp:extent cx="4248150" cy="2837090"/>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4810" cy="2841538"/>
                    </a:xfrm>
                    <a:prstGeom prst="rect">
                      <a:avLst/>
                    </a:prstGeom>
                    <a:noFill/>
                    <a:ln>
                      <a:noFill/>
                    </a:ln>
                  </pic:spPr>
                </pic:pic>
              </a:graphicData>
            </a:graphic>
          </wp:inline>
        </w:drawing>
      </w:r>
    </w:p>
    <w:p w14:paraId="5D28E15F" w14:textId="224761ED" w:rsidR="009257A1" w:rsidRPr="00F341A8" w:rsidRDefault="009257A1">
      <w:pPr>
        <w:rPr>
          <w:rFonts w:asciiTheme="minorHAnsi" w:hAnsiTheme="minorHAnsi" w:cstheme="minorHAnsi"/>
          <w:sz w:val="24"/>
          <w:szCs w:val="24"/>
        </w:rPr>
      </w:pPr>
    </w:p>
    <w:p w14:paraId="045ADCDF" w14:textId="37AAB9B7" w:rsidR="009257A1" w:rsidRPr="00F341A8" w:rsidRDefault="009257A1">
      <w:pPr>
        <w:rPr>
          <w:rFonts w:asciiTheme="minorHAnsi" w:hAnsiTheme="minorHAnsi" w:cstheme="minorHAnsi"/>
          <w:sz w:val="24"/>
          <w:szCs w:val="24"/>
        </w:rPr>
      </w:pPr>
    </w:p>
    <w:p w14:paraId="2CD804F2" w14:textId="79F691BA" w:rsidR="009257A1" w:rsidRPr="00F341A8" w:rsidRDefault="009257A1">
      <w:pPr>
        <w:rPr>
          <w:rFonts w:asciiTheme="minorHAnsi" w:hAnsiTheme="minorHAnsi" w:cstheme="minorHAnsi"/>
          <w:sz w:val="24"/>
          <w:szCs w:val="24"/>
        </w:rPr>
      </w:pPr>
    </w:p>
    <w:p w14:paraId="764278A6" w14:textId="538E801C" w:rsidR="009257A1" w:rsidRPr="00F341A8" w:rsidRDefault="009257A1">
      <w:pPr>
        <w:rPr>
          <w:rFonts w:asciiTheme="minorHAnsi" w:hAnsiTheme="minorHAnsi" w:cstheme="minorHAnsi"/>
          <w:sz w:val="24"/>
          <w:szCs w:val="24"/>
        </w:rPr>
      </w:pPr>
    </w:p>
    <w:p w14:paraId="6F1B761B" w14:textId="77777777" w:rsidR="009257A1" w:rsidRPr="00F341A8" w:rsidRDefault="009257A1">
      <w:pPr>
        <w:rPr>
          <w:rFonts w:asciiTheme="minorHAnsi" w:hAnsiTheme="minorHAnsi" w:cstheme="minorHAnsi"/>
          <w:sz w:val="24"/>
          <w:szCs w:val="24"/>
        </w:rPr>
      </w:pPr>
    </w:p>
    <w:p w14:paraId="0B8EE91E" w14:textId="77777777" w:rsidR="009257A1" w:rsidRPr="00F341A8" w:rsidRDefault="009257A1">
      <w:pPr>
        <w:rPr>
          <w:rFonts w:asciiTheme="minorHAnsi" w:hAnsiTheme="minorHAnsi" w:cstheme="minorHAnsi"/>
          <w:sz w:val="24"/>
          <w:szCs w:val="24"/>
        </w:rPr>
      </w:pPr>
    </w:p>
    <w:p w14:paraId="0491C864" w14:textId="77777777" w:rsidR="009257A1" w:rsidRPr="00F341A8" w:rsidRDefault="009257A1">
      <w:pPr>
        <w:rPr>
          <w:rFonts w:asciiTheme="minorHAnsi" w:hAnsiTheme="minorHAnsi" w:cstheme="minorHAnsi"/>
          <w:sz w:val="24"/>
          <w:szCs w:val="24"/>
        </w:rPr>
      </w:pPr>
    </w:p>
    <w:p w14:paraId="67C16969" w14:textId="77777777" w:rsidR="009257A1" w:rsidRPr="00F341A8" w:rsidRDefault="009257A1">
      <w:pPr>
        <w:rPr>
          <w:rFonts w:asciiTheme="minorHAnsi" w:hAnsiTheme="minorHAnsi" w:cstheme="minorHAnsi"/>
          <w:sz w:val="24"/>
          <w:szCs w:val="24"/>
        </w:rPr>
      </w:pPr>
    </w:p>
    <w:p w14:paraId="01F5CD1F" w14:textId="77777777" w:rsidR="009257A1" w:rsidRPr="00F341A8" w:rsidRDefault="009257A1">
      <w:pPr>
        <w:rPr>
          <w:rFonts w:asciiTheme="minorHAnsi" w:hAnsiTheme="minorHAnsi" w:cstheme="minorHAnsi"/>
          <w:sz w:val="24"/>
          <w:szCs w:val="24"/>
        </w:rPr>
      </w:pPr>
    </w:p>
    <w:p w14:paraId="4DCAC7EC" w14:textId="77777777" w:rsidR="009257A1" w:rsidRPr="00F341A8" w:rsidRDefault="009257A1">
      <w:pPr>
        <w:rPr>
          <w:rFonts w:asciiTheme="minorHAnsi" w:hAnsiTheme="minorHAnsi" w:cstheme="minorHAnsi"/>
          <w:sz w:val="24"/>
          <w:szCs w:val="24"/>
        </w:rPr>
      </w:pPr>
    </w:p>
    <w:p w14:paraId="77648246" w14:textId="77777777" w:rsidR="009257A1" w:rsidRPr="00F341A8" w:rsidRDefault="009257A1">
      <w:pPr>
        <w:rPr>
          <w:rFonts w:asciiTheme="minorHAnsi" w:hAnsiTheme="minorHAnsi" w:cstheme="minorHAnsi"/>
          <w:sz w:val="24"/>
          <w:szCs w:val="24"/>
        </w:rPr>
      </w:pPr>
    </w:p>
    <w:p w14:paraId="4A962470" w14:textId="39D1FE25" w:rsidR="00671E53" w:rsidRDefault="00671E53">
      <w:pPr>
        <w:rPr>
          <w:rFonts w:asciiTheme="minorHAnsi" w:hAnsiTheme="minorHAnsi" w:cstheme="minorHAnsi"/>
          <w:b/>
          <w:bCs/>
          <w:color w:val="1A171C"/>
          <w:sz w:val="24"/>
          <w:szCs w:val="24"/>
        </w:rPr>
      </w:pPr>
      <w:r>
        <w:br w:type="page"/>
      </w:r>
    </w:p>
    <w:p w14:paraId="36134860" w14:textId="77777777" w:rsidR="004C6198" w:rsidRPr="0041215E" w:rsidRDefault="00F00236" w:rsidP="008D258D">
      <w:pPr>
        <w:pStyle w:val="Ttulo1"/>
        <w:numPr>
          <w:ilvl w:val="0"/>
          <w:numId w:val="20"/>
        </w:numPr>
        <w:ind w:left="734"/>
      </w:pPr>
      <w:bookmarkStart w:id="35" w:name="13._DISPOSAL"/>
      <w:bookmarkStart w:id="36" w:name="14._STARTING_&amp;_STOPPING_THE_DEVICE"/>
      <w:bookmarkStart w:id="37" w:name="_Ref36313428"/>
      <w:bookmarkStart w:id="38" w:name="_Toc161841625"/>
      <w:bookmarkEnd w:id="35"/>
      <w:bookmarkEnd w:id="36"/>
      <w:r>
        <w:lastRenderedPageBreak/>
        <w:t>INICIAR Y DETENER EL DISPOSITIVO</w:t>
      </w:r>
      <w:bookmarkEnd w:id="37"/>
      <w:bookmarkEnd w:id="38"/>
    </w:p>
    <w:p w14:paraId="1CCC55F5" w14:textId="77777777" w:rsidR="00756593" w:rsidRPr="00604692" w:rsidRDefault="00035098" w:rsidP="00FC225B">
      <w:pPr>
        <w:spacing w:before="181"/>
        <w:ind w:left="418"/>
        <w:jc w:val="both"/>
        <w:rPr>
          <w:rFonts w:asciiTheme="minorHAnsi" w:hAnsiTheme="minorHAnsi" w:cstheme="minorHAnsi"/>
          <w:b/>
          <w:color w:val="4F81BD"/>
          <w:sz w:val="26"/>
          <w:szCs w:val="26"/>
        </w:rPr>
      </w:pPr>
      <w:r>
        <w:rPr>
          <w:rFonts w:asciiTheme="minorHAnsi" w:hAnsiTheme="minorHAnsi"/>
          <w:sz w:val="24"/>
        </w:rPr>
        <w:t xml:space="preserve"> </w:t>
      </w:r>
      <w:r>
        <w:rPr>
          <w:rFonts w:asciiTheme="minorHAnsi" w:hAnsiTheme="minorHAnsi"/>
          <w:b/>
          <w:color w:val="4F81BD"/>
          <w:sz w:val="26"/>
        </w:rPr>
        <w:t>Para encender el dispositivo e iniciar el tratamiento:</w:t>
      </w:r>
    </w:p>
    <w:p w14:paraId="660A4BA1" w14:textId="48C9F042" w:rsidR="000251C2" w:rsidRDefault="000251C2" w:rsidP="00FC225B">
      <w:pPr>
        <w:pStyle w:val="Textoindependiente"/>
        <w:spacing w:before="190" w:line="285" w:lineRule="auto"/>
        <w:ind w:left="418"/>
        <w:jc w:val="both"/>
        <w:rPr>
          <w:rFonts w:asciiTheme="minorHAnsi" w:hAnsiTheme="minorHAnsi" w:cstheme="minorHAnsi"/>
          <w:sz w:val="24"/>
          <w:szCs w:val="24"/>
        </w:rPr>
      </w:pPr>
      <w:r>
        <w:rPr>
          <w:rFonts w:asciiTheme="minorHAnsi" w:hAnsiTheme="minorHAnsi"/>
          <w:b/>
          <w:sz w:val="24"/>
        </w:rPr>
        <w:t>Coloque</w:t>
      </w:r>
      <w:r>
        <w:rPr>
          <w:rFonts w:asciiTheme="minorHAnsi" w:hAnsiTheme="minorHAnsi"/>
          <w:sz w:val="24"/>
        </w:rPr>
        <w:t xml:space="preserve"> los transductores en el cuero cabelludo (si es necesario, con la ayuda de un cuidador) tal como se describe en el apartado </w:t>
      </w:r>
      <w:r w:rsidR="00FC711D" w:rsidRPr="00FC711D">
        <w:rPr>
          <w:rFonts w:asciiTheme="minorHAnsi" w:hAnsiTheme="minorHAnsi" w:cstheme="minorHAnsi"/>
          <w:sz w:val="24"/>
        </w:rPr>
        <w:fldChar w:fldCharType="begin"/>
      </w:r>
      <w:r w:rsidR="00FC711D" w:rsidRPr="00FC711D">
        <w:rPr>
          <w:rFonts w:asciiTheme="minorHAnsi" w:hAnsiTheme="minorHAnsi" w:cstheme="minorHAnsi"/>
          <w:sz w:val="24"/>
        </w:rPr>
        <w:instrText xml:space="preserve"> REF _Ref36312221 \r \h </w:instrText>
      </w:r>
      <w:r w:rsidR="00FC711D">
        <w:rPr>
          <w:rFonts w:asciiTheme="minorHAnsi" w:hAnsiTheme="minorHAnsi" w:cstheme="minorHAnsi"/>
          <w:sz w:val="24"/>
        </w:rPr>
        <w:instrText xml:space="preserve"> \* MERGEFORMAT </w:instrText>
      </w:r>
      <w:r w:rsidR="00FC711D" w:rsidRPr="00FC711D">
        <w:rPr>
          <w:rFonts w:asciiTheme="minorHAnsi" w:hAnsiTheme="minorHAnsi" w:cstheme="minorHAnsi"/>
          <w:sz w:val="24"/>
        </w:rPr>
      </w:r>
      <w:r w:rsidR="00FC711D" w:rsidRPr="00FC711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0</w:t>
      </w:r>
      <w:r w:rsidR="00FC711D" w:rsidRPr="00FC711D">
        <w:rPr>
          <w:rFonts w:asciiTheme="minorHAnsi" w:hAnsiTheme="minorHAnsi" w:cstheme="minorHAnsi"/>
          <w:sz w:val="24"/>
        </w:rPr>
        <w:fldChar w:fldCharType="end"/>
      </w:r>
      <w:r>
        <w:rPr>
          <w:rFonts w:asciiTheme="minorHAnsi" w:hAnsiTheme="minorHAnsi"/>
          <w:sz w:val="24"/>
        </w:rPr>
        <w:t xml:space="preserve"> anterior.</w:t>
      </w:r>
    </w:p>
    <w:p w14:paraId="34043F19" w14:textId="1D68918D" w:rsidR="000251C2" w:rsidRDefault="000251C2" w:rsidP="00FC225B">
      <w:pPr>
        <w:pStyle w:val="Textoindependiente"/>
        <w:spacing w:before="190" w:line="285" w:lineRule="auto"/>
        <w:ind w:left="418"/>
        <w:jc w:val="both"/>
        <w:rPr>
          <w:rFonts w:ascii="Museo Sans 100" w:eastAsiaTheme="minorHAnsi" w:hAnsi="Museo Sans 100" w:cs="Museo Sans 100"/>
          <w:color w:val="221E1F"/>
          <w:sz w:val="20"/>
          <w:szCs w:val="20"/>
        </w:rPr>
      </w:pPr>
      <w:r>
        <w:rPr>
          <w:rFonts w:asciiTheme="minorHAnsi" w:hAnsiTheme="minorHAnsi"/>
          <w:b/>
          <w:sz w:val="24"/>
        </w:rPr>
        <w:t>Conecte</w:t>
      </w:r>
      <w:r>
        <w:rPr>
          <w:rFonts w:asciiTheme="minorHAnsi" w:hAnsiTheme="minorHAnsi"/>
          <w:sz w:val="24"/>
        </w:rPr>
        <w:t xml:space="preserve"> los transductores a la caja de cables de conexión, tal como se describe en el apartado </w:t>
      </w:r>
      <w:r w:rsidR="00FC711D">
        <w:rPr>
          <w:rFonts w:asciiTheme="minorHAnsi" w:hAnsiTheme="minorHAnsi" w:cstheme="minorHAnsi"/>
          <w:sz w:val="24"/>
        </w:rPr>
        <w:fldChar w:fldCharType="begin"/>
      </w:r>
      <w:r w:rsidR="00FC711D">
        <w:rPr>
          <w:rFonts w:asciiTheme="minorHAnsi" w:hAnsiTheme="minorHAnsi" w:cstheme="minorHAnsi"/>
          <w:sz w:val="24"/>
        </w:rPr>
        <w:instrText xml:space="preserve"> REF _Ref36312276 \r \h </w:instrText>
      </w:r>
      <w:r w:rsidR="00FC711D">
        <w:rPr>
          <w:rFonts w:asciiTheme="minorHAnsi" w:hAnsiTheme="minorHAnsi" w:cstheme="minorHAnsi"/>
          <w:sz w:val="24"/>
        </w:rPr>
      </w:r>
      <w:r w:rsidR="00FC711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12</w:t>
      </w:r>
      <w:r w:rsidR="00FC711D">
        <w:rPr>
          <w:rFonts w:asciiTheme="minorHAnsi" w:hAnsiTheme="minorHAnsi" w:cstheme="minorHAnsi"/>
          <w:sz w:val="24"/>
        </w:rPr>
        <w:fldChar w:fldCharType="end"/>
      </w:r>
      <w:r>
        <w:rPr>
          <w:rFonts w:asciiTheme="minorHAnsi" w:hAnsiTheme="minorHAnsi"/>
          <w:sz w:val="24"/>
        </w:rPr>
        <w:t xml:space="preserve"> anterior.</w:t>
      </w:r>
    </w:p>
    <w:p w14:paraId="21F5733B" w14:textId="774F67D5" w:rsidR="004C6198" w:rsidRPr="000251C2"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Enchufe</w:t>
      </w:r>
      <w:r>
        <w:rPr>
          <w:rFonts w:asciiTheme="minorHAnsi" w:hAnsiTheme="minorHAnsi"/>
          <w:color w:val="1A171C"/>
          <w:sz w:val="24"/>
        </w:rPr>
        <w:t xml:space="preserve"> el cable de conexión al conector del dispositivo con la flecha hacia arriba (tal como se describe en el apartado </w:t>
      </w:r>
      <w:r w:rsidR="00067427">
        <w:rPr>
          <w:rFonts w:asciiTheme="minorHAnsi" w:hAnsiTheme="minorHAnsi" w:cstheme="minorHAnsi"/>
          <w:color w:val="1A171C"/>
          <w:sz w:val="24"/>
        </w:rPr>
        <w:fldChar w:fldCharType="begin"/>
      </w:r>
      <w:r w:rsidR="00067427">
        <w:rPr>
          <w:rFonts w:asciiTheme="minorHAnsi" w:hAnsiTheme="minorHAnsi" w:cstheme="minorHAnsi"/>
          <w:color w:val="1A171C"/>
          <w:sz w:val="24"/>
        </w:rPr>
        <w:instrText xml:space="preserve"> REF _Ref117024945 \r \h </w:instrText>
      </w:r>
      <w:r w:rsidR="00067427">
        <w:rPr>
          <w:rFonts w:asciiTheme="minorHAnsi" w:hAnsiTheme="minorHAnsi" w:cstheme="minorHAnsi"/>
          <w:color w:val="1A171C"/>
          <w:sz w:val="24"/>
        </w:rPr>
      </w:r>
      <w:r w:rsidR="00067427">
        <w:rPr>
          <w:rFonts w:asciiTheme="minorHAnsi" w:hAnsiTheme="minorHAnsi" w:cstheme="minorHAnsi"/>
          <w:color w:val="1A171C"/>
          <w:sz w:val="24"/>
        </w:rPr>
        <w:fldChar w:fldCharType="separate"/>
      </w:r>
      <w:r w:rsidR="00877A73">
        <w:rPr>
          <w:rFonts w:asciiTheme="minorHAnsi" w:hAnsiTheme="minorHAnsi"/>
          <w:color w:val="1A171C"/>
          <w:sz w:val="24"/>
          <w:szCs w:val="24"/>
          <w:cs/>
        </w:rPr>
        <w:t>‎</w:t>
      </w:r>
      <w:r w:rsidR="00877A73">
        <w:rPr>
          <w:rFonts w:hAnsiTheme="minorHAnsi" w:cstheme="minorHAnsi"/>
          <w:color w:val="1A171C"/>
          <w:cs/>
        </w:rPr>
        <w:t>13</w:t>
      </w:r>
      <w:r w:rsidR="00067427">
        <w:rPr>
          <w:rFonts w:asciiTheme="minorHAnsi" w:hAnsiTheme="minorHAnsi" w:cstheme="minorHAnsi"/>
          <w:color w:val="1A171C"/>
          <w:sz w:val="24"/>
        </w:rPr>
        <w:fldChar w:fldCharType="end"/>
      </w:r>
      <w:r>
        <w:rPr>
          <w:rFonts w:asciiTheme="minorHAnsi" w:hAnsiTheme="minorHAnsi"/>
          <w:color w:val="1A171C"/>
          <w:sz w:val="24"/>
        </w:rPr>
        <w:t xml:space="preserve"> anterior).</w:t>
      </w:r>
    </w:p>
    <w:p w14:paraId="60526D68" w14:textId="00BC2AE7" w:rsidR="004C6198" w:rsidRPr="000251C2"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Introduzca una batería cargada</w:t>
      </w:r>
      <w:r>
        <w:rPr>
          <w:rFonts w:asciiTheme="minorHAnsi" w:hAnsiTheme="minorHAnsi"/>
          <w:color w:val="1A171C"/>
          <w:sz w:val="24"/>
        </w:rPr>
        <w:t xml:space="preserve"> en el dispositivo (véase el apartado </w:t>
      </w:r>
      <w:r w:rsidR="00FC225B">
        <w:rPr>
          <w:rFonts w:asciiTheme="minorHAnsi" w:hAnsiTheme="minorHAnsi" w:cstheme="minorHAnsi"/>
          <w:color w:val="1A171C"/>
          <w:sz w:val="24"/>
        </w:rPr>
        <w:fldChar w:fldCharType="begin"/>
      </w:r>
      <w:r w:rsidR="00FC225B">
        <w:rPr>
          <w:rFonts w:asciiTheme="minorHAnsi" w:hAnsiTheme="minorHAnsi" w:cstheme="minorHAnsi"/>
          <w:color w:val="1A171C"/>
          <w:sz w:val="24"/>
        </w:rPr>
        <w:instrText xml:space="preserve"> REF _Ref36312311 \r \h </w:instrText>
      </w:r>
      <w:r w:rsidR="00FC225B">
        <w:rPr>
          <w:rFonts w:asciiTheme="minorHAnsi" w:hAnsiTheme="minorHAnsi" w:cstheme="minorHAnsi"/>
          <w:color w:val="1A171C"/>
          <w:sz w:val="24"/>
        </w:rPr>
      </w:r>
      <w:r w:rsidR="00FC225B">
        <w:rPr>
          <w:rFonts w:asciiTheme="minorHAnsi" w:hAnsiTheme="minorHAnsi" w:cstheme="minorHAnsi"/>
          <w:color w:val="1A171C"/>
          <w:sz w:val="24"/>
        </w:rPr>
        <w:fldChar w:fldCharType="separate"/>
      </w:r>
      <w:r w:rsidR="00877A73">
        <w:rPr>
          <w:rFonts w:asciiTheme="minorHAnsi" w:hAnsiTheme="minorHAnsi"/>
          <w:color w:val="1A171C"/>
          <w:sz w:val="24"/>
          <w:szCs w:val="24"/>
          <w:cs/>
        </w:rPr>
        <w:t>‎</w:t>
      </w:r>
      <w:r w:rsidR="00877A73">
        <w:rPr>
          <w:rFonts w:hAnsiTheme="minorHAnsi" w:cstheme="minorHAnsi"/>
          <w:color w:val="1A171C"/>
          <w:cs/>
        </w:rPr>
        <w:t>15</w:t>
      </w:r>
      <w:r w:rsidR="00FC225B">
        <w:rPr>
          <w:rFonts w:asciiTheme="minorHAnsi" w:hAnsiTheme="minorHAnsi" w:cstheme="minorHAnsi"/>
          <w:color w:val="1A171C"/>
          <w:sz w:val="24"/>
        </w:rPr>
        <w:fldChar w:fldCharType="end"/>
      </w:r>
      <w:r>
        <w:rPr>
          <w:rFonts w:asciiTheme="minorHAnsi" w:hAnsiTheme="minorHAnsi"/>
          <w:color w:val="1A171C"/>
          <w:sz w:val="24"/>
        </w:rPr>
        <w:t xml:space="preserve">) o conecte el transformador de alimentación de pared (apartado </w:t>
      </w:r>
      <w:r w:rsidR="00FC225B">
        <w:rPr>
          <w:rFonts w:asciiTheme="minorHAnsi" w:hAnsiTheme="minorHAnsi" w:cstheme="minorHAnsi"/>
          <w:color w:val="1A171C"/>
          <w:sz w:val="24"/>
        </w:rPr>
        <w:fldChar w:fldCharType="begin"/>
      </w:r>
      <w:r w:rsidR="00FC225B">
        <w:rPr>
          <w:rFonts w:asciiTheme="minorHAnsi" w:hAnsiTheme="minorHAnsi" w:cstheme="minorHAnsi"/>
          <w:color w:val="1A171C"/>
          <w:sz w:val="24"/>
        </w:rPr>
        <w:instrText xml:space="preserve"> REF _Ref36312337 \r \h </w:instrText>
      </w:r>
      <w:r w:rsidR="00FC225B">
        <w:rPr>
          <w:rFonts w:asciiTheme="minorHAnsi" w:hAnsiTheme="minorHAnsi" w:cstheme="minorHAnsi"/>
          <w:color w:val="1A171C"/>
          <w:sz w:val="24"/>
        </w:rPr>
      </w:r>
      <w:r w:rsidR="00FC225B">
        <w:rPr>
          <w:rFonts w:asciiTheme="minorHAnsi" w:hAnsiTheme="minorHAnsi" w:cstheme="minorHAnsi"/>
          <w:color w:val="1A171C"/>
          <w:sz w:val="24"/>
        </w:rPr>
        <w:fldChar w:fldCharType="separate"/>
      </w:r>
      <w:r w:rsidR="00877A73">
        <w:rPr>
          <w:rFonts w:asciiTheme="minorHAnsi" w:hAnsiTheme="minorHAnsi"/>
          <w:color w:val="1A171C"/>
          <w:sz w:val="24"/>
          <w:szCs w:val="24"/>
          <w:cs/>
        </w:rPr>
        <w:t>‎</w:t>
      </w:r>
      <w:r w:rsidR="00877A73">
        <w:rPr>
          <w:rFonts w:hAnsiTheme="minorHAnsi" w:cstheme="minorHAnsi"/>
          <w:color w:val="1A171C"/>
          <w:cs/>
        </w:rPr>
        <w:t>17</w:t>
      </w:r>
      <w:r w:rsidR="00FC225B">
        <w:rPr>
          <w:rFonts w:asciiTheme="minorHAnsi" w:hAnsiTheme="minorHAnsi" w:cstheme="minorHAnsi"/>
          <w:color w:val="1A171C"/>
          <w:sz w:val="24"/>
        </w:rPr>
        <w:fldChar w:fldCharType="end"/>
      </w:r>
      <w:r>
        <w:rPr>
          <w:rFonts w:asciiTheme="minorHAnsi" w:hAnsiTheme="minorHAnsi"/>
          <w:color w:val="1A171C"/>
          <w:sz w:val="24"/>
        </w:rPr>
        <w:t>).</w:t>
      </w:r>
    </w:p>
    <w:p w14:paraId="553C19DA" w14:textId="59C3FA1D" w:rsidR="004C6198"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Sitúe el botón de encendido en la posición «ON» (ENCENDIDO)</w:t>
      </w:r>
      <w:r>
        <w:rPr>
          <w:rFonts w:asciiTheme="minorHAnsi" w:hAnsiTheme="minorHAnsi"/>
          <w:color w:val="1A171C"/>
          <w:sz w:val="24"/>
        </w:rPr>
        <w:t>.  El botón de encendido se encuentra en la parte inferior del dispositivo.</w:t>
      </w:r>
    </w:p>
    <w:p w14:paraId="4E5F056C" w14:textId="77777777" w:rsidR="00067427" w:rsidRPr="000251C2" w:rsidRDefault="00067427" w:rsidP="00FC225B">
      <w:pPr>
        <w:pStyle w:val="Textoindependiente"/>
        <w:spacing w:before="190" w:line="285" w:lineRule="auto"/>
        <w:ind w:left="418"/>
        <w:jc w:val="both"/>
        <w:rPr>
          <w:rFonts w:asciiTheme="minorHAnsi" w:hAnsiTheme="minorHAnsi" w:cstheme="minorHAnsi"/>
          <w:color w:val="1A171C"/>
          <w:sz w:val="24"/>
          <w:szCs w:val="24"/>
        </w:rPr>
      </w:pPr>
    </w:p>
    <w:p w14:paraId="7DB8AFAF" w14:textId="77777777" w:rsidR="003B604E" w:rsidRPr="00756593" w:rsidRDefault="003B604E" w:rsidP="003B604E">
      <w:pPr>
        <w:pStyle w:val="Prrafodelista"/>
        <w:rPr>
          <w:rFonts w:asciiTheme="minorHAnsi" w:hAnsiTheme="minorHAnsi" w:cstheme="minorHAnsi"/>
          <w:sz w:val="24"/>
          <w:szCs w:val="24"/>
        </w:rPr>
      </w:pPr>
      <w:r>
        <w:rPr>
          <w:rFonts w:asciiTheme="minorHAnsi" w:hAnsiTheme="minorHAnsi"/>
          <w:noProof/>
          <w:sz w:val="24"/>
          <w:lang w:eastAsia="ja-JP" w:bidi="th-TH"/>
        </w:rPr>
        <w:drawing>
          <wp:anchor distT="0" distB="0" distL="0" distR="0" simplePos="0" relativeHeight="251645440" behindDoc="1" locked="0" layoutInCell="1" allowOverlap="1" wp14:anchorId="3A6C5E56" wp14:editId="6A6BDC56">
            <wp:simplePos x="0" y="0"/>
            <wp:positionH relativeFrom="margin">
              <wp:posOffset>1409700</wp:posOffset>
            </wp:positionH>
            <wp:positionV relativeFrom="paragraph">
              <wp:posOffset>11430</wp:posOffset>
            </wp:positionV>
            <wp:extent cx="3459480" cy="2312035"/>
            <wp:effectExtent l="0" t="0" r="7620" b="0"/>
            <wp:wrapTight wrapText="bothSides">
              <wp:wrapPolygon edited="0">
                <wp:start x="0" y="0"/>
                <wp:lineTo x="0" y="21357"/>
                <wp:lineTo x="21529" y="21357"/>
                <wp:lineTo x="21529" y="0"/>
                <wp:lineTo x="0" y="0"/>
              </wp:wrapPolygon>
            </wp:wrapTight>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0" cstate="print"/>
                    <a:stretch>
                      <a:fillRect/>
                    </a:stretch>
                  </pic:blipFill>
                  <pic:spPr>
                    <a:xfrm>
                      <a:off x="0" y="0"/>
                      <a:ext cx="3459480" cy="2312035"/>
                    </a:xfrm>
                    <a:prstGeom prst="rect">
                      <a:avLst/>
                    </a:prstGeom>
                  </pic:spPr>
                </pic:pic>
              </a:graphicData>
            </a:graphic>
            <wp14:sizeRelH relativeFrom="margin">
              <wp14:pctWidth>0</wp14:pctWidth>
            </wp14:sizeRelH>
            <wp14:sizeRelV relativeFrom="margin">
              <wp14:pctHeight>0</wp14:pctHeight>
            </wp14:sizeRelV>
          </wp:anchor>
        </w:drawing>
      </w:r>
    </w:p>
    <w:p w14:paraId="3138D791" w14:textId="77777777" w:rsidR="003B604E" w:rsidRPr="00756593" w:rsidRDefault="003B604E" w:rsidP="003B604E">
      <w:pPr>
        <w:tabs>
          <w:tab w:val="left" w:pos="499"/>
        </w:tabs>
        <w:spacing w:before="1"/>
        <w:rPr>
          <w:rFonts w:asciiTheme="minorHAnsi" w:hAnsiTheme="minorHAnsi" w:cstheme="minorHAnsi"/>
          <w:sz w:val="24"/>
          <w:szCs w:val="24"/>
        </w:rPr>
      </w:pPr>
    </w:p>
    <w:p w14:paraId="6CB2AD6A" w14:textId="77777777" w:rsidR="003B604E" w:rsidRPr="00756593" w:rsidRDefault="003B604E" w:rsidP="003B604E">
      <w:pPr>
        <w:tabs>
          <w:tab w:val="left" w:pos="499"/>
        </w:tabs>
        <w:spacing w:before="1"/>
        <w:rPr>
          <w:rFonts w:asciiTheme="minorHAnsi" w:hAnsiTheme="minorHAnsi" w:cstheme="minorHAnsi"/>
          <w:sz w:val="24"/>
          <w:szCs w:val="24"/>
        </w:rPr>
      </w:pPr>
    </w:p>
    <w:p w14:paraId="1DB3B040" w14:textId="77777777" w:rsidR="003B604E" w:rsidRPr="00756593" w:rsidRDefault="003B604E" w:rsidP="003B604E">
      <w:pPr>
        <w:tabs>
          <w:tab w:val="left" w:pos="499"/>
        </w:tabs>
        <w:spacing w:before="1"/>
        <w:rPr>
          <w:rFonts w:asciiTheme="minorHAnsi" w:hAnsiTheme="minorHAnsi" w:cstheme="minorHAnsi"/>
          <w:sz w:val="24"/>
          <w:szCs w:val="24"/>
        </w:rPr>
      </w:pPr>
    </w:p>
    <w:p w14:paraId="117D3ABB" w14:textId="77777777" w:rsidR="003B604E" w:rsidRPr="00756593" w:rsidRDefault="003B604E" w:rsidP="003B604E">
      <w:pPr>
        <w:pStyle w:val="Prrafodelista"/>
        <w:rPr>
          <w:rFonts w:asciiTheme="minorHAnsi" w:hAnsiTheme="minorHAnsi" w:cstheme="minorHAnsi"/>
          <w:sz w:val="24"/>
          <w:szCs w:val="24"/>
        </w:rPr>
      </w:pPr>
    </w:p>
    <w:p w14:paraId="0C42C33F" w14:textId="77777777" w:rsidR="003B604E" w:rsidRPr="00756593" w:rsidRDefault="003B604E" w:rsidP="003B604E">
      <w:pPr>
        <w:tabs>
          <w:tab w:val="left" w:pos="499"/>
        </w:tabs>
        <w:spacing w:before="1"/>
        <w:rPr>
          <w:rFonts w:asciiTheme="minorHAnsi" w:hAnsiTheme="minorHAnsi" w:cstheme="minorHAnsi"/>
          <w:sz w:val="24"/>
          <w:szCs w:val="24"/>
        </w:rPr>
      </w:pPr>
    </w:p>
    <w:p w14:paraId="7848FAE9" w14:textId="77777777" w:rsidR="003B604E" w:rsidRPr="00756593" w:rsidRDefault="003B604E" w:rsidP="003B604E">
      <w:pPr>
        <w:tabs>
          <w:tab w:val="left" w:pos="499"/>
        </w:tabs>
        <w:spacing w:before="1"/>
        <w:rPr>
          <w:rFonts w:asciiTheme="minorHAnsi" w:hAnsiTheme="minorHAnsi" w:cstheme="minorHAnsi"/>
          <w:sz w:val="24"/>
          <w:szCs w:val="24"/>
        </w:rPr>
      </w:pPr>
    </w:p>
    <w:p w14:paraId="22CEB13C" w14:textId="77777777" w:rsidR="003B604E" w:rsidRPr="00756593" w:rsidRDefault="003B604E" w:rsidP="003B604E">
      <w:pPr>
        <w:tabs>
          <w:tab w:val="left" w:pos="499"/>
        </w:tabs>
        <w:spacing w:before="1"/>
        <w:rPr>
          <w:rFonts w:asciiTheme="minorHAnsi" w:hAnsiTheme="minorHAnsi" w:cstheme="minorHAnsi"/>
          <w:sz w:val="24"/>
          <w:szCs w:val="24"/>
        </w:rPr>
      </w:pPr>
    </w:p>
    <w:p w14:paraId="6E72168C" w14:textId="77777777" w:rsidR="003B604E" w:rsidRPr="00756593" w:rsidRDefault="003B604E" w:rsidP="003B604E">
      <w:pPr>
        <w:tabs>
          <w:tab w:val="left" w:pos="499"/>
        </w:tabs>
        <w:spacing w:before="1"/>
        <w:rPr>
          <w:rFonts w:asciiTheme="minorHAnsi" w:hAnsiTheme="minorHAnsi" w:cstheme="minorHAnsi"/>
          <w:sz w:val="24"/>
          <w:szCs w:val="24"/>
        </w:rPr>
      </w:pPr>
    </w:p>
    <w:p w14:paraId="29D7EB34" w14:textId="77777777" w:rsidR="003B604E" w:rsidRPr="00756593" w:rsidRDefault="003B604E" w:rsidP="003B604E">
      <w:pPr>
        <w:tabs>
          <w:tab w:val="left" w:pos="499"/>
        </w:tabs>
        <w:spacing w:before="1"/>
        <w:rPr>
          <w:rFonts w:asciiTheme="minorHAnsi" w:hAnsiTheme="minorHAnsi" w:cstheme="minorHAnsi"/>
          <w:sz w:val="24"/>
          <w:szCs w:val="24"/>
        </w:rPr>
      </w:pPr>
    </w:p>
    <w:p w14:paraId="5B66E48F" w14:textId="77777777" w:rsidR="003B604E" w:rsidRPr="00756593" w:rsidRDefault="003B604E" w:rsidP="003B604E">
      <w:pPr>
        <w:tabs>
          <w:tab w:val="left" w:pos="499"/>
        </w:tabs>
        <w:spacing w:before="1"/>
        <w:rPr>
          <w:rFonts w:asciiTheme="minorHAnsi" w:hAnsiTheme="minorHAnsi" w:cstheme="minorHAnsi"/>
          <w:sz w:val="24"/>
          <w:szCs w:val="24"/>
        </w:rPr>
      </w:pPr>
    </w:p>
    <w:p w14:paraId="155B2468" w14:textId="77777777" w:rsidR="003B604E" w:rsidRPr="00756593" w:rsidRDefault="003B604E" w:rsidP="003B604E">
      <w:pPr>
        <w:tabs>
          <w:tab w:val="left" w:pos="499"/>
        </w:tabs>
        <w:spacing w:before="1"/>
        <w:rPr>
          <w:rFonts w:asciiTheme="minorHAnsi" w:hAnsiTheme="minorHAnsi" w:cstheme="minorHAnsi"/>
          <w:sz w:val="24"/>
          <w:szCs w:val="24"/>
        </w:rPr>
      </w:pPr>
    </w:p>
    <w:p w14:paraId="6490772E" w14:textId="77777777" w:rsidR="003B604E" w:rsidRPr="00756593" w:rsidRDefault="003B604E" w:rsidP="003B604E">
      <w:pPr>
        <w:tabs>
          <w:tab w:val="left" w:pos="499"/>
        </w:tabs>
        <w:spacing w:before="1"/>
        <w:rPr>
          <w:rFonts w:asciiTheme="minorHAnsi" w:hAnsiTheme="minorHAnsi" w:cstheme="minorHAnsi"/>
          <w:sz w:val="24"/>
          <w:szCs w:val="24"/>
        </w:rPr>
      </w:pPr>
    </w:p>
    <w:p w14:paraId="153911E8" w14:textId="77777777" w:rsidR="003B604E" w:rsidRPr="00756593" w:rsidRDefault="003B604E" w:rsidP="003B604E">
      <w:pPr>
        <w:tabs>
          <w:tab w:val="left" w:pos="499"/>
        </w:tabs>
        <w:spacing w:before="1"/>
        <w:rPr>
          <w:rFonts w:asciiTheme="minorHAnsi" w:hAnsiTheme="minorHAnsi" w:cstheme="minorHAnsi"/>
          <w:sz w:val="24"/>
          <w:szCs w:val="24"/>
        </w:rPr>
      </w:pPr>
    </w:p>
    <w:p w14:paraId="49709DDD" w14:textId="77777777" w:rsidR="004C6198" w:rsidRPr="00756593" w:rsidRDefault="004C6198" w:rsidP="00EE39E3">
      <w:pPr>
        <w:pStyle w:val="Textoindependiente"/>
        <w:spacing w:before="1"/>
        <w:ind w:left="360"/>
        <w:rPr>
          <w:rFonts w:asciiTheme="minorHAnsi" w:hAnsiTheme="minorHAnsi" w:cstheme="minorHAnsi"/>
          <w:sz w:val="24"/>
          <w:szCs w:val="24"/>
        </w:rPr>
      </w:pPr>
    </w:p>
    <w:p w14:paraId="0065040D" w14:textId="77777777" w:rsidR="004C6198" w:rsidRPr="00763194" w:rsidRDefault="003B604E" w:rsidP="00FC225B">
      <w:pPr>
        <w:tabs>
          <w:tab w:val="left" w:pos="503"/>
        </w:tabs>
        <w:spacing w:before="111" w:line="280" w:lineRule="auto"/>
        <w:ind w:left="418"/>
        <w:rPr>
          <w:rFonts w:asciiTheme="minorHAnsi" w:hAnsiTheme="minorHAnsi" w:cstheme="minorHAnsi"/>
          <w:color w:val="211D1E"/>
          <w:sz w:val="24"/>
          <w:szCs w:val="24"/>
        </w:rPr>
      </w:pPr>
      <w:r>
        <w:rPr>
          <w:noProof/>
          <w:lang w:eastAsia="ja-JP" w:bidi="th-TH"/>
        </w:rPr>
        <w:drawing>
          <wp:anchor distT="0" distB="0" distL="0" distR="0" simplePos="0" relativeHeight="251647488" behindDoc="0" locked="0" layoutInCell="1" allowOverlap="1" wp14:anchorId="46F0B9F1" wp14:editId="1C1A1F34">
            <wp:simplePos x="0" y="0"/>
            <wp:positionH relativeFrom="margin">
              <wp:posOffset>304800</wp:posOffset>
            </wp:positionH>
            <wp:positionV relativeFrom="paragraph">
              <wp:posOffset>492760</wp:posOffset>
            </wp:positionV>
            <wp:extent cx="4762500" cy="1882775"/>
            <wp:effectExtent l="0" t="0" r="0" b="3175"/>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1" cstate="print"/>
                    <a:stretch>
                      <a:fillRect/>
                    </a:stretch>
                  </pic:blipFill>
                  <pic:spPr>
                    <a:xfrm>
                      <a:off x="0" y="0"/>
                      <a:ext cx="4762500" cy="18827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211D1E"/>
          <w:sz w:val="24"/>
        </w:rPr>
        <w:t>Espere</w:t>
      </w:r>
      <w:r>
        <w:rPr>
          <w:rFonts w:asciiTheme="minorHAnsi" w:hAnsiTheme="minorHAnsi"/>
          <w:color w:val="211D1E"/>
          <w:sz w:val="24"/>
        </w:rPr>
        <w:t xml:space="preserve"> unos 10 segundos a que se complete la autocomprobación. El indicador «POWER» del </w:t>
      </w:r>
      <w:r>
        <w:rPr>
          <w:rFonts w:asciiTheme="minorHAnsi" w:hAnsiTheme="minorHAnsi"/>
          <w:color w:val="211D1E"/>
          <w:sz w:val="24"/>
        </w:rPr>
        <w:lastRenderedPageBreak/>
        <w:t>panel frontal del dispositivo se iluminará en verde.</w:t>
      </w:r>
    </w:p>
    <w:p w14:paraId="3E591541" w14:textId="77777777" w:rsidR="004C6198" w:rsidRPr="00756593" w:rsidRDefault="004C6198" w:rsidP="00EE39E3">
      <w:pPr>
        <w:pStyle w:val="Textoindependiente"/>
        <w:spacing w:before="2"/>
        <w:ind w:left="360"/>
        <w:rPr>
          <w:rFonts w:asciiTheme="minorHAnsi" w:hAnsiTheme="minorHAnsi" w:cstheme="minorHAnsi"/>
          <w:sz w:val="24"/>
          <w:szCs w:val="24"/>
        </w:rPr>
      </w:pPr>
    </w:p>
    <w:p w14:paraId="7A9130BC" w14:textId="77777777" w:rsidR="004C6198" w:rsidRPr="00756593" w:rsidRDefault="00F00236" w:rsidP="00FC225B">
      <w:pPr>
        <w:pStyle w:val="Textoindependiente"/>
        <w:spacing w:line="280" w:lineRule="auto"/>
        <w:ind w:left="418"/>
        <w:rPr>
          <w:rFonts w:asciiTheme="minorHAnsi" w:hAnsiTheme="minorHAnsi" w:cstheme="minorHAnsi"/>
          <w:color w:val="211D1E"/>
          <w:sz w:val="24"/>
          <w:szCs w:val="24"/>
        </w:rPr>
      </w:pPr>
      <w:r>
        <w:rPr>
          <w:rFonts w:asciiTheme="minorHAnsi" w:hAnsiTheme="minorHAnsi"/>
          <w:color w:val="211D1E"/>
          <w:sz w:val="24"/>
        </w:rPr>
        <w:t>Si se ha instalado una batería cargada y el dispositivo no está enchufado a un transformador de alimentación de pared, también se iluminará en verde el indicador «BATTERY» (BATERÍA).</w:t>
      </w:r>
    </w:p>
    <w:p w14:paraId="2F078785" w14:textId="77777777" w:rsidR="00EE39E3" w:rsidRPr="00756593" w:rsidRDefault="00EE39E3" w:rsidP="00EE39E3">
      <w:pPr>
        <w:pStyle w:val="Textoindependiente"/>
        <w:spacing w:line="280" w:lineRule="auto"/>
        <w:ind w:left="360"/>
        <w:rPr>
          <w:rFonts w:asciiTheme="minorHAnsi" w:hAnsiTheme="minorHAnsi" w:cstheme="minorHAnsi"/>
          <w:sz w:val="24"/>
          <w:szCs w:val="24"/>
        </w:rPr>
      </w:pPr>
    </w:p>
    <w:p w14:paraId="4EE6D075" w14:textId="77777777" w:rsidR="004C6198" w:rsidRPr="00756593" w:rsidRDefault="00F3142C" w:rsidP="003B604E">
      <w:pPr>
        <w:spacing w:line="280" w:lineRule="auto"/>
        <w:ind w:left="323"/>
        <w:rPr>
          <w:rFonts w:asciiTheme="minorHAnsi" w:hAnsiTheme="minorHAnsi" w:cstheme="minorHAnsi"/>
          <w:sz w:val="24"/>
          <w:szCs w:val="24"/>
        </w:rPr>
      </w:pPr>
      <w:r>
        <w:rPr>
          <w:rFonts w:asciiTheme="minorHAnsi" w:hAnsiTheme="minorHAnsi"/>
          <w:noProof/>
          <w:sz w:val="24"/>
          <w:lang w:eastAsia="ja-JP" w:bidi="th-TH"/>
        </w:rPr>
        <w:drawing>
          <wp:inline distT="0" distB="0" distL="0" distR="0" wp14:anchorId="312BE0C3" wp14:editId="7B5A6EA1">
            <wp:extent cx="4895850" cy="2036623"/>
            <wp:effectExtent l="0" t="0" r="0" b="1905"/>
            <wp:docPr id="29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2" cstate="print">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960941" cy="2063700"/>
                    </a:xfrm>
                    <a:prstGeom prst="rect">
                      <a:avLst/>
                    </a:prstGeom>
                  </pic:spPr>
                </pic:pic>
              </a:graphicData>
            </a:graphic>
          </wp:inline>
        </w:drawing>
      </w:r>
    </w:p>
    <w:p w14:paraId="07D7FBDD" w14:textId="015B8CB2" w:rsidR="00EE39E3" w:rsidRPr="00756593" w:rsidRDefault="00F00236" w:rsidP="00FC225B">
      <w:pPr>
        <w:pStyle w:val="Textoindependiente"/>
        <w:spacing w:before="65" w:line="278" w:lineRule="auto"/>
        <w:ind w:left="418"/>
        <w:rPr>
          <w:rFonts w:asciiTheme="minorHAnsi" w:hAnsiTheme="minorHAnsi" w:cstheme="minorHAnsi"/>
          <w:sz w:val="24"/>
          <w:szCs w:val="24"/>
        </w:rPr>
      </w:pPr>
      <w:r>
        <w:rPr>
          <w:rFonts w:asciiTheme="minorHAnsi" w:hAnsiTheme="minorHAnsi"/>
          <w:sz w:val="24"/>
        </w:rPr>
        <w:t>Si el dispositivo está enchufado a un transformador de alimentación de pared, el dispositivo funcionará con el transformador de alimentación de pared y el indicador «BATTERY» (BATERÍA) no se iluminará.</w:t>
      </w:r>
    </w:p>
    <w:p w14:paraId="03E5FB38" w14:textId="77777777" w:rsidR="003B604E" w:rsidRPr="00763194" w:rsidRDefault="003B604E" w:rsidP="00FC225B">
      <w:pPr>
        <w:tabs>
          <w:tab w:val="left" w:pos="501"/>
        </w:tabs>
        <w:spacing w:before="97"/>
        <w:ind w:left="418" w:firstLine="323"/>
        <w:rPr>
          <w:rFonts w:asciiTheme="minorHAnsi" w:hAnsiTheme="minorHAnsi" w:cstheme="minorHAnsi"/>
          <w:sz w:val="24"/>
          <w:szCs w:val="24"/>
        </w:rPr>
      </w:pPr>
      <w:r>
        <w:rPr>
          <w:noProof/>
          <w:lang w:eastAsia="ja-JP" w:bidi="th-TH"/>
        </w:rPr>
        <w:drawing>
          <wp:anchor distT="0" distB="0" distL="0" distR="0" simplePos="0" relativeHeight="251649536" behindDoc="0" locked="0" layoutInCell="1" allowOverlap="1" wp14:anchorId="575315DE" wp14:editId="297AB766">
            <wp:simplePos x="0" y="0"/>
            <wp:positionH relativeFrom="margin">
              <wp:posOffset>1417320</wp:posOffset>
            </wp:positionH>
            <wp:positionV relativeFrom="paragraph">
              <wp:posOffset>357505</wp:posOffset>
            </wp:positionV>
            <wp:extent cx="3718560" cy="2691765"/>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4" cstate="print"/>
                    <a:stretch>
                      <a:fillRect/>
                    </a:stretch>
                  </pic:blipFill>
                  <pic:spPr>
                    <a:xfrm>
                      <a:off x="0" y="0"/>
                      <a:ext cx="3718560" cy="269176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sz w:val="24"/>
        </w:rPr>
        <w:t>Pulse</w:t>
      </w:r>
      <w:r>
        <w:rPr>
          <w:rFonts w:asciiTheme="minorHAnsi" w:hAnsiTheme="minorHAnsi"/>
          <w:sz w:val="24"/>
        </w:rPr>
        <w:t xml:space="preserve"> el botón de la terapia TTFields una vez; con ello, se iniciará el tratamiento.</w:t>
      </w:r>
    </w:p>
    <w:p w14:paraId="482DACEB" w14:textId="77777777" w:rsidR="00FC225B" w:rsidRDefault="00FC225B" w:rsidP="003C33C4">
      <w:pPr>
        <w:pStyle w:val="Textoindependiente"/>
        <w:spacing w:before="105" w:line="278" w:lineRule="auto"/>
        <w:ind w:left="323" w:right="720"/>
        <w:jc w:val="both"/>
        <w:rPr>
          <w:rFonts w:asciiTheme="minorHAnsi" w:hAnsiTheme="minorHAnsi" w:cstheme="minorHAnsi"/>
          <w:sz w:val="24"/>
          <w:szCs w:val="24"/>
        </w:rPr>
      </w:pPr>
    </w:p>
    <w:p w14:paraId="28E35415" w14:textId="228EBEC5" w:rsidR="004C6198" w:rsidRPr="00756593" w:rsidRDefault="00763194" w:rsidP="001B3309">
      <w:pPr>
        <w:pStyle w:val="Textoindependiente"/>
        <w:spacing w:before="105" w:line="278" w:lineRule="auto"/>
        <w:ind w:left="418"/>
        <w:jc w:val="both"/>
        <w:rPr>
          <w:rFonts w:asciiTheme="minorHAnsi" w:hAnsiTheme="minorHAnsi" w:cstheme="minorHAnsi"/>
          <w:sz w:val="24"/>
          <w:szCs w:val="24"/>
        </w:rPr>
      </w:pPr>
      <w:r>
        <w:rPr>
          <w:rFonts w:asciiTheme="minorHAnsi" w:hAnsiTheme="minorHAnsi"/>
          <w:sz w:val="24"/>
        </w:rPr>
        <w:t>La palabra «TTFIELDS» situada encima del botón de la terapia TTFields se iluminará en azul y permanecerá encendido mientras el tratamiento esté activo. Si no se ilumina la palabra azul, el tratamiento no está en funcionamiento, por lo que debe verificar la configuración y reiniciar el procedimiento.</w:t>
      </w:r>
    </w:p>
    <w:p w14:paraId="341D8112" w14:textId="72E93C86" w:rsidR="004C6198" w:rsidRPr="00756593" w:rsidRDefault="00F00236" w:rsidP="00FC225B">
      <w:pPr>
        <w:pStyle w:val="Textoindependiente"/>
        <w:spacing w:before="97" w:line="276" w:lineRule="auto"/>
        <w:ind w:left="418"/>
        <w:jc w:val="both"/>
        <w:rPr>
          <w:rFonts w:asciiTheme="minorHAnsi" w:hAnsiTheme="minorHAnsi" w:cstheme="minorHAnsi"/>
          <w:sz w:val="24"/>
          <w:szCs w:val="24"/>
        </w:rPr>
      </w:pPr>
      <w:r>
        <w:rPr>
          <w:rFonts w:asciiTheme="minorHAnsi" w:hAnsiTheme="minorHAnsi"/>
          <w:sz w:val="24"/>
        </w:rPr>
        <w:lastRenderedPageBreak/>
        <w:t xml:space="preserve">Si tras hacerlo no se encienden los indicadores, consulte la guía de resolución de problemas (apartado </w:t>
      </w:r>
      <w:r w:rsidR="00D33C6C">
        <w:rPr>
          <w:rFonts w:asciiTheme="minorHAnsi" w:hAnsiTheme="minorHAnsi" w:cstheme="minorHAnsi"/>
          <w:sz w:val="24"/>
          <w:highlight w:val="cyan"/>
        </w:rPr>
        <w:fldChar w:fldCharType="begin"/>
      </w:r>
      <w:r w:rsidR="00D33C6C">
        <w:rPr>
          <w:rFonts w:asciiTheme="minorHAnsi" w:hAnsiTheme="minorHAnsi" w:cstheme="minorHAnsi"/>
          <w:sz w:val="24"/>
        </w:rPr>
        <w:instrText xml:space="preserve"> REF _Ref36312416 \r \h </w:instrText>
      </w:r>
      <w:r w:rsidR="00D33C6C">
        <w:rPr>
          <w:rFonts w:asciiTheme="minorHAnsi" w:hAnsiTheme="minorHAnsi" w:cstheme="minorHAnsi"/>
          <w:sz w:val="24"/>
          <w:highlight w:val="cyan"/>
        </w:rPr>
      </w:r>
      <w:r w:rsidR="00D33C6C">
        <w:rPr>
          <w:rFonts w:asciiTheme="minorHAnsi" w:hAnsiTheme="minorHAnsi" w:cstheme="minorHAnsi"/>
          <w:sz w:val="24"/>
          <w:highlight w:val="cyan"/>
        </w:rPr>
        <w:fldChar w:fldCharType="separate"/>
      </w:r>
      <w:r w:rsidR="00877A73">
        <w:rPr>
          <w:rFonts w:asciiTheme="minorHAnsi" w:hAnsiTheme="minorHAnsi"/>
          <w:sz w:val="24"/>
          <w:szCs w:val="24"/>
          <w:cs/>
        </w:rPr>
        <w:t>‎</w:t>
      </w:r>
      <w:r w:rsidR="00877A73">
        <w:rPr>
          <w:rFonts w:hAnsiTheme="minorHAnsi" w:cstheme="minorHAnsi"/>
          <w:cs/>
        </w:rPr>
        <w:t>22</w:t>
      </w:r>
      <w:r w:rsidR="00D33C6C">
        <w:rPr>
          <w:rFonts w:asciiTheme="minorHAnsi" w:hAnsiTheme="minorHAnsi" w:cstheme="minorHAnsi"/>
          <w:sz w:val="24"/>
          <w:highlight w:val="cyan"/>
        </w:rPr>
        <w:fldChar w:fldCharType="end"/>
      </w:r>
      <w:r>
        <w:rPr>
          <w:rFonts w:asciiTheme="minorHAnsi" w:hAnsiTheme="minorHAnsi"/>
          <w:sz w:val="24"/>
        </w:rPr>
        <w:t xml:space="preserve">). Si sigue teniendo problemas, contacte con el soporte técnico o su DSS (apartado </w:t>
      </w:r>
      <w:r w:rsidR="00067427">
        <w:rPr>
          <w:rFonts w:asciiTheme="minorHAnsi" w:hAnsiTheme="minorHAnsi" w:cstheme="minorHAnsi"/>
          <w:sz w:val="24"/>
        </w:rPr>
        <w:fldChar w:fldCharType="begin"/>
      </w:r>
      <w:r w:rsidR="00067427">
        <w:rPr>
          <w:rFonts w:asciiTheme="minorHAnsi" w:hAnsiTheme="minorHAnsi" w:cstheme="minorHAnsi"/>
          <w:sz w:val="24"/>
        </w:rPr>
        <w:instrText xml:space="preserve"> REF _Ref36312466 \r \h </w:instrText>
      </w:r>
      <w:r w:rsidR="00067427">
        <w:rPr>
          <w:rFonts w:asciiTheme="minorHAnsi" w:hAnsiTheme="minorHAnsi" w:cstheme="minorHAnsi"/>
          <w:sz w:val="24"/>
        </w:rPr>
      </w:r>
      <w:r w:rsidR="00067427">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23</w:t>
      </w:r>
      <w:r w:rsidR="00067427">
        <w:rPr>
          <w:rFonts w:asciiTheme="minorHAnsi" w:hAnsiTheme="minorHAnsi" w:cstheme="minorHAnsi"/>
          <w:sz w:val="24"/>
        </w:rPr>
        <w:fldChar w:fldCharType="end"/>
      </w:r>
      <w:r>
        <w:rPr>
          <w:rFonts w:asciiTheme="minorHAnsi" w:hAnsiTheme="minorHAnsi"/>
          <w:sz w:val="24"/>
        </w:rPr>
        <w:t>).</w:t>
      </w:r>
    </w:p>
    <w:p w14:paraId="6AED6867" w14:textId="77777777" w:rsidR="004C6198" w:rsidRPr="00756593" w:rsidRDefault="00F00236" w:rsidP="00FC225B">
      <w:pPr>
        <w:pStyle w:val="Textoindependiente"/>
        <w:spacing w:before="101" w:line="278" w:lineRule="auto"/>
        <w:ind w:left="418"/>
        <w:jc w:val="both"/>
        <w:rPr>
          <w:rFonts w:asciiTheme="minorHAnsi" w:hAnsiTheme="minorHAnsi" w:cstheme="minorHAnsi"/>
          <w:sz w:val="24"/>
          <w:szCs w:val="24"/>
        </w:rPr>
      </w:pPr>
      <w:r>
        <w:rPr>
          <w:rFonts w:asciiTheme="minorHAnsi" w:hAnsiTheme="minorHAnsi"/>
          <w:b/>
          <w:sz w:val="24"/>
        </w:rPr>
        <w:t>Nota:</w:t>
      </w:r>
      <w:r>
        <w:rPr>
          <w:rFonts w:asciiTheme="minorHAnsi" w:hAnsiTheme="minorHAnsi"/>
          <w:sz w:val="24"/>
        </w:rPr>
        <w:t xml:space="preserve"> Los indicadores verde, azul y amarillo se atenuarán en una habitación oscura y brillarán más en un entorno iluminado. El indicador «ERROR» rojo no se atenuará en ningún caso.</w:t>
      </w:r>
    </w:p>
    <w:p w14:paraId="30CB2198" w14:textId="77777777" w:rsidR="004C6198" w:rsidRPr="00756593" w:rsidRDefault="00F00236" w:rsidP="00FC225B">
      <w:pPr>
        <w:pStyle w:val="Textoindependiente"/>
        <w:spacing w:before="97" w:line="278" w:lineRule="auto"/>
        <w:ind w:left="418"/>
        <w:jc w:val="both"/>
        <w:rPr>
          <w:rFonts w:asciiTheme="minorHAnsi" w:hAnsiTheme="minorHAnsi" w:cstheme="minorHAnsi"/>
          <w:sz w:val="24"/>
          <w:szCs w:val="24"/>
        </w:rPr>
      </w:pPr>
      <w:r>
        <w:rPr>
          <w:rFonts w:asciiTheme="minorHAnsi" w:hAnsiTheme="minorHAnsi"/>
          <w:sz w:val="24"/>
        </w:rPr>
        <w:t xml:space="preserve">Si no se pulsa el botón de la terapia en los 10 minutos posteriores a encender el dispositivo, sonará una señal de notificación que indica que el dispositivo está «ON» (ENCENDIDO) pero la terapia está «OFF» (APAGADA). Se trata de un recordatorio para comenzar la terapia. Para silenciar la alarma debe pulsarse el botón de la terapia una vez, y otra más para iniciar la terapia. «TTFIELDS» se iluminará en azul cuando el paciente esté recibiendo tratamiento. </w:t>
      </w:r>
    </w:p>
    <w:p w14:paraId="7BD48687"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r>
        <w:rPr>
          <w:rFonts w:asciiTheme="minorHAnsi" w:hAnsiTheme="minorHAnsi"/>
          <w:noProof/>
          <w:sz w:val="24"/>
          <w:lang w:eastAsia="ja-JP" w:bidi="th-TH"/>
        </w:rPr>
        <w:drawing>
          <wp:anchor distT="0" distB="0" distL="114300" distR="114300" simplePos="0" relativeHeight="251681280" behindDoc="1" locked="0" layoutInCell="1" allowOverlap="1" wp14:anchorId="63DA7E0C" wp14:editId="502282D3">
            <wp:simplePos x="0" y="0"/>
            <wp:positionH relativeFrom="margin">
              <wp:align>center</wp:align>
            </wp:positionH>
            <wp:positionV relativeFrom="paragraph">
              <wp:posOffset>104775</wp:posOffset>
            </wp:positionV>
            <wp:extent cx="3819525" cy="2760980"/>
            <wp:effectExtent l="0" t="0" r="9525" b="1270"/>
            <wp:wrapTight wrapText="bothSides">
              <wp:wrapPolygon edited="0">
                <wp:start x="0" y="0"/>
                <wp:lineTo x="0" y="21461"/>
                <wp:lineTo x="21546" y="21461"/>
                <wp:lineTo x="2154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9525" cy="2760980"/>
                    </a:xfrm>
                    <a:prstGeom prst="rect">
                      <a:avLst/>
                    </a:prstGeom>
                    <a:noFill/>
                  </pic:spPr>
                </pic:pic>
              </a:graphicData>
            </a:graphic>
            <wp14:sizeRelH relativeFrom="margin">
              <wp14:pctWidth>0</wp14:pctWidth>
            </wp14:sizeRelH>
            <wp14:sizeRelV relativeFrom="margin">
              <wp14:pctHeight>0</wp14:pctHeight>
            </wp14:sizeRelV>
          </wp:anchor>
        </w:drawing>
      </w:r>
    </w:p>
    <w:p w14:paraId="2339DFBB"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E48D7FB"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4B92AA39"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5499383A"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150EFC03"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AE6CAFD"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03064C31"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23A5A614"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24E1228A"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6BF6C75F"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54B6D09" w14:textId="77777777" w:rsidR="00035FBA" w:rsidRPr="00604692" w:rsidRDefault="00035FBA" w:rsidP="00FC225B">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Apagar el dispositivo y detener el tratamiento </w:t>
      </w:r>
    </w:p>
    <w:p w14:paraId="69A2F744" w14:textId="77777777" w:rsidR="004C6198" w:rsidRPr="0012646A" w:rsidRDefault="00763194" w:rsidP="00FC225B">
      <w:pPr>
        <w:spacing w:before="120"/>
        <w:ind w:left="418"/>
        <w:rPr>
          <w:rFonts w:asciiTheme="minorHAnsi" w:hAnsiTheme="minorHAnsi" w:cstheme="minorHAnsi"/>
          <w:b/>
          <w:sz w:val="24"/>
          <w:szCs w:val="24"/>
        </w:rPr>
      </w:pPr>
      <w:r>
        <w:rPr>
          <w:rFonts w:asciiTheme="minorHAnsi" w:hAnsiTheme="minorHAnsi"/>
          <w:b/>
          <w:sz w:val="24"/>
        </w:rPr>
        <w:t>Puede detener el dispositivo cuando suceda lo siguiente:</w:t>
      </w:r>
    </w:p>
    <w:p w14:paraId="2BF4D56E" w14:textId="60001715" w:rsidR="00F11AAA" w:rsidRPr="0012646A" w:rsidRDefault="00F11AAA" w:rsidP="008D258D">
      <w:pPr>
        <w:pStyle w:val="Textoindependiente"/>
        <w:numPr>
          <w:ilvl w:val="0"/>
          <w:numId w:val="30"/>
        </w:numPr>
        <w:spacing w:before="120" w:after="120" w:line="281" w:lineRule="auto"/>
        <w:ind w:left="778"/>
        <w:jc w:val="both"/>
        <w:rPr>
          <w:rFonts w:asciiTheme="minorHAnsi" w:hAnsiTheme="minorHAnsi" w:cstheme="minorHAnsi"/>
          <w:bCs/>
          <w:color w:val="4F81BD"/>
          <w:sz w:val="24"/>
          <w:szCs w:val="24"/>
        </w:rPr>
      </w:pPr>
      <w:bookmarkStart w:id="39" w:name="When_the_device_is_running_properly:"/>
      <w:bookmarkEnd w:id="39"/>
      <w:r>
        <w:rPr>
          <w:rFonts w:asciiTheme="minorHAnsi" w:hAnsiTheme="minorHAnsi"/>
          <w:sz w:val="24"/>
        </w:rPr>
        <w:t>Si el dispositivo funciona correctamente, pero usted necesita detener el tratamiento para hacer una pausa:</w:t>
      </w:r>
      <w:r>
        <w:rPr>
          <w:rFonts w:asciiTheme="minorHAnsi" w:hAnsiTheme="minorHAnsi"/>
          <w:color w:val="4F81BD"/>
          <w:sz w:val="24"/>
        </w:rPr>
        <w:t xml:space="preserve"> </w:t>
      </w:r>
    </w:p>
    <w:p w14:paraId="6AAC9BC0" w14:textId="77777777" w:rsidR="004C6198" w:rsidRPr="00756593" w:rsidRDefault="003B604E" w:rsidP="00FC225B">
      <w:pPr>
        <w:pStyle w:val="Textoindependiente"/>
        <w:spacing w:before="34" w:line="280" w:lineRule="auto"/>
        <w:ind w:left="418"/>
        <w:jc w:val="both"/>
        <w:rPr>
          <w:rFonts w:asciiTheme="minorHAnsi" w:hAnsiTheme="minorHAnsi" w:cstheme="minorHAnsi"/>
          <w:sz w:val="24"/>
          <w:szCs w:val="24"/>
        </w:rPr>
      </w:pPr>
      <w:r>
        <w:rPr>
          <w:rFonts w:asciiTheme="minorHAnsi" w:hAnsiTheme="minorHAnsi"/>
          <w:b/>
          <w:noProof/>
          <w:sz w:val="24"/>
          <w:lang w:eastAsia="ja-JP" w:bidi="th-TH"/>
        </w:rPr>
        <w:drawing>
          <wp:anchor distT="0" distB="0" distL="0" distR="0" simplePos="0" relativeHeight="251651584" behindDoc="0" locked="0" layoutInCell="1" allowOverlap="1" wp14:anchorId="5701CB24" wp14:editId="7ADB12E5">
            <wp:simplePos x="0" y="0"/>
            <wp:positionH relativeFrom="margin">
              <wp:posOffset>1554480</wp:posOffset>
            </wp:positionH>
            <wp:positionV relativeFrom="paragraph">
              <wp:posOffset>474980</wp:posOffset>
            </wp:positionV>
            <wp:extent cx="3649345" cy="2266950"/>
            <wp:effectExtent l="0" t="0" r="8255"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6" cstate="print"/>
                    <a:stretch>
                      <a:fillRect/>
                    </a:stretch>
                  </pic:blipFill>
                  <pic:spPr>
                    <a:xfrm>
                      <a:off x="0" y="0"/>
                      <a:ext cx="3649345" cy="22669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211D1E"/>
          <w:sz w:val="24"/>
        </w:rPr>
        <w:t>Pulse</w:t>
      </w:r>
      <w:r>
        <w:rPr>
          <w:rFonts w:asciiTheme="minorHAnsi" w:hAnsiTheme="minorHAnsi"/>
          <w:color w:val="211D1E"/>
          <w:sz w:val="24"/>
        </w:rPr>
        <w:t xml:space="preserve"> el botón TTFields. Las luces azules «TTFIELDS» alrededor del botón se apagarán, lo que detiene la terapia TTFields, pero el dispositivo sigue estando encendido.</w:t>
      </w:r>
    </w:p>
    <w:p w14:paraId="7ADFF6D4" w14:textId="77777777" w:rsidR="004C6198" w:rsidRPr="00756593" w:rsidRDefault="004C6198">
      <w:pPr>
        <w:pStyle w:val="Textoindependiente"/>
        <w:spacing w:before="8"/>
        <w:rPr>
          <w:rFonts w:asciiTheme="minorHAnsi" w:hAnsiTheme="minorHAnsi" w:cstheme="minorHAnsi"/>
          <w:sz w:val="24"/>
          <w:szCs w:val="24"/>
        </w:rPr>
      </w:pPr>
    </w:p>
    <w:p w14:paraId="7D0D1A4C" w14:textId="424BBDA4" w:rsidR="004C6198" w:rsidRPr="00756593" w:rsidRDefault="003B604E" w:rsidP="00FC225B">
      <w:pPr>
        <w:pStyle w:val="Textoindependiente"/>
        <w:spacing w:line="278" w:lineRule="auto"/>
        <w:ind w:left="418"/>
        <w:jc w:val="both"/>
        <w:rPr>
          <w:rFonts w:asciiTheme="minorHAnsi" w:hAnsiTheme="minorHAnsi" w:cstheme="minorHAnsi"/>
          <w:sz w:val="24"/>
          <w:szCs w:val="24"/>
        </w:rPr>
      </w:pPr>
      <w:r>
        <w:rPr>
          <w:rFonts w:asciiTheme="minorHAnsi" w:hAnsiTheme="minorHAnsi"/>
          <w:noProof/>
          <w:sz w:val="24"/>
          <w:lang w:eastAsia="ja-JP" w:bidi="th-TH"/>
        </w:rPr>
        <w:drawing>
          <wp:anchor distT="0" distB="0" distL="0" distR="0" simplePos="0" relativeHeight="251653632" behindDoc="0" locked="0" layoutInCell="1" allowOverlap="1" wp14:anchorId="4170CDD5" wp14:editId="1F953AEC">
            <wp:simplePos x="0" y="0"/>
            <wp:positionH relativeFrom="margin">
              <wp:posOffset>1552575</wp:posOffset>
            </wp:positionH>
            <wp:positionV relativeFrom="paragraph">
              <wp:posOffset>410845</wp:posOffset>
            </wp:positionV>
            <wp:extent cx="3524250" cy="2282825"/>
            <wp:effectExtent l="0" t="0" r="0" b="3175"/>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7" cstate="print"/>
                    <a:stretch>
                      <a:fillRect/>
                    </a:stretch>
                  </pic:blipFill>
                  <pic:spPr>
                    <a:xfrm>
                      <a:off x="0" y="0"/>
                      <a:ext cx="3524250" cy="2282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olor w:val="211D1E"/>
          <w:sz w:val="24"/>
        </w:rPr>
        <w:t xml:space="preserve">A continuación, </w:t>
      </w:r>
      <w:r>
        <w:rPr>
          <w:rFonts w:asciiTheme="minorHAnsi" w:hAnsiTheme="minorHAnsi"/>
          <w:b/>
          <w:color w:val="211D1E"/>
          <w:sz w:val="24"/>
        </w:rPr>
        <w:t>apague</w:t>
      </w:r>
      <w:r>
        <w:rPr>
          <w:rFonts w:asciiTheme="minorHAnsi" w:hAnsiTheme="minorHAnsi"/>
          <w:color w:val="211D1E"/>
          <w:sz w:val="24"/>
        </w:rPr>
        <w:t xml:space="preserve"> el dispositivo </w:t>
      </w:r>
      <w:r w:rsidR="00FF7B06">
        <w:rPr>
          <w:rFonts w:asciiTheme="minorHAnsi" w:hAnsiTheme="minorHAnsi"/>
          <w:color w:val="211D1E"/>
          <w:sz w:val="24"/>
        </w:rPr>
        <w:t>poniendo</w:t>
      </w:r>
      <w:r>
        <w:rPr>
          <w:rFonts w:asciiTheme="minorHAnsi" w:hAnsiTheme="minorHAnsi"/>
          <w:color w:val="211D1E"/>
          <w:sz w:val="24"/>
        </w:rPr>
        <w:t xml:space="preserve"> el botón de encendido de la parte inferior del dispositivo </w:t>
      </w:r>
      <w:r w:rsidR="00FF7B06">
        <w:rPr>
          <w:rFonts w:asciiTheme="minorHAnsi" w:hAnsiTheme="minorHAnsi"/>
          <w:color w:val="211D1E"/>
          <w:sz w:val="24"/>
        </w:rPr>
        <w:t>en</w:t>
      </w:r>
      <w:r>
        <w:rPr>
          <w:rFonts w:asciiTheme="minorHAnsi" w:hAnsiTheme="minorHAnsi"/>
          <w:color w:val="211D1E"/>
          <w:sz w:val="24"/>
        </w:rPr>
        <w:t xml:space="preserve"> la posición «OFF» (APAGADO).</w:t>
      </w:r>
    </w:p>
    <w:p w14:paraId="7AB6DC67" w14:textId="77777777" w:rsidR="004C6198" w:rsidRPr="00756593" w:rsidRDefault="004C6198">
      <w:pPr>
        <w:pStyle w:val="Textoindependiente"/>
        <w:rPr>
          <w:rFonts w:asciiTheme="minorHAnsi" w:hAnsiTheme="minorHAnsi" w:cstheme="minorHAnsi"/>
          <w:sz w:val="24"/>
          <w:szCs w:val="24"/>
        </w:rPr>
      </w:pPr>
    </w:p>
    <w:p w14:paraId="543252ED" w14:textId="77777777" w:rsidR="00437646" w:rsidRDefault="00437646" w:rsidP="00F11AAA">
      <w:pPr>
        <w:pStyle w:val="Textoindependiente"/>
        <w:spacing w:before="34" w:line="280" w:lineRule="auto"/>
        <w:ind w:right="720"/>
        <w:jc w:val="both"/>
        <w:rPr>
          <w:rFonts w:asciiTheme="minorHAnsi" w:hAnsiTheme="minorHAnsi" w:cstheme="minorHAnsi"/>
          <w:b/>
          <w:sz w:val="24"/>
          <w:szCs w:val="24"/>
        </w:rPr>
      </w:pPr>
      <w:bookmarkStart w:id="40" w:name="When_an_Error_condition_occurs:"/>
      <w:bookmarkEnd w:id="40"/>
    </w:p>
    <w:p w14:paraId="29A44383" w14:textId="5D618F8B" w:rsidR="004C6198" w:rsidRPr="00F11AAA" w:rsidRDefault="00F11AAA" w:rsidP="008D258D">
      <w:pPr>
        <w:pStyle w:val="Textoindependiente"/>
        <w:numPr>
          <w:ilvl w:val="0"/>
          <w:numId w:val="30"/>
        </w:numPr>
        <w:spacing w:before="34" w:line="280" w:lineRule="auto"/>
        <w:ind w:right="720"/>
        <w:jc w:val="both"/>
        <w:rPr>
          <w:rFonts w:asciiTheme="minorHAnsi" w:hAnsiTheme="minorHAnsi" w:cstheme="minorHAnsi"/>
          <w:b/>
          <w:sz w:val="24"/>
          <w:szCs w:val="24"/>
        </w:rPr>
      </w:pPr>
      <w:r>
        <w:rPr>
          <w:rFonts w:asciiTheme="minorHAnsi" w:hAnsiTheme="minorHAnsi"/>
          <w:b/>
          <w:sz w:val="24"/>
        </w:rPr>
        <w:t>Si se produce un error:</w:t>
      </w:r>
    </w:p>
    <w:p w14:paraId="1DBEC445" w14:textId="77777777" w:rsidR="00F11AAA"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Si se produce un error, el dispositivo apagará los TTFields y emitirá un pitido fuerte. </w:t>
      </w:r>
    </w:p>
    <w:p w14:paraId="3A7C5013" w14:textId="77777777" w:rsidR="004C6198" w:rsidRPr="00F11AAA"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Se encenderá la luz roja «ERROR» (como se muestra a continuación). En ese caso, una vez se ilumine la luz roja «ERROR», el tratamiento se habrá detenido.</w:t>
      </w:r>
    </w:p>
    <w:p w14:paraId="4E18CDE8" w14:textId="77777777" w:rsidR="004C6198" w:rsidRPr="00437646" w:rsidRDefault="00F00236" w:rsidP="00FC225B">
      <w:pPr>
        <w:pStyle w:val="Textoindependiente"/>
        <w:spacing w:before="240" w:line="278" w:lineRule="auto"/>
        <w:ind w:left="418"/>
        <w:jc w:val="both"/>
        <w:rPr>
          <w:rFonts w:asciiTheme="minorHAnsi" w:hAnsiTheme="minorHAnsi" w:cstheme="minorHAnsi"/>
          <w:color w:val="211D1E"/>
          <w:sz w:val="24"/>
          <w:szCs w:val="24"/>
        </w:rPr>
      </w:pPr>
      <w:r>
        <w:rPr>
          <w:rFonts w:asciiTheme="minorHAnsi" w:hAnsiTheme="minorHAnsi"/>
          <w:color w:val="211D1E"/>
          <w:sz w:val="24"/>
        </w:rPr>
        <w:t>Para apagar el dispositivo:</w:t>
      </w:r>
    </w:p>
    <w:p w14:paraId="28A0116D" w14:textId="18158F5F" w:rsidR="004C6198" w:rsidRPr="00C269D4" w:rsidRDefault="00F00236" w:rsidP="008D258D">
      <w:pPr>
        <w:pStyle w:val="Prrafodelista"/>
        <w:numPr>
          <w:ilvl w:val="0"/>
          <w:numId w:val="31"/>
        </w:numPr>
        <w:tabs>
          <w:tab w:val="left" w:pos="501"/>
        </w:tabs>
        <w:spacing w:before="132" w:line="278" w:lineRule="auto"/>
        <w:ind w:left="778"/>
        <w:jc w:val="both"/>
        <w:rPr>
          <w:rFonts w:asciiTheme="minorHAnsi" w:hAnsiTheme="minorHAnsi" w:cstheme="minorHAnsi"/>
          <w:sz w:val="24"/>
          <w:szCs w:val="24"/>
        </w:rPr>
      </w:pPr>
      <w:r>
        <w:rPr>
          <w:rFonts w:asciiTheme="minorHAnsi" w:hAnsiTheme="minorHAnsi"/>
          <w:b/>
          <w:sz w:val="24"/>
        </w:rPr>
        <w:t>Pulse</w:t>
      </w:r>
      <w:r>
        <w:rPr>
          <w:rFonts w:asciiTheme="minorHAnsi" w:hAnsiTheme="minorHAnsi"/>
          <w:sz w:val="24"/>
        </w:rPr>
        <w:t xml:space="preserve"> el botón TTFields de la parte frontal del dispositivo para detener la alarma. La luz roja «ERROR» se apagará. (Si esto no silencia la alarma, avance al siguiente paso y apague el interruptor de encendido para silenciarla. Hay unas pocas condiciones de la alarma no se pueden silenciar presionando el botón TTFields).</w:t>
      </w:r>
    </w:p>
    <w:p w14:paraId="1FC95BC4" w14:textId="77777777" w:rsidR="004C6198" w:rsidRPr="00C269D4" w:rsidRDefault="00F00236" w:rsidP="008D258D">
      <w:pPr>
        <w:pStyle w:val="Prrafodelista"/>
        <w:numPr>
          <w:ilvl w:val="0"/>
          <w:numId w:val="31"/>
        </w:numPr>
        <w:tabs>
          <w:tab w:val="left" w:pos="499"/>
        </w:tabs>
        <w:spacing w:before="1"/>
        <w:ind w:left="778"/>
        <w:jc w:val="both"/>
        <w:rPr>
          <w:rFonts w:asciiTheme="minorHAnsi" w:hAnsiTheme="minorHAnsi" w:cstheme="minorHAnsi"/>
          <w:sz w:val="24"/>
          <w:szCs w:val="24"/>
        </w:rPr>
      </w:pPr>
      <w:r>
        <w:rPr>
          <w:rFonts w:asciiTheme="minorHAnsi" w:hAnsiTheme="minorHAnsi"/>
          <w:b/>
          <w:sz w:val="24"/>
        </w:rPr>
        <w:t>Apague</w:t>
      </w:r>
      <w:r>
        <w:rPr>
          <w:rFonts w:asciiTheme="minorHAnsi" w:hAnsiTheme="minorHAnsi"/>
          <w:sz w:val="24"/>
        </w:rPr>
        <w:t xml:space="preserve"> el dispositivo poniendo el botón de encendido en la posición «OFF» (APAGADO).</w:t>
      </w:r>
    </w:p>
    <w:p w14:paraId="0AD22787" w14:textId="0E4F0793" w:rsidR="00F11AAA" w:rsidRPr="00C269D4" w:rsidRDefault="003B604E" w:rsidP="008D258D">
      <w:pPr>
        <w:pStyle w:val="Prrafodelista"/>
        <w:numPr>
          <w:ilvl w:val="0"/>
          <w:numId w:val="31"/>
        </w:numPr>
        <w:tabs>
          <w:tab w:val="left" w:pos="499"/>
        </w:tabs>
        <w:spacing w:line="278" w:lineRule="auto"/>
        <w:ind w:left="778"/>
        <w:jc w:val="both"/>
        <w:rPr>
          <w:rFonts w:asciiTheme="minorHAnsi" w:hAnsiTheme="minorHAnsi" w:cstheme="minorHAnsi"/>
          <w:spacing w:val="-7"/>
          <w:sz w:val="24"/>
          <w:szCs w:val="24"/>
        </w:rPr>
      </w:pPr>
      <w:r>
        <w:rPr>
          <w:noProof/>
          <w:lang w:eastAsia="ja-JP" w:bidi="th-TH"/>
        </w:rPr>
        <w:drawing>
          <wp:anchor distT="0" distB="0" distL="0" distR="0" simplePos="0" relativeHeight="251637248" behindDoc="0" locked="0" layoutInCell="1" allowOverlap="1" wp14:anchorId="3B0241B5" wp14:editId="609F8BA7">
            <wp:simplePos x="0" y="0"/>
            <wp:positionH relativeFrom="margin">
              <wp:posOffset>933450</wp:posOffset>
            </wp:positionH>
            <wp:positionV relativeFrom="paragraph">
              <wp:posOffset>302895</wp:posOffset>
            </wp:positionV>
            <wp:extent cx="4282440" cy="1785620"/>
            <wp:effectExtent l="0" t="0" r="3810" b="508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8" cstate="print"/>
                    <a:stretch>
                      <a:fillRect/>
                    </a:stretch>
                  </pic:blipFill>
                  <pic:spPr>
                    <a:xfrm>
                      <a:off x="0" y="0"/>
                      <a:ext cx="4282440" cy="17856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Para obtener instrucciones sobre cómo solucionar problemas, </w:t>
      </w:r>
      <w:r>
        <w:rPr>
          <w:rFonts w:asciiTheme="minorHAnsi" w:hAnsiTheme="minorHAnsi"/>
          <w:b/>
          <w:sz w:val="24"/>
        </w:rPr>
        <w:t>consulte</w:t>
      </w:r>
      <w:r>
        <w:rPr>
          <w:rFonts w:asciiTheme="minorHAnsi" w:hAnsiTheme="minorHAnsi"/>
          <w:sz w:val="24"/>
        </w:rPr>
        <w:t xml:space="preserve"> la guía de resolución de problemas (apartado </w:t>
      </w:r>
      <w:r w:rsidR="00067427">
        <w:rPr>
          <w:rFonts w:asciiTheme="minorHAnsi" w:hAnsiTheme="minorHAnsi" w:cstheme="minorHAnsi"/>
          <w:sz w:val="24"/>
        </w:rPr>
        <w:fldChar w:fldCharType="begin"/>
      </w:r>
      <w:r w:rsidR="00067427">
        <w:rPr>
          <w:rFonts w:asciiTheme="minorHAnsi" w:hAnsiTheme="minorHAnsi" w:cstheme="minorHAnsi"/>
          <w:sz w:val="24"/>
        </w:rPr>
        <w:instrText xml:space="preserve"> REF _Ref36312154 \r \h </w:instrText>
      </w:r>
      <w:r w:rsidR="00067427">
        <w:rPr>
          <w:rFonts w:asciiTheme="minorHAnsi" w:hAnsiTheme="minorHAnsi" w:cstheme="minorHAnsi"/>
          <w:sz w:val="24"/>
        </w:rPr>
      </w:r>
      <w:r w:rsidR="00067427">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22</w:t>
      </w:r>
      <w:r w:rsidR="00067427">
        <w:rPr>
          <w:rFonts w:asciiTheme="minorHAnsi" w:hAnsiTheme="minorHAnsi" w:cstheme="minorHAnsi"/>
          <w:sz w:val="24"/>
        </w:rPr>
        <w:fldChar w:fldCharType="end"/>
      </w:r>
      <w:r>
        <w:rPr>
          <w:rFonts w:asciiTheme="minorHAnsi" w:hAnsiTheme="minorHAnsi"/>
          <w:sz w:val="24"/>
        </w:rPr>
        <w:t xml:space="preserve">). </w:t>
      </w:r>
    </w:p>
    <w:p w14:paraId="3B4317CC" w14:textId="6D5486C0" w:rsidR="00CC0E07" w:rsidRPr="00F11AAA" w:rsidRDefault="00F00236" w:rsidP="00FC225B">
      <w:pPr>
        <w:tabs>
          <w:tab w:val="left" w:pos="499"/>
        </w:tabs>
        <w:spacing w:line="278" w:lineRule="auto"/>
        <w:ind w:left="418"/>
        <w:jc w:val="both"/>
        <w:rPr>
          <w:rFonts w:asciiTheme="minorHAnsi" w:hAnsiTheme="minorHAnsi" w:cstheme="minorHAnsi"/>
          <w:sz w:val="24"/>
          <w:szCs w:val="24"/>
        </w:rPr>
      </w:pPr>
      <w:r>
        <w:rPr>
          <w:rFonts w:asciiTheme="minorHAnsi" w:hAnsiTheme="minorHAnsi"/>
          <w:sz w:val="24"/>
        </w:rPr>
        <w:lastRenderedPageBreak/>
        <w:t xml:space="preserve">Si no encuentra ningún problema, </w:t>
      </w:r>
      <w:r>
        <w:rPr>
          <w:rFonts w:asciiTheme="minorHAnsi" w:hAnsiTheme="minorHAnsi"/>
          <w:b/>
          <w:sz w:val="24"/>
        </w:rPr>
        <w:t>reinicie</w:t>
      </w:r>
      <w:r>
        <w:rPr>
          <w:rFonts w:asciiTheme="minorHAnsi" w:hAnsiTheme="minorHAnsi"/>
          <w:sz w:val="24"/>
        </w:rPr>
        <w:t xml:space="preserve"> el dispositivo y reinicie el tratamiento. Si la alarma continúa, contacte con el soporte técnico o el DSS (apartado </w:t>
      </w:r>
      <w:r w:rsidR="00FC225B" w:rsidRPr="00FC225B">
        <w:rPr>
          <w:rFonts w:asciiTheme="minorHAnsi" w:hAnsiTheme="minorHAnsi" w:cstheme="minorHAnsi"/>
          <w:sz w:val="24"/>
        </w:rPr>
        <w:fldChar w:fldCharType="begin"/>
      </w:r>
      <w:r w:rsidR="00FC225B" w:rsidRPr="00FC225B">
        <w:rPr>
          <w:rFonts w:asciiTheme="minorHAnsi" w:hAnsiTheme="minorHAnsi" w:cstheme="minorHAnsi"/>
          <w:sz w:val="24"/>
        </w:rPr>
        <w:instrText xml:space="preserve"> REF _Ref36312466 \r \h </w:instrText>
      </w:r>
      <w:r w:rsidR="00FC225B">
        <w:rPr>
          <w:rFonts w:asciiTheme="minorHAnsi" w:hAnsiTheme="minorHAnsi" w:cstheme="minorHAnsi"/>
          <w:sz w:val="24"/>
        </w:rPr>
        <w:instrText xml:space="preserve"> \* MERGEFORMAT </w:instrText>
      </w:r>
      <w:r w:rsidR="00FC225B" w:rsidRPr="00FC225B">
        <w:rPr>
          <w:rFonts w:asciiTheme="minorHAnsi" w:hAnsiTheme="minorHAnsi" w:cstheme="minorHAnsi"/>
          <w:sz w:val="24"/>
        </w:rPr>
      </w:r>
      <w:r w:rsidR="00FC225B" w:rsidRPr="00FC225B">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23</w:t>
      </w:r>
      <w:r w:rsidR="00FC225B" w:rsidRPr="00FC225B">
        <w:rPr>
          <w:rFonts w:asciiTheme="minorHAnsi" w:hAnsiTheme="minorHAnsi" w:cstheme="minorHAnsi"/>
          <w:sz w:val="24"/>
        </w:rPr>
        <w:fldChar w:fldCharType="end"/>
      </w:r>
      <w:r>
        <w:rPr>
          <w:rFonts w:asciiTheme="minorHAnsi" w:hAnsiTheme="minorHAnsi"/>
          <w:sz w:val="24"/>
        </w:rPr>
        <w:t>).</w:t>
      </w:r>
    </w:p>
    <w:p w14:paraId="17F4B7F7" w14:textId="77777777" w:rsidR="00CC0E07" w:rsidRPr="00756593" w:rsidRDefault="00CC0E07" w:rsidP="00FC225B">
      <w:pPr>
        <w:pStyle w:val="Ttulo3"/>
        <w:numPr>
          <w:ilvl w:val="0"/>
          <w:numId w:val="0"/>
        </w:numPr>
        <w:ind w:left="720" w:right="720" w:hanging="720"/>
        <w:jc w:val="both"/>
        <w:rPr>
          <w:rFonts w:asciiTheme="minorHAnsi" w:hAnsiTheme="minorHAnsi" w:cstheme="minorHAnsi"/>
          <w:sz w:val="24"/>
          <w:szCs w:val="24"/>
        </w:rPr>
      </w:pPr>
    </w:p>
    <w:p w14:paraId="224243D1" w14:textId="3C97CC7E" w:rsidR="004C6198" w:rsidRPr="00437646" w:rsidRDefault="00F00236" w:rsidP="008D258D">
      <w:pPr>
        <w:pStyle w:val="Textoindependiente"/>
        <w:numPr>
          <w:ilvl w:val="0"/>
          <w:numId w:val="30"/>
        </w:numPr>
        <w:spacing w:before="34" w:line="280" w:lineRule="auto"/>
        <w:ind w:left="778"/>
        <w:jc w:val="both"/>
        <w:rPr>
          <w:rFonts w:asciiTheme="minorHAnsi" w:hAnsiTheme="minorHAnsi" w:cstheme="minorHAnsi"/>
          <w:b/>
          <w:sz w:val="24"/>
          <w:szCs w:val="24"/>
        </w:rPr>
      </w:pPr>
      <w:r>
        <w:rPr>
          <w:rFonts w:asciiTheme="minorHAnsi" w:hAnsiTheme="minorHAnsi"/>
          <w:b/>
          <w:sz w:val="24"/>
        </w:rPr>
        <w:t>Si se enciende el indicador de batería baja:</w:t>
      </w:r>
    </w:p>
    <w:p w14:paraId="63306E88" w14:textId="77777777" w:rsidR="004C6198" w:rsidRPr="00437646"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Cuando se agote la batería (después de unas dos o tres horas), sonará un pitido de alarma, la terapia TTFields se detendrá y se iluminarán la luz amarilla de «BATTERY» (BATERÍA) baja y la luz roja «ERROR». El sonido de esta alarma es el mismo sonido que emite el dispositivo para indicar que se ha producido un error. Sin embargo, en este caso se encenderán tanto la luz amarilla como la roja, en lugar de solo la luz roja.</w:t>
      </w:r>
    </w:p>
    <w:p w14:paraId="540D4DCB" w14:textId="77777777" w:rsidR="004C6198" w:rsidRPr="00437646" w:rsidRDefault="00F00236" w:rsidP="00FC225B">
      <w:pPr>
        <w:pStyle w:val="Textoindependiente"/>
        <w:spacing w:before="240" w:line="278" w:lineRule="auto"/>
        <w:ind w:left="418"/>
        <w:jc w:val="both"/>
        <w:rPr>
          <w:rFonts w:asciiTheme="minorHAnsi" w:hAnsiTheme="minorHAnsi" w:cstheme="minorHAnsi"/>
          <w:color w:val="211D1E"/>
          <w:sz w:val="24"/>
          <w:szCs w:val="24"/>
        </w:rPr>
      </w:pPr>
      <w:r>
        <w:rPr>
          <w:rFonts w:asciiTheme="minorHAnsi" w:hAnsiTheme="minorHAnsi"/>
          <w:color w:val="211D1E"/>
          <w:sz w:val="24"/>
        </w:rPr>
        <w:t>Para apagar el dispositivo:</w:t>
      </w:r>
    </w:p>
    <w:p w14:paraId="1D6E3E4A" w14:textId="77777777" w:rsidR="004C6198" w:rsidRPr="00437646" w:rsidRDefault="00F00236" w:rsidP="008D258D">
      <w:pPr>
        <w:pStyle w:val="Textoindependiente"/>
        <w:numPr>
          <w:ilvl w:val="0"/>
          <w:numId w:val="32"/>
        </w:numPr>
        <w:spacing w:line="278" w:lineRule="auto"/>
        <w:ind w:left="778"/>
        <w:jc w:val="both"/>
        <w:rPr>
          <w:rFonts w:asciiTheme="minorHAnsi" w:hAnsiTheme="minorHAnsi" w:cstheme="minorHAnsi"/>
          <w:color w:val="211D1E"/>
          <w:sz w:val="24"/>
          <w:szCs w:val="24"/>
        </w:rPr>
      </w:pPr>
      <w:r>
        <w:rPr>
          <w:rFonts w:asciiTheme="minorHAnsi" w:hAnsiTheme="minorHAnsi"/>
          <w:b/>
          <w:color w:val="211D1E"/>
          <w:sz w:val="24"/>
        </w:rPr>
        <w:t>Pulse</w:t>
      </w:r>
      <w:r>
        <w:rPr>
          <w:rFonts w:asciiTheme="minorHAnsi" w:hAnsiTheme="minorHAnsi"/>
          <w:color w:val="211D1E"/>
          <w:sz w:val="24"/>
        </w:rPr>
        <w:t xml:space="preserve"> el botón TTFields de la parte frontal del dispositivo para detener la alarma. Las luces «ERROR» roja y «BATTERY» (BATERÍA) baja amarilla se apagarán.</w:t>
      </w:r>
    </w:p>
    <w:p w14:paraId="295852AF" w14:textId="62F2FFE3" w:rsidR="004C6198" w:rsidRPr="00FC711D" w:rsidRDefault="00437646" w:rsidP="008D258D">
      <w:pPr>
        <w:pStyle w:val="Textoindependiente"/>
        <w:numPr>
          <w:ilvl w:val="0"/>
          <w:numId w:val="32"/>
        </w:numPr>
        <w:spacing w:line="278" w:lineRule="auto"/>
        <w:ind w:left="778"/>
        <w:jc w:val="both"/>
        <w:rPr>
          <w:rFonts w:asciiTheme="minorHAnsi" w:hAnsiTheme="minorHAnsi" w:cstheme="minorHAnsi"/>
          <w:color w:val="211D1E"/>
          <w:sz w:val="24"/>
          <w:szCs w:val="24"/>
        </w:rPr>
      </w:pPr>
      <w:r>
        <w:rPr>
          <w:rFonts w:asciiTheme="minorHAnsi" w:hAnsiTheme="minorHAnsi"/>
          <w:b/>
          <w:color w:val="211D1E"/>
          <w:sz w:val="24"/>
        </w:rPr>
        <w:t>Reemplace</w:t>
      </w:r>
      <w:r>
        <w:rPr>
          <w:rFonts w:asciiTheme="minorHAnsi" w:hAnsiTheme="minorHAnsi"/>
          <w:color w:val="211D1E"/>
          <w:sz w:val="24"/>
        </w:rPr>
        <w:t xml:space="preserve"> la batería siguiendo los pasos del apartado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_Ref36312311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15</w:t>
      </w:r>
      <w:r w:rsidR="00E628BC">
        <w:rPr>
          <w:rFonts w:asciiTheme="minorHAnsi" w:hAnsiTheme="minorHAnsi" w:cstheme="minorHAnsi"/>
          <w:color w:val="211D1E"/>
          <w:sz w:val="24"/>
        </w:rPr>
        <w:fldChar w:fldCharType="end"/>
      </w:r>
      <w:r>
        <w:rPr>
          <w:rFonts w:asciiTheme="minorHAnsi" w:hAnsiTheme="minorHAnsi"/>
          <w:color w:val="211D1E"/>
          <w:sz w:val="24"/>
        </w:rPr>
        <w:t>.</w:t>
      </w:r>
    </w:p>
    <w:p w14:paraId="3C68C716" w14:textId="77777777" w:rsidR="004C6198" w:rsidRPr="00756593" w:rsidRDefault="004C6198" w:rsidP="00017584">
      <w:pPr>
        <w:pStyle w:val="Textoindependiente"/>
        <w:spacing w:before="5"/>
        <w:ind w:right="720"/>
        <w:jc w:val="both"/>
        <w:rPr>
          <w:rFonts w:asciiTheme="minorHAnsi" w:hAnsiTheme="minorHAnsi" w:cstheme="minorHAnsi"/>
          <w:sz w:val="24"/>
          <w:szCs w:val="24"/>
        </w:rPr>
      </w:pPr>
    </w:p>
    <w:p w14:paraId="1AAA63B9" w14:textId="77777777" w:rsidR="008A168F" w:rsidRPr="00756593" w:rsidRDefault="00CC0E07" w:rsidP="00017584">
      <w:pPr>
        <w:pStyle w:val="Textoindependiente"/>
        <w:spacing w:before="4"/>
        <w:ind w:right="720"/>
        <w:jc w:val="both"/>
        <w:rPr>
          <w:rFonts w:asciiTheme="minorHAnsi" w:hAnsiTheme="minorHAnsi" w:cstheme="minorHAnsi"/>
          <w:sz w:val="24"/>
          <w:szCs w:val="24"/>
        </w:rPr>
      </w:pPr>
      <w:r>
        <w:rPr>
          <w:rFonts w:asciiTheme="minorHAnsi" w:hAnsiTheme="minorHAnsi"/>
          <w:noProof/>
          <w:sz w:val="24"/>
          <w:lang w:eastAsia="ja-JP" w:bidi="th-TH"/>
        </w:rPr>
        <w:drawing>
          <wp:anchor distT="0" distB="0" distL="0" distR="0" simplePos="0" relativeHeight="251639296" behindDoc="0" locked="0" layoutInCell="1" allowOverlap="1" wp14:anchorId="63BD69C5" wp14:editId="748F9E2E">
            <wp:simplePos x="0" y="0"/>
            <wp:positionH relativeFrom="margin">
              <wp:posOffset>733425</wp:posOffset>
            </wp:positionH>
            <wp:positionV relativeFrom="paragraph">
              <wp:posOffset>478155</wp:posOffset>
            </wp:positionV>
            <wp:extent cx="4667250" cy="1891665"/>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9" cstate="print"/>
                    <a:stretch>
                      <a:fillRect/>
                    </a:stretch>
                  </pic:blipFill>
                  <pic:spPr>
                    <a:xfrm>
                      <a:off x="0" y="0"/>
                      <a:ext cx="4667250" cy="189166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5C063B0" w14:textId="1E1116CC" w:rsidR="004C6198" w:rsidRPr="008344D0" w:rsidRDefault="00F00236" w:rsidP="008D258D">
      <w:pPr>
        <w:pStyle w:val="Ttulo1"/>
        <w:numPr>
          <w:ilvl w:val="0"/>
          <w:numId w:val="20"/>
        </w:numPr>
        <w:ind w:left="734"/>
      </w:pPr>
      <w:bookmarkStart w:id="41" w:name="15._CONNECTING_&amp;_DISCONNECTING_THE_PORTA"/>
      <w:bookmarkStart w:id="42" w:name="_Ref36312311"/>
      <w:bookmarkStart w:id="43" w:name="_Ref36312766"/>
      <w:bookmarkStart w:id="44" w:name="_Ref36312819"/>
      <w:bookmarkStart w:id="45" w:name="_Ref36313541"/>
      <w:bookmarkStart w:id="46" w:name="_Toc161841626"/>
      <w:bookmarkEnd w:id="41"/>
      <w:r>
        <w:lastRenderedPageBreak/>
        <w:t>CONEXIÓN Y DESCONEXIÓN DE LA BATERÍA</w:t>
      </w:r>
      <w:bookmarkEnd w:id="42"/>
      <w:bookmarkEnd w:id="43"/>
      <w:bookmarkEnd w:id="44"/>
      <w:bookmarkEnd w:id="45"/>
      <w:bookmarkEnd w:id="46"/>
    </w:p>
    <w:p w14:paraId="10BD0240" w14:textId="4D1405F9" w:rsidR="004C6198" w:rsidRDefault="00F00236" w:rsidP="004940CD">
      <w:pPr>
        <w:pStyle w:val="Textoindependiente"/>
        <w:spacing w:before="197" w:line="278" w:lineRule="auto"/>
        <w:ind w:left="418"/>
        <w:jc w:val="both"/>
        <w:rPr>
          <w:rFonts w:asciiTheme="minorHAnsi" w:hAnsiTheme="minorHAnsi" w:cstheme="minorHAnsi"/>
          <w:sz w:val="24"/>
          <w:szCs w:val="24"/>
        </w:rPr>
      </w:pPr>
      <w:r>
        <w:rPr>
          <w:rFonts w:asciiTheme="minorHAnsi" w:hAnsiTheme="minorHAnsi"/>
          <w:sz w:val="24"/>
        </w:rPr>
        <w:t xml:space="preserve">El kit de tratamiento Optune® se suministra con 4 baterías recargables. Las baterías se deslizan en el dispositivo. La batería debe insertarse hasta que oiga un «clic», lo que indica que la batería está en su sitio. Tenga cuidado de no dejar caer la batería en su sitio ni forzarla en la ranura de la batería. El dispositivo Optune® usa una batería a la vez. Las otras tres baterías deben permanecer en el cargador de baterías. Cada batería dura de 2 a 3 horas. Reemplace la batería cada vez que se agote (cuando se encienda el indicador amarillo de «BATTERY» (BATERÍA) baja, tal como se explica en el apartado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_Ref36313428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14</w:t>
      </w:r>
      <w:r w:rsidR="004940CD">
        <w:rPr>
          <w:rFonts w:asciiTheme="minorHAnsi" w:hAnsiTheme="minorHAnsi" w:cstheme="minorHAnsi"/>
          <w:sz w:val="24"/>
        </w:rPr>
        <w:fldChar w:fldCharType="end"/>
      </w:r>
      <w:r>
        <w:rPr>
          <w:rFonts w:asciiTheme="minorHAnsi" w:hAnsiTheme="minorHAnsi"/>
          <w:sz w:val="24"/>
        </w:rPr>
        <w:t>). Si tiene planeado ausentarse de su domicilio durante más de dos horas, lleve consigo baterías adicionales o un transformador de alimentación.</w:t>
      </w:r>
    </w:p>
    <w:p w14:paraId="3E0C0447" w14:textId="77777777" w:rsidR="00CE180F" w:rsidRDefault="00CE180F" w:rsidP="004940CD">
      <w:pPr>
        <w:pStyle w:val="Textoindependiente"/>
        <w:spacing w:before="197" w:line="278" w:lineRule="auto"/>
        <w:ind w:left="418"/>
        <w:jc w:val="both"/>
        <w:rPr>
          <w:rFonts w:asciiTheme="minorHAnsi" w:hAnsiTheme="minorHAnsi" w:cstheme="minorHAnsi"/>
          <w:sz w:val="24"/>
          <w:szCs w:val="24"/>
        </w:rPr>
      </w:pPr>
      <w:r>
        <w:rPr>
          <w:rFonts w:asciiTheme="minorHAnsi" w:hAnsiTheme="minorHAnsi"/>
          <w:b/>
          <w:sz w:val="24"/>
        </w:rPr>
        <w:t>Pulse suavemente hacia abajo</w:t>
      </w:r>
      <w:r>
        <w:rPr>
          <w:rFonts w:asciiTheme="minorHAnsi" w:hAnsiTheme="minorHAnsi"/>
          <w:sz w:val="24"/>
        </w:rPr>
        <w:t xml:space="preserve"> para bloquear la batería en su sitio. Asegúrese de que el pasador de la batería esté totalmente enganchado.</w:t>
      </w:r>
    </w:p>
    <w:p w14:paraId="6E0CE604"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r>
        <w:rPr>
          <w:rFonts w:asciiTheme="minorHAnsi" w:hAnsiTheme="minorHAnsi"/>
          <w:noProof/>
          <w:sz w:val="24"/>
          <w:lang w:eastAsia="ja-JP" w:bidi="th-TH"/>
        </w:rPr>
        <w:drawing>
          <wp:inline distT="0" distB="0" distL="0" distR="0" wp14:anchorId="44B42EF7" wp14:editId="4F7A9511">
            <wp:extent cx="3086100" cy="2082800"/>
            <wp:effectExtent l="0" t="0" r="0" b="0"/>
            <wp:docPr id="42" name="Picture 42" descr="A hand holding a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86100" cy="2082800"/>
                    </a:xfrm>
                    <a:prstGeom prst="rect">
                      <a:avLst/>
                    </a:prstGeom>
                  </pic:spPr>
                </pic:pic>
              </a:graphicData>
            </a:graphic>
          </wp:inline>
        </w:drawing>
      </w:r>
    </w:p>
    <w:p w14:paraId="7FE11991" w14:textId="77777777" w:rsidR="00CE180F" w:rsidRDefault="00CE180F" w:rsidP="00CC0E07">
      <w:pPr>
        <w:pStyle w:val="Textoindependiente"/>
        <w:spacing w:before="197" w:line="278" w:lineRule="auto"/>
        <w:ind w:left="323" w:right="720"/>
        <w:jc w:val="both"/>
        <w:rPr>
          <w:rFonts w:asciiTheme="minorHAnsi" w:hAnsiTheme="minorHAnsi" w:cstheme="minorHAnsi"/>
          <w:b/>
          <w:bCs/>
          <w:sz w:val="24"/>
          <w:szCs w:val="24"/>
        </w:rPr>
      </w:pPr>
    </w:p>
    <w:p w14:paraId="799EC217" w14:textId="77777777" w:rsidR="00CE180F" w:rsidRDefault="00CE180F" w:rsidP="004940CD">
      <w:pPr>
        <w:pStyle w:val="Textoindependiente"/>
        <w:spacing w:before="197" w:line="278" w:lineRule="auto"/>
        <w:ind w:left="418"/>
        <w:jc w:val="both"/>
        <w:rPr>
          <w:rFonts w:asciiTheme="minorHAnsi" w:hAnsiTheme="minorHAnsi" w:cstheme="minorHAnsi"/>
          <w:sz w:val="24"/>
          <w:szCs w:val="24"/>
        </w:rPr>
      </w:pPr>
      <w:r>
        <w:rPr>
          <w:rFonts w:asciiTheme="minorHAnsi" w:hAnsiTheme="minorHAnsi"/>
          <w:b/>
          <w:sz w:val="24"/>
        </w:rPr>
        <w:t>Para sacar</w:t>
      </w:r>
      <w:r>
        <w:rPr>
          <w:rFonts w:asciiTheme="minorHAnsi" w:hAnsiTheme="minorHAnsi"/>
          <w:sz w:val="24"/>
        </w:rPr>
        <w:t xml:space="preserve"> la batería de la ranura, pulse ambos botones azules a los lados de la batería y deslícela hacia arriba.</w:t>
      </w:r>
    </w:p>
    <w:p w14:paraId="5A88D448"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r>
        <w:rPr>
          <w:rFonts w:asciiTheme="minorHAnsi" w:hAnsiTheme="minorHAnsi"/>
          <w:noProof/>
          <w:sz w:val="24"/>
          <w:lang w:eastAsia="ja-JP" w:bidi="th-TH"/>
        </w:rPr>
        <w:drawing>
          <wp:inline distT="0" distB="0" distL="0" distR="0" wp14:anchorId="2CB59720" wp14:editId="4D737A52">
            <wp:extent cx="3086100" cy="2082800"/>
            <wp:effectExtent l="0" t="0" r="0" b="0"/>
            <wp:docPr id="43" name="Picture 43" descr="A hand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86100" cy="2082800"/>
                    </a:xfrm>
                    <a:prstGeom prst="rect">
                      <a:avLst/>
                    </a:prstGeom>
                  </pic:spPr>
                </pic:pic>
              </a:graphicData>
            </a:graphic>
          </wp:inline>
        </w:drawing>
      </w:r>
    </w:p>
    <w:p w14:paraId="4E44A599"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p>
    <w:p w14:paraId="3A91B773" w14:textId="77777777" w:rsidR="004C6198" w:rsidRPr="00756593" w:rsidRDefault="004C6198">
      <w:pPr>
        <w:pStyle w:val="Textoindependiente"/>
        <w:spacing w:before="4"/>
        <w:rPr>
          <w:rFonts w:asciiTheme="minorHAnsi" w:hAnsiTheme="minorHAnsi" w:cstheme="minorHAnsi"/>
          <w:sz w:val="24"/>
          <w:szCs w:val="24"/>
        </w:rPr>
      </w:pPr>
    </w:p>
    <w:p w14:paraId="03377A97" w14:textId="797FDB8A"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b/>
          <w:sz w:val="24"/>
        </w:rPr>
        <w:t>Recargue</w:t>
      </w:r>
      <w:r>
        <w:rPr>
          <w:rFonts w:asciiTheme="minorHAnsi" w:hAnsiTheme="minorHAnsi"/>
          <w:sz w:val="24"/>
        </w:rPr>
        <w:t xml:space="preserve"> las baterías en el cargador (véase el apartado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_Ref36313019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8</w:t>
      </w:r>
      <w:r w:rsidR="004940CD">
        <w:rPr>
          <w:rFonts w:asciiTheme="minorHAnsi" w:hAnsiTheme="minorHAnsi" w:cstheme="minorHAnsi"/>
          <w:sz w:val="24"/>
        </w:rPr>
        <w:fldChar w:fldCharType="end"/>
      </w:r>
      <w:r>
        <w:rPr>
          <w:rFonts w:asciiTheme="minorHAnsi" w:hAnsiTheme="minorHAnsi"/>
          <w:sz w:val="24"/>
        </w:rPr>
        <w:t xml:space="preserve">) durante dos a cuatro horas. Las baterías conservarán la mayor parte de su carga tras retirarlas del cargador durante varios días, pero finalmente la perderán toda. </w:t>
      </w:r>
    </w:p>
    <w:p w14:paraId="0266B519"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Mantener las baterías en el cargador una vez que estén totalmente cargadas no las dañará, de manera que puede dejarlas ahí si no las necesita. </w:t>
      </w:r>
    </w:p>
    <w:p w14:paraId="393E2314"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Puede cargar y utilizar las baterías muchas veces durante unos seis a nueve meses. </w:t>
      </w:r>
    </w:p>
    <w:p w14:paraId="1FD47A13"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Con el tiempo, el período durante el cual las baterías pueden hacer funcionar el dispositivo (antes de que se ilumine el indicador amarillo de «BATTERY» (BATERÍA) baja y suene la alarma) se acortará. </w:t>
      </w:r>
    </w:p>
    <w:p w14:paraId="355BE57F" w14:textId="261933F5"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Si el tiempo desde que comienza el tratamiento con la batería llena hasta que suena la alarma de batería baja es inferior a 90 minutos, póngase en contacto con el soporte técnico o el DSS (véase el apartado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_Ref36312466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23</w:t>
      </w:r>
      <w:r w:rsidR="004940CD">
        <w:rPr>
          <w:rFonts w:asciiTheme="minorHAnsi" w:hAnsiTheme="minorHAnsi" w:cstheme="minorHAnsi"/>
          <w:sz w:val="24"/>
        </w:rPr>
        <w:fldChar w:fldCharType="end"/>
      </w:r>
      <w:r>
        <w:rPr>
          <w:rFonts w:asciiTheme="minorHAnsi" w:hAnsiTheme="minorHAnsi"/>
          <w:sz w:val="24"/>
        </w:rPr>
        <w:t xml:space="preserve">) para obtener baterías de repuesto. </w:t>
      </w:r>
    </w:p>
    <w:p w14:paraId="218014A0" w14:textId="77777777"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La luz «BATTERY» (BATERÍA) cambiará de verde a amarillo cuando la carga de la batería descienda por debajo de un umbral, lo cual es una indicación de que la batería debe cambiarse pronto. </w:t>
      </w:r>
    </w:p>
    <w:p w14:paraId="49A40FA6" w14:textId="77777777"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El tratamiento continuará ejecutándose mientras el indicador amarillo de «BATTERY» (BATERÍA) baja esté iluminado hasta que suene la alarma audible y se ilumine la luz roja «ERROR». </w:t>
      </w:r>
    </w:p>
    <w:p w14:paraId="35F91EC2" w14:textId="77777777" w:rsidR="007A447E" w:rsidRPr="00756593" w:rsidRDefault="007A447E" w:rsidP="00017584">
      <w:pPr>
        <w:pStyle w:val="Textoindependiente"/>
        <w:spacing w:before="141" w:line="278" w:lineRule="auto"/>
        <w:ind w:left="323" w:right="720"/>
        <w:jc w:val="both"/>
        <w:rPr>
          <w:rFonts w:asciiTheme="minorHAnsi" w:hAnsiTheme="minorHAnsi" w:cstheme="minorHAnsi"/>
          <w:sz w:val="24"/>
          <w:szCs w:val="24"/>
        </w:rPr>
      </w:pPr>
    </w:p>
    <w:p w14:paraId="311DCEF2" w14:textId="77777777" w:rsidR="007A447E" w:rsidRPr="00756593" w:rsidRDefault="007A447E" w:rsidP="00017584">
      <w:pPr>
        <w:pStyle w:val="Textoindependiente"/>
        <w:spacing w:before="141" w:line="278" w:lineRule="auto"/>
        <w:ind w:left="323" w:right="720"/>
        <w:jc w:val="both"/>
        <w:rPr>
          <w:rFonts w:asciiTheme="minorHAnsi" w:hAnsiTheme="minorHAnsi" w:cstheme="minorHAnsi"/>
          <w:sz w:val="24"/>
          <w:szCs w:val="24"/>
        </w:rPr>
      </w:pPr>
      <w:r>
        <w:rPr>
          <w:rFonts w:asciiTheme="minorHAnsi" w:hAnsiTheme="minorHAnsi"/>
          <w:noProof/>
          <w:sz w:val="24"/>
          <w:lang w:eastAsia="ja-JP" w:bidi="th-TH"/>
        </w:rPr>
        <w:drawing>
          <wp:inline distT="0" distB="0" distL="0" distR="0" wp14:anchorId="62287181" wp14:editId="44975A46">
            <wp:extent cx="4581525" cy="2207245"/>
            <wp:effectExtent l="0" t="0" r="0" b="317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99900" cy="2216097"/>
                    </a:xfrm>
                    <a:prstGeom prst="rect">
                      <a:avLst/>
                    </a:prstGeom>
                    <a:noFill/>
                    <a:ln>
                      <a:noFill/>
                    </a:ln>
                  </pic:spPr>
                </pic:pic>
              </a:graphicData>
            </a:graphic>
          </wp:inline>
        </w:drawing>
      </w:r>
    </w:p>
    <w:p w14:paraId="5F98E4EA" w14:textId="77777777" w:rsidR="004C619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Una vez que sucede esto, se detiene el tratamiento y deberá apagarse el dispositivo y reemplazarse la batería.</w:t>
      </w:r>
    </w:p>
    <w:p w14:paraId="0792DE65" w14:textId="77777777" w:rsidR="004C6198" w:rsidRPr="00756593" w:rsidRDefault="00F00236" w:rsidP="004940CD">
      <w:pPr>
        <w:pStyle w:val="Textoindependiente"/>
        <w:spacing w:before="142" w:line="278" w:lineRule="auto"/>
        <w:ind w:left="418"/>
        <w:rPr>
          <w:rFonts w:asciiTheme="minorHAnsi" w:hAnsiTheme="minorHAnsi" w:cstheme="minorHAnsi"/>
          <w:sz w:val="24"/>
          <w:szCs w:val="24"/>
        </w:rPr>
      </w:pPr>
      <w:r>
        <w:rPr>
          <w:rFonts w:asciiTheme="minorHAnsi" w:hAnsiTheme="minorHAnsi"/>
          <w:sz w:val="24"/>
        </w:rPr>
        <w:t>Cuando se enciende el indicador amarillo de «BATTERY» (BATERÍA) baja, hay dos formas de reemplazar la batería agotada por una batería cargada.</w:t>
      </w:r>
    </w:p>
    <w:p w14:paraId="286A860F" w14:textId="77777777" w:rsidR="00DF28AA" w:rsidRDefault="00F00236" w:rsidP="004940CD">
      <w:pPr>
        <w:pStyle w:val="Textoindependiente"/>
        <w:spacing w:before="65" w:line="278" w:lineRule="auto"/>
        <w:ind w:left="418"/>
        <w:jc w:val="both"/>
        <w:rPr>
          <w:rFonts w:asciiTheme="minorHAnsi" w:hAnsiTheme="minorHAnsi" w:cstheme="minorHAnsi"/>
          <w:sz w:val="24"/>
          <w:szCs w:val="24"/>
        </w:rPr>
      </w:pPr>
      <w:r>
        <w:rPr>
          <w:rFonts w:asciiTheme="minorHAnsi" w:hAnsiTheme="minorHAnsi"/>
          <w:b/>
          <w:sz w:val="24"/>
        </w:rPr>
        <w:lastRenderedPageBreak/>
        <w:t xml:space="preserve">Opción uno: </w:t>
      </w:r>
      <w:r>
        <w:rPr>
          <w:rFonts w:asciiTheme="minorHAnsi" w:hAnsiTheme="minorHAnsi"/>
          <w:sz w:val="24"/>
        </w:rPr>
        <w:t xml:space="preserve">(utilícela si se encuentra cerca del transformador de alimentación de pared directo) le permite cambiar la batería sin interrumpir la terapia. Puede hacerlo antes de que se agote la batería por completo y antes de que el dispositivo active la señal de alarma. </w:t>
      </w:r>
    </w:p>
    <w:p w14:paraId="19A5BE39" w14:textId="77777777" w:rsidR="004C6198" w:rsidRPr="00DF28AA"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Siga los pasos siguientes:</w:t>
      </w:r>
    </w:p>
    <w:p w14:paraId="067F6335" w14:textId="675DBDE4"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Conecte</w:t>
      </w:r>
      <w:r>
        <w:rPr>
          <w:rFonts w:asciiTheme="minorHAnsi" w:hAnsiTheme="minorHAnsi"/>
          <w:color w:val="211D1E"/>
          <w:sz w:val="24"/>
        </w:rPr>
        <w:t xml:space="preserve"> el transformador de alimentación de pared a la parte inferior del dispositivo Optune®. (véase el apartado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_Ref36312337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17</w:t>
      </w:r>
      <w:r w:rsidR="00E628BC">
        <w:rPr>
          <w:rFonts w:asciiTheme="minorHAnsi" w:hAnsiTheme="minorHAnsi" w:cstheme="minorHAnsi"/>
          <w:color w:val="211D1E"/>
          <w:sz w:val="24"/>
        </w:rPr>
        <w:fldChar w:fldCharType="end"/>
      </w:r>
      <w:r>
        <w:rPr>
          <w:rFonts w:asciiTheme="minorHAnsi" w:hAnsiTheme="minorHAnsi"/>
          <w:color w:val="211D1E"/>
          <w:sz w:val="24"/>
        </w:rPr>
        <w:t>). Las luces del panel de visualización indicarán que ya no está funcionando con la energía de la batería.</w:t>
      </w:r>
    </w:p>
    <w:p w14:paraId="600D9B34"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Extraiga</w:t>
      </w:r>
      <w:r>
        <w:rPr>
          <w:rFonts w:asciiTheme="minorHAnsi" w:hAnsiTheme="minorHAnsi"/>
          <w:color w:val="211D1E"/>
          <w:sz w:val="24"/>
        </w:rPr>
        <w:t xml:space="preserve"> la batería de la ranura de la batería pulsando los botones azules a ambos lados de la batería y retire el cartucho de batería levantándolo de la ranura.</w:t>
      </w:r>
    </w:p>
    <w:p w14:paraId="05080784"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 xml:space="preserve">Seleccione </w:t>
      </w:r>
      <w:r>
        <w:rPr>
          <w:rFonts w:asciiTheme="minorHAnsi" w:hAnsiTheme="minorHAnsi"/>
          <w:color w:val="211D1E"/>
          <w:sz w:val="24"/>
        </w:rPr>
        <w:t>una batería totalmente cargada del cargador o la bolsa del dispositivo.</w:t>
      </w:r>
    </w:p>
    <w:p w14:paraId="2014FC77"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Deslice</w:t>
      </w:r>
      <w:r>
        <w:rPr>
          <w:rFonts w:asciiTheme="minorHAnsi" w:hAnsiTheme="minorHAnsi"/>
          <w:color w:val="211D1E"/>
          <w:sz w:val="24"/>
        </w:rPr>
        <w:t xml:space="preserve"> la batería totalmente cargada en la ranura de la batería y presiónela suavemente hacia abajo para que encaje en su sitio.</w:t>
      </w:r>
    </w:p>
    <w:p w14:paraId="60262CD5"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Retire</w:t>
      </w:r>
      <w:r>
        <w:rPr>
          <w:rFonts w:asciiTheme="minorHAnsi" w:hAnsiTheme="minorHAnsi"/>
          <w:color w:val="211D1E"/>
          <w:sz w:val="24"/>
        </w:rPr>
        <w:t xml:space="preserve"> el cable de alimentación de la parte inferior del dispositivo.</w:t>
      </w:r>
    </w:p>
    <w:p w14:paraId="3392CBC9" w14:textId="77777777" w:rsidR="004C6198" w:rsidRPr="00756593" w:rsidRDefault="004C6198" w:rsidP="00017584">
      <w:pPr>
        <w:pStyle w:val="Textoindependiente"/>
        <w:spacing w:before="1"/>
        <w:ind w:right="720"/>
        <w:jc w:val="both"/>
        <w:rPr>
          <w:rFonts w:asciiTheme="minorHAnsi" w:hAnsiTheme="minorHAnsi" w:cstheme="minorHAnsi"/>
          <w:sz w:val="24"/>
          <w:szCs w:val="24"/>
        </w:rPr>
      </w:pPr>
    </w:p>
    <w:p w14:paraId="21A0A0C8" w14:textId="77777777" w:rsidR="004C6198" w:rsidRPr="00756593" w:rsidRDefault="00F00236" w:rsidP="004940CD">
      <w:pPr>
        <w:pStyle w:val="Textoindependiente"/>
        <w:spacing w:before="1" w:line="280" w:lineRule="auto"/>
        <w:ind w:left="418"/>
        <w:jc w:val="both"/>
        <w:rPr>
          <w:rFonts w:asciiTheme="minorHAnsi" w:hAnsiTheme="minorHAnsi" w:cstheme="minorHAnsi"/>
          <w:sz w:val="24"/>
          <w:szCs w:val="24"/>
        </w:rPr>
      </w:pPr>
      <w:r>
        <w:rPr>
          <w:rFonts w:asciiTheme="minorHAnsi" w:hAnsiTheme="minorHAnsi"/>
          <w:sz w:val="24"/>
        </w:rPr>
        <w:t>La luz «BATTERY» (BATERÍA) del panel de visualización se iluminará, lo que indica que ya no está funcionando con el transformador de pared.</w:t>
      </w:r>
    </w:p>
    <w:p w14:paraId="2A44EC6D" w14:textId="77777777" w:rsidR="004C6198" w:rsidRPr="00756593" w:rsidRDefault="00F00236" w:rsidP="004940CD">
      <w:pPr>
        <w:pStyle w:val="Textoindependiente"/>
        <w:spacing w:before="161"/>
        <w:ind w:left="418"/>
        <w:jc w:val="both"/>
        <w:rPr>
          <w:rFonts w:asciiTheme="minorHAnsi" w:hAnsiTheme="minorHAnsi" w:cstheme="minorHAnsi"/>
          <w:sz w:val="24"/>
          <w:szCs w:val="24"/>
        </w:rPr>
      </w:pPr>
      <w:r>
        <w:rPr>
          <w:rFonts w:asciiTheme="minorHAnsi" w:hAnsiTheme="minorHAnsi"/>
          <w:sz w:val="24"/>
        </w:rPr>
        <w:t>Para comprobar el medidor de batería, consulte el apartado siguiente.</w:t>
      </w:r>
    </w:p>
    <w:p w14:paraId="312EEE49" w14:textId="77777777" w:rsidR="004C6198" w:rsidRPr="00756593" w:rsidRDefault="004C6198" w:rsidP="004940CD">
      <w:pPr>
        <w:pStyle w:val="Textoindependiente"/>
        <w:spacing w:before="2"/>
        <w:ind w:left="418"/>
        <w:jc w:val="both"/>
        <w:rPr>
          <w:rFonts w:asciiTheme="minorHAnsi" w:hAnsiTheme="minorHAnsi" w:cstheme="minorHAnsi"/>
          <w:sz w:val="24"/>
          <w:szCs w:val="24"/>
        </w:rPr>
      </w:pPr>
    </w:p>
    <w:p w14:paraId="70783471" w14:textId="5751AA92" w:rsidR="004C6198" w:rsidRPr="00DF28AA" w:rsidRDefault="00F00236" w:rsidP="004940CD">
      <w:pPr>
        <w:pStyle w:val="Textoindependiente"/>
        <w:spacing w:before="65" w:line="278" w:lineRule="auto"/>
        <w:ind w:left="418"/>
        <w:jc w:val="both"/>
        <w:rPr>
          <w:rFonts w:asciiTheme="minorHAnsi" w:hAnsiTheme="minorHAnsi" w:cstheme="minorHAnsi"/>
          <w:bCs/>
          <w:sz w:val="24"/>
          <w:szCs w:val="24"/>
        </w:rPr>
      </w:pPr>
      <w:r>
        <w:rPr>
          <w:rFonts w:asciiTheme="minorHAnsi" w:hAnsiTheme="minorHAnsi"/>
          <w:b/>
          <w:sz w:val="24"/>
        </w:rPr>
        <w:t xml:space="preserve">Opción dos: </w:t>
      </w:r>
      <w:r>
        <w:rPr>
          <w:rFonts w:asciiTheme="minorHAnsi" w:hAnsiTheme="minorHAnsi"/>
          <w:sz w:val="24"/>
        </w:rPr>
        <w:t>si no está cerca del transformador de alimentación de pared, o si la batería se ha agotado por completo, reemplace la batería siguiendo estos pasos:</w:t>
      </w:r>
    </w:p>
    <w:p w14:paraId="4E80CFA8" w14:textId="77777777" w:rsidR="004C6198" w:rsidRPr="00DF28AA" w:rsidRDefault="00D3622B" w:rsidP="008D258D">
      <w:pPr>
        <w:pStyle w:val="Textoindependiente"/>
        <w:numPr>
          <w:ilvl w:val="0"/>
          <w:numId w:val="22"/>
        </w:numPr>
        <w:spacing w:before="240"/>
        <w:ind w:left="778"/>
        <w:jc w:val="both"/>
        <w:rPr>
          <w:rFonts w:asciiTheme="minorHAnsi" w:hAnsiTheme="minorHAnsi" w:cstheme="minorHAnsi"/>
          <w:color w:val="211D1E"/>
          <w:sz w:val="24"/>
          <w:szCs w:val="24"/>
        </w:rPr>
      </w:pPr>
      <w:r>
        <w:rPr>
          <w:rFonts w:asciiTheme="minorHAnsi" w:hAnsiTheme="minorHAnsi"/>
          <w:b/>
          <w:color w:val="211D1E"/>
          <w:sz w:val="24"/>
        </w:rPr>
        <w:t xml:space="preserve">   Pulse</w:t>
      </w:r>
      <w:r>
        <w:rPr>
          <w:rFonts w:asciiTheme="minorHAnsi" w:hAnsiTheme="minorHAnsi"/>
          <w:color w:val="211D1E"/>
          <w:sz w:val="24"/>
        </w:rPr>
        <w:t xml:space="preserve"> el botón TTFields para detener el tratamiento.</w:t>
      </w:r>
    </w:p>
    <w:p w14:paraId="3EAB3C91"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Apague</w:t>
      </w:r>
      <w:r>
        <w:rPr>
          <w:rFonts w:asciiTheme="minorHAnsi" w:hAnsiTheme="minorHAnsi"/>
          <w:color w:val="211D1E"/>
          <w:sz w:val="24"/>
        </w:rPr>
        <w:t xml:space="preserve"> el dispositivo con el interruptor de encendido (en la parte inferior del dispositivo).</w:t>
      </w:r>
    </w:p>
    <w:p w14:paraId="4A3F6D07"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Extraiga</w:t>
      </w:r>
      <w:r>
        <w:rPr>
          <w:rFonts w:asciiTheme="minorHAnsi" w:hAnsiTheme="minorHAnsi"/>
          <w:color w:val="211D1E"/>
          <w:sz w:val="24"/>
        </w:rPr>
        <w:t xml:space="preserve"> la batería de la ranura de la batería pulsando los botones azules a ambos lados de la batería y retire el cartucho de batería levantándolo de la ranura.</w:t>
      </w:r>
    </w:p>
    <w:p w14:paraId="7E468406"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Seleccione</w:t>
      </w:r>
      <w:r>
        <w:rPr>
          <w:rFonts w:asciiTheme="minorHAnsi" w:hAnsiTheme="minorHAnsi"/>
          <w:color w:val="211D1E"/>
          <w:sz w:val="24"/>
        </w:rPr>
        <w:t xml:space="preserve"> una batería totalmente cargada del cargador.</w:t>
      </w:r>
    </w:p>
    <w:p w14:paraId="7243DC41"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Deslice</w:t>
      </w:r>
      <w:r>
        <w:rPr>
          <w:rFonts w:asciiTheme="minorHAnsi" w:hAnsiTheme="minorHAnsi"/>
          <w:color w:val="211D1E"/>
          <w:sz w:val="24"/>
        </w:rPr>
        <w:t xml:space="preserve"> la batería totalmente cargada en la ranura de la batería y presiónela suavemente hacia abajo para que encaje en su sitio.</w:t>
      </w:r>
    </w:p>
    <w:p w14:paraId="3065900B" w14:textId="77777777" w:rsidR="004C6198" w:rsidRPr="002B601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color w:val="211D1E"/>
          <w:sz w:val="24"/>
        </w:rPr>
        <w:t xml:space="preserve">Para comprobar el medidor de batería, </w:t>
      </w:r>
      <w:r>
        <w:rPr>
          <w:rFonts w:asciiTheme="minorHAnsi" w:hAnsiTheme="minorHAnsi"/>
          <w:b/>
          <w:color w:val="211D1E"/>
          <w:sz w:val="24"/>
        </w:rPr>
        <w:t>consulte</w:t>
      </w:r>
      <w:r>
        <w:rPr>
          <w:rFonts w:asciiTheme="minorHAnsi" w:hAnsiTheme="minorHAnsi"/>
          <w:color w:val="211D1E"/>
          <w:sz w:val="24"/>
        </w:rPr>
        <w:t xml:space="preserve"> el apartado siguiente.</w:t>
      </w:r>
    </w:p>
    <w:p w14:paraId="14362B77" w14:textId="77777777" w:rsidR="00671E5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Ponga en posición «ON» (ENCENDIDO)</w:t>
      </w:r>
      <w:r>
        <w:rPr>
          <w:rFonts w:asciiTheme="minorHAnsi" w:hAnsiTheme="minorHAnsi"/>
          <w:color w:val="211D1E"/>
          <w:sz w:val="24"/>
        </w:rPr>
        <w:t xml:space="preserve"> el interruptor de encendido del dispositivo y espere a que este complete la autocomprobación (tarda unos 10 segundos). Para iniciar el tratamiento, pulse el botón TTFields. </w:t>
      </w:r>
    </w:p>
    <w:p w14:paraId="68314B68" w14:textId="5934056B" w:rsidR="00671E5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color w:val="211D1E"/>
          <w:sz w:val="24"/>
        </w:rPr>
        <w:lastRenderedPageBreak/>
        <w:t xml:space="preserve">Inserte la batería usada en el cargador de baterías para recargarla (véase el apartado </w:t>
      </w:r>
      <w:r w:rsidR="00E628BC" w:rsidRPr="00671E53">
        <w:rPr>
          <w:rFonts w:asciiTheme="minorHAnsi" w:hAnsiTheme="minorHAnsi" w:cstheme="minorHAnsi"/>
          <w:color w:val="211D1E"/>
          <w:sz w:val="24"/>
        </w:rPr>
        <w:fldChar w:fldCharType="begin"/>
      </w:r>
      <w:r w:rsidR="00E628BC" w:rsidRPr="00671E53">
        <w:rPr>
          <w:rFonts w:asciiTheme="minorHAnsi" w:hAnsiTheme="minorHAnsi" w:cstheme="minorHAnsi"/>
          <w:color w:val="211D1E"/>
          <w:sz w:val="24"/>
        </w:rPr>
        <w:instrText xml:space="preserve"> REF _Ref36313019 \r \h </w:instrText>
      </w:r>
      <w:r w:rsidR="00E628BC" w:rsidRPr="00671E53">
        <w:rPr>
          <w:rFonts w:asciiTheme="minorHAnsi" w:hAnsiTheme="minorHAnsi" w:cstheme="minorHAnsi"/>
          <w:color w:val="211D1E"/>
          <w:sz w:val="24"/>
        </w:rPr>
      </w:r>
      <w:r w:rsidR="00E628BC" w:rsidRPr="00671E53">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8</w:t>
      </w:r>
      <w:r w:rsidR="00E628BC" w:rsidRPr="00671E53">
        <w:rPr>
          <w:rFonts w:asciiTheme="minorHAnsi" w:hAnsiTheme="minorHAnsi" w:cstheme="minorHAnsi"/>
          <w:color w:val="211D1E"/>
          <w:sz w:val="24"/>
        </w:rPr>
        <w:fldChar w:fldCharType="end"/>
      </w:r>
      <w:r>
        <w:rPr>
          <w:rFonts w:asciiTheme="minorHAnsi" w:hAnsiTheme="minorHAnsi"/>
          <w:color w:val="211D1E"/>
          <w:sz w:val="24"/>
        </w:rPr>
        <w:t>).</w:t>
      </w:r>
      <w:bookmarkStart w:id="47" w:name="16._CHARGING_THE_PORTABLE_BATTERY"/>
      <w:bookmarkStart w:id="48" w:name="_Ref36313019"/>
      <w:bookmarkStart w:id="49" w:name="_Ref36313262"/>
      <w:bookmarkEnd w:id="47"/>
    </w:p>
    <w:p w14:paraId="19CBAE02" w14:textId="7DF8892B" w:rsidR="00671E53" w:rsidRPr="00671E53" w:rsidRDefault="00671E53" w:rsidP="00671E53">
      <w:pPr>
        <w:rPr>
          <w:rFonts w:asciiTheme="minorHAnsi" w:hAnsiTheme="minorHAnsi" w:cstheme="minorHAnsi"/>
          <w:color w:val="211D1E"/>
          <w:sz w:val="24"/>
          <w:szCs w:val="24"/>
        </w:rPr>
      </w:pPr>
      <w:r>
        <w:br w:type="page"/>
      </w:r>
    </w:p>
    <w:p w14:paraId="6071F2AB" w14:textId="5E3FB961" w:rsidR="008B03F8" w:rsidRPr="00671E53" w:rsidRDefault="00E628BC" w:rsidP="008D258D">
      <w:pPr>
        <w:pStyle w:val="Ttulo1"/>
        <w:numPr>
          <w:ilvl w:val="0"/>
          <w:numId w:val="20"/>
        </w:numPr>
        <w:ind w:left="734"/>
        <w:rPr>
          <w:bCs/>
        </w:rPr>
      </w:pPr>
      <w:bookmarkStart w:id="50" w:name="_Toc161841627"/>
      <w:r>
        <w:lastRenderedPageBreak/>
        <w:t>CARGAR LA BATERÍA</w:t>
      </w:r>
      <w:bookmarkEnd w:id="48"/>
      <w:bookmarkEnd w:id="49"/>
      <w:bookmarkEnd w:id="50"/>
    </w:p>
    <w:p w14:paraId="0E7776FF" w14:textId="77777777" w:rsidR="004C6198" w:rsidRPr="00C760DB" w:rsidRDefault="00F00236" w:rsidP="004940CD">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t>Comprobación del medidor de batería</w:t>
      </w:r>
    </w:p>
    <w:p w14:paraId="181CC531" w14:textId="0AFB6E13" w:rsidR="004C6198" w:rsidRPr="00C760DB" w:rsidRDefault="00F00236">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Mientras usa el kit de tratamiento Optune®, es posible que desee comprobar cuánta energía queda en la batería. Revisar la batería no interferirá en el tratamiento ni lo detendrá. Para comprobar la carga que queda en la batería, pulse el botón de la parte superior del cartucho de la batería. La carga de la batería aparecerá indicada en el medidor encendido a la derecha del botón. El indicador va de carga completa a vacía, como el indicador de gasolina de los coches.</w:t>
      </w:r>
    </w:p>
    <w:p w14:paraId="22C5B741" w14:textId="77777777" w:rsidR="004C6198" w:rsidRPr="00756593" w:rsidRDefault="004C6198">
      <w:pPr>
        <w:pStyle w:val="Textoindependiente"/>
        <w:spacing w:before="8"/>
        <w:rPr>
          <w:rFonts w:asciiTheme="minorHAnsi" w:hAnsiTheme="minorHAnsi" w:cstheme="minorHAnsi"/>
          <w:sz w:val="24"/>
          <w:szCs w:val="24"/>
        </w:rPr>
      </w:pPr>
    </w:p>
    <w:p w14:paraId="1613F2E9" w14:textId="77777777" w:rsidR="00C760DB" w:rsidRDefault="00296095">
      <w:pPr>
        <w:rPr>
          <w:rFonts w:asciiTheme="minorHAnsi" w:hAnsiTheme="minorHAnsi" w:cstheme="minorHAnsi"/>
          <w:color w:val="211D1E"/>
          <w:sz w:val="24"/>
          <w:szCs w:val="24"/>
        </w:rPr>
      </w:pPr>
      <w:r>
        <w:rPr>
          <w:rFonts w:asciiTheme="minorHAnsi" w:hAnsiTheme="minorHAnsi"/>
          <w:noProof/>
          <w:sz w:val="24"/>
          <w:lang w:eastAsia="ja-JP" w:bidi="th-TH"/>
        </w:rPr>
        <mc:AlternateContent>
          <mc:Choice Requires="wpg">
            <w:drawing>
              <wp:anchor distT="0" distB="0" distL="114300" distR="114300" simplePos="0" relativeHeight="251679232" behindDoc="0" locked="0" layoutInCell="1" allowOverlap="1" wp14:anchorId="7D6F054B" wp14:editId="272B1498">
                <wp:simplePos x="0" y="0"/>
                <wp:positionH relativeFrom="column">
                  <wp:posOffset>152189</wp:posOffset>
                </wp:positionH>
                <wp:positionV relativeFrom="paragraph">
                  <wp:posOffset>62230</wp:posOffset>
                </wp:positionV>
                <wp:extent cx="5854700" cy="5212715"/>
                <wp:effectExtent l="0" t="0" r="0" b="6985"/>
                <wp:wrapNone/>
                <wp:docPr id="46" name="Group 46"/>
                <wp:cNvGraphicFramePr/>
                <a:graphic xmlns:a="http://schemas.openxmlformats.org/drawingml/2006/main">
                  <a:graphicData uri="http://schemas.microsoft.com/office/word/2010/wordprocessingGroup">
                    <wpg:wgp>
                      <wpg:cNvGrpSpPr/>
                      <wpg:grpSpPr>
                        <a:xfrm>
                          <a:off x="0" y="0"/>
                          <a:ext cx="5854700" cy="5212715"/>
                          <a:chOff x="0" y="0"/>
                          <a:chExt cx="5854700" cy="5212715"/>
                        </a:xfrm>
                      </wpg:grpSpPr>
                      <pic:pic xmlns:pic="http://schemas.openxmlformats.org/drawingml/2006/picture">
                        <pic:nvPicPr>
                          <pic:cNvPr id="37" name="image21.jpeg"/>
                          <pic:cNvPicPr>
                            <a:picLocks noChangeAspect="1"/>
                          </pic:cNvPicPr>
                        </pic:nvPicPr>
                        <pic:blipFill>
                          <a:blip r:embed="rId43" cstate="print"/>
                          <a:stretch>
                            <a:fillRect/>
                          </a:stretch>
                        </pic:blipFill>
                        <pic:spPr>
                          <a:xfrm>
                            <a:off x="0" y="0"/>
                            <a:ext cx="4640580" cy="5212715"/>
                          </a:xfrm>
                          <a:prstGeom prst="rect">
                            <a:avLst/>
                          </a:prstGeom>
                        </pic:spPr>
                      </pic:pic>
                      <wps:wsp>
                        <wps:cNvPr id="217" name="Text Box 2"/>
                        <wps:cNvSpPr txBox="1">
                          <a:spLocks noChangeArrowheads="1"/>
                        </wps:cNvSpPr>
                        <wps:spPr bwMode="auto">
                          <a:xfrm>
                            <a:off x="4876800" y="321733"/>
                            <a:ext cx="851534" cy="441959"/>
                          </a:xfrm>
                          <a:prstGeom prst="rect">
                            <a:avLst/>
                          </a:prstGeom>
                          <a:solidFill>
                            <a:srgbClr val="FFFFFF"/>
                          </a:solidFill>
                          <a:ln w="9525">
                            <a:noFill/>
                            <a:miter lim="800000"/>
                            <a:headEnd/>
                            <a:tailEnd/>
                          </a:ln>
                        </wps:spPr>
                        <wps:txbx>
                          <w:txbxContent>
                            <w:p w14:paraId="257189FA" w14:textId="77777777" w:rsidR="00444DC5" w:rsidRDefault="00444DC5" w:rsidP="00C9468D">
                              <w:r>
                                <w:t>Carga completa</w:t>
                              </w:r>
                            </w:p>
                          </w:txbxContent>
                        </wps:txbx>
                        <wps:bodyPr rot="0" vert="horz" wrap="square" lIns="91440" tIns="45720" rIns="91440" bIns="45720" anchor="t" anchorCtr="0">
                          <a:spAutoFit/>
                        </wps:bodyPr>
                      </wps:wsp>
                      <wps:wsp>
                        <wps:cNvPr id="896" name="Text Box 2"/>
                        <wps:cNvSpPr txBox="1">
                          <a:spLocks noChangeArrowheads="1"/>
                        </wps:cNvSpPr>
                        <wps:spPr bwMode="auto">
                          <a:xfrm>
                            <a:off x="4885266" y="1397000"/>
                            <a:ext cx="850899" cy="441959"/>
                          </a:xfrm>
                          <a:prstGeom prst="rect">
                            <a:avLst/>
                          </a:prstGeom>
                          <a:solidFill>
                            <a:srgbClr val="FFFFFF"/>
                          </a:solidFill>
                          <a:ln w="9525">
                            <a:noFill/>
                            <a:miter lim="800000"/>
                            <a:headEnd/>
                            <a:tailEnd/>
                          </a:ln>
                        </wps:spPr>
                        <wps:txbx>
                          <w:txbxContent>
                            <w:p w14:paraId="5EC87D6B" w14:textId="77777777" w:rsidR="00444DC5" w:rsidRDefault="00444DC5" w:rsidP="00C9468D">
                              <w:r>
                                <w:t>75 % de carga</w:t>
                              </w:r>
                            </w:p>
                          </w:txbxContent>
                        </wps:txbx>
                        <wps:bodyPr rot="0" vert="horz" wrap="square" lIns="91440" tIns="45720" rIns="91440" bIns="45720" anchor="t" anchorCtr="0">
                          <a:spAutoFit/>
                        </wps:bodyPr>
                      </wps:wsp>
                      <wps:wsp>
                        <wps:cNvPr id="897" name="Text Box 2"/>
                        <wps:cNvSpPr txBox="1">
                          <a:spLocks noChangeArrowheads="1"/>
                        </wps:cNvSpPr>
                        <wps:spPr bwMode="auto">
                          <a:xfrm>
                            <a:off x="4936066" y="2302933"/>
                            <a:ext cx="850899" cy="441959"/>
                          </a:xfrm>
                          <a:prstGeom prst="rect">
                            <a:avLst/>
                          </a:prstGeom>
                          <a:solidFill>
                            <a:srgbClr val="FFFFFF"/>
                          </a:solidFill>
                          <a:ln w="9525">
                            <a:noFill/>
                            <a:miter lim="800000"/>
                            <a:headEnd/>
                            <a:tailEnd/>
                          </a:ln>
                        </wps:spPr>
                        <wps:txbx>
                          <w:txbxContent>
                            <w:p w14:paraId="70B1991D" w14:textId="77777777" w:rsidR="00444DC5" w:rsidRDefault="00444DC5" w:rsidP="00C9468D">
                              <w:r>
                                <w:t>50 % de carga</w:t>
                              </w:r>
                            </w:p>
                          </w:txbxContent>
                        </wps:txbx>
                        <wps:bodyPr rot="0" vert="horz" wrap="square" lIns="91440" tIns="45720" rIns="91440" bIns="45720" anchor="t" anchorCtr="0">
                          <a:spAutoFit/>
                        </wps:bodyPr>
                      </wps:wsp>
                      <wps:wsp>
                        <wps:cNvPr id="898" name="Text Box 2"/>
                        <wps:cNvSpPr txBox="1">
                          <a:spLocks noChangeArrowheads="1"/>
                        </wps:cNvSpPr>
                        <wps:spPr bwMode="auto">
                          <a:xfrm>
                            <a:off x="4969933" y="3344333"/>
                            <a:ext cx="850899" cy="441959"/>
                          </a:xfrm>
                          <a:prstGeom prst="rect">
                            <a:avLst/>
                          </a:prstGeom>
                          <a:solidFill>
                            <a:srgbClr val="FFFFFF"/>
                          </a:solidFill>
                          <a:ln w="9525">
                            <a:noFill/>
                            <a:miter lim="800000"/>
                            <a:headEnd/>
                            <a:tailEnd/>
                          </a:ln>
                        </wps:spPr>
                        <wps:txbx>
                          <w:txbxContent>
                            <w:p w14:paraId="43794294" w14:textId="77777777" w:rsidR="00444DC5" w:rsidRDefault="00444DC5" w:rsidP="00C9468D">
                              <w:r>
                                <w:t>25 % de carga</w:t>
                              </w:r>
                            </w:p>
                          </w:txbxContent>
                        </wps:txbx>
                        <wps:bodyPr rot="0" vert="horz" wrap="square" lIns="91440" tIns="45720" rIns="91440" bIns="45720" anchor="t" anchorCtr="0">
                          <a:spAutoFit/>
                        </wps:bodyPr>
                      </wps:wsp>
                      <wps:wsp>
                        <wps:cNvPr id="899" name="Text Box 2"/>
                        <wps:cNvSpPr txBox="1">
                          <a:spLocks noChangeArrowheads="1"/>
                        </wps:cNvSpPr>
                        <wps:spPr bwMode="auto">
                          <a:xfrm>
                            <a:off x="5003800" y="4385733"/>
                            <a:ext cx="850900" cy="271145"/>
                          </a:xfrm>
                          <a:prstGeom prst="rect">
                            <a:avLst/>
                          </a:prstGeom>
                          <a:solidFill>
                            <a:srgbClr val="FFFFFF"/>
                          </a:solidFill>
                          <a:ln w="9525">
                            <a:noFill/>
                            <a:miter lim="800000"/>
                            <a:headEnd/>
                            <a:tailEnd/>
                          </a:ln>
                        </wps:spPr>
                        <wps:txbx>
                          <w:txbxContent>
                            <w:p w14:paraId="6A856A12" w14:textId="77777777" w:rsidR="00444DC5" w:rsidRDefault="00444DC5" w:rsidP="00C9468D">
                              <w:r>
                                <w:t>Vacía</w:t>
                              </w:r>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6F054B" id="Group 46" o:spid="_x0000_s1048" style="position:absolute;margin-left:12pt;margin-top:4.9pt;width:461pt;height:410.45pt;z-index:251679232" coordsize="58547,52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QIcfgAwAAGBIAAA4AAABkcnMvZTJvRG9jLnhtbOxY227bOBB9L7D/&#10;QPC90d2WhChFmzRBge5usO1+AE1REluJZEnacvbrd0jJdmIXaJuHbRapAMukSI7OnDnDi85fbYce&#10;bZg2XIoKR2chRkxQWXPRVvjvj9cvc4yMJaImvRSswnfM4FcXv704H1XJYtnJvmYagRFhylFVuLNW&#10;lUFgaMcGYs6kYgIaG6kHYqGq26DWZATrQx/EYbgIRqlrpSVlxsDTq6kRX3j7TcOo/bNpDLOorzBg&#10;s/6u/X3l7sHFOSlbTVTH6QyDPALFQLiAl+5NXRFL0FrzE1MDp1oa2dgzKodANg2nzPsA3kThkTc3&#10;Wq6V96Utx1btaQJqj3h6tFn6x+ZGqw/qVgMTo2qBC19zvmwbPbh/QIm2nrK7PWVsaxGFh1mepcsQ&#10;mKXQlsVRvIyyiVTaAfMn42j39hsjg92LgwdwFKcl/GYOoHTCwbe1AqPsWjM8Gxm+y8ZA9Oe1egnh&#10;UsTyFe+5vfPSg8A4UGJzy+mtnipA561GvK5wssRIkAEkzwfSsjg6+6RY66hxg1y/aRRxXr2X9LNB&#10;Ql52RLTstVGgW8gm1zt42N1XH7xy1XN1zfveRcqVZ+dA40ca+Qo/k/6uJF0PTNgpoTTrwU8pTMeV&#10;wUiXbFgxcEi/qyMIMySzBaeU5sJOgTZWM0s79/4GcPwF2B1uUu4bPOgDTueRAcV9r8bSRRpm+anG&#10;9koBDrWxN0wOyBUAK2CA8JCSbN6bGc2uy0zpBMAjAzxO+zABmR17UDvh74dy7ENHFAMIzuxBFHG0&#10;V8VHl0Fv5BbFjsW5m8tDZLfw2EXfOWDUkTa0lmPHSA34Jn3cGzrZcZ6h1fi7rCFOZG2lN3SUzGm+&#10;XOQubyFtE4CVJFMwd3mdZ1GWpFNap2lUZIUX4y43f5Bx8EP2vN7J1Oh2ddlrtCEwK1/7a7b+oFsv&#10;0FjhIosz74GQbjyQRcqBW1g1ej5UGJyAawLveHkrat/FEt5PZZBJLyDqjqgp6q5kt6utT9Q9/ytZ&#10;3wFzWoKAgBhY1KDQSf0PRiMsEBU2X9bEzR79OwHsF1GaQjfrK2m2jKGi77es7rcQQcFUhS1GU/HS&#10;+lVoivFriNI190J12CYkM2QQ5X+kzrxY7Oasn67OPIsXgAbUGSUFLDBzhA/yDPOieA7y9Hl5EMWz&#10;lueTmTyLZBHO8oyTMC5OZ8/nIs/Uzby/5An7o7yAo8604/vZs2exKJwk/dqepGnyfOXpzyK/5Onl&#10;Ccvlk5BnFobJbuuZJnn2lb1nWOyOlHCejFIfxcfu9p/y3nPxf5g9/TkcPj/4M938qcR937hf93vV&#10;wwedi38BAAD//wMAUEsDBAoAAAAAAAAAIQAIMPC8jn0AAI59AAAVAAAAZHJzL21lZGlhL2ltYWdl&#10;MS5qcGVn/9j/4AAQSkZJRgABAQEAYABgAAD/2wBDAAMCAgMCAgMDAwMEAwMEBQgFBQQEBQoHBwYI&#10;DAoMDAsKCwsNDhIQDQ4RDgsLEBYQERMUFRUVDA8XGBYUGBIUFRT/2wBDAQMEBAUEBQkFBQkUDQsN&#10;FBQUFBQUFBQUFBQUFBQUFBQUFBQUFBQUFBQUFBQUFBQUFBQUFBQUFBQUFBQUFBQUFBT/wAARCAJR&#10;Ah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h&#10;luEt4nkldI0T7zv8oryn4h/tN+B/hxE/27U457j+GOHnfQB65UUkqxR73cIv+1XwJ8Rv+ChOq3Qk&#10;Tw1Zx6dafdW6uNq/+hZr518UfHzxr48kkluNQvLvf/z6xtt/76bC0E3P1xufF+g2g/0jW9Pg/wCu&#10;l3Gv9aji8b+Hbj5Ytf0uQ/7F5G39a/GG4/tq8k3zW/8A3/uF/wDZQar/ANn6n/zzt/8AwMb/AOIo&#10;C5+3lvcxXce+CRJkP8SPuFT1+Knh/wAYeM/A9xHd6PeahYTp9x7W4WT/AMdbFe8fD/8A4KIfEDwx&#10;cR2/iO3s/Etv/wA87uP7Hdf8BZRtb/vmgo/TOivB/g3+194A+MFxDp8d7JoGvP8A8wvVdsbO3pG3&#10;3X/9C9q94oAKKKKACiiigAooooAKKKKACiiigAooooAKKKKACiiigAooooAKKKKACiiigAooooAK&#10;KKKACiiigAooooAKKKKACiiigAooooAKKKKACiiigAooooAKKKKACiiigAooooAKKKKACiiigAor&#10;kPir47X4afD3W/E7WhvhpkHm/ZkfaXbcAFz/AMCr8/8Ax5+3v46v/MWGSz0GB/ueXuZqAP0b1jxB&#10;pvh+38/ULuO0j9ZK8H+Jf7a3gzwN5lva79SvF+6gr89dc+JnjXx5+9u9Q1C/jf8Ajkk+zw//ABX/&#10;AI7WFH4fu5Pnu7yOD/YtY/m/76bP/oNBNz3T4r/tt+LfFcciW9x/Ytg7bE/iZ/8AgC//AGVeF3km&#10;t+KLj7Xe3Enz/wDLe+/eTf8AAVz8v/AmrQs9HstPk329v+8/57v80n/fTZartAcxj2/huyj8tpY/&#10;t8ifx3fzf+O/d/8AHa0/+WeyiigQyiiigkiqveWdveR7LiOOeP8A2/mqxRQFjDk0e40+SO40+SST&#10;ym3onmbZkb+9FL/8VX2L+yt+3Jdtd6f4S+IN5Je2tw629h4hf/WI33RHP/e+b+P/AL6r5TrG1jS/&#10;9ZdxR/vP+XiH/nsv97/eoL5j9v6K+Of2Dv2j7jx3pj+APEVw91rOmWyzadevy11aDb8rf7S7v++c&#10;V9jUFBRRRQAUUUUAFFFFABRRRQAUUUUAFFFFABRRRQAUUUUAFFFFABRRRQAUUUUAFFFFABRRRQAU&#10;UUUAFFFFABRRRQAUUUUAFFFFABRRRQAUUUUAFFFFABRRRQAUUUUAFFFFABRRRQB5B+1pJ5f7Ofjh&#10;v+nNf/RqV+XfhfS7S30PT7hLePz5oFmlmf5pHYrub5vvV738c/8AgoEnjuXxh8JW8Lx2lxM01m97&#10;9odtnlNu3fcC/wDLP+9Xhnhv/kW9H/684f8A0FarlJlKxdqKpaiqSUMopJKjoCwUUUygYUUVFJJ5&#10;VBIUyiO48yigbLeqR29vcRpaSeZH5S73/wBrb81Z9SfJ5ezy5PP3/f8AM+Xb/Cu3H3v9rdQKCKc3&#10;NNtW3+evT+kV/BfjC9+EfxE0vxFpUnlz6ZOt3En9+ItiWH/d/wDjlfs7oGtW/iLRLDVbR99pfQR3&#10;ML+quoZf51+J3iSP93Zy/wByXZ/wF+P/AELZX6e/sLeLJfFH7OPh5JpN8+mSTac2eu2Nvl/8dZKD&#10;dan0NRRRQAUUUUAFFFFABRRRQAUUUUAFFFFABRRRQAUUUUAFFFFABRRRQAUUUUAFFFFABRRRQAUU&#10;UUAFFFFABRRRQAUUUUAFFFFABRRRQAUUUUAFFFFABRRRQAUUUUAFFFFABRRRQB+CnjjS0/4ak8UX&#10;f9oWfmf2je/6F83nfdf2216h4b/5FvR/+vOH/wBBWuf+JnwH+IGl/tEeLPFt34T1S08NJqN3M+oT&#10;28ix7TuCtux93c1dB4f/AORb0v8A684f/QVrUymdZ4Ls9P1DXPK1Py/sHlSO++Ty/m2/L838PzV0&#10;OoeH9Ms9Q1BNK0+31KRFtvs8L3HmK8TbvNbcpG75vl/2K8/qKTrWQzvNQ0vwvZ3FnFF5c/2i82J/&#10;pEn3fNZG3N93bt+7UFn4b0q8uI7ho/LtN0iP5dx8qMs6oq/N/wBM64aSo6APQLzwnokel3lxZSfa&#10;/wB001v+8ZmRfNZfmVf4l21wd5JFcSRvFb+RHt+55m75qjk60ygC5pdulxJ/wKur8L+D9E1zUNQi&#10;1vWP7FjhtWmifzFXe3/Aq5C3uPs8m+p9Q1D7ZH8/7ySgDn5P9YKsR1H9n/eVLQAn2hI/MR445PNX&#10;Z88e5k+bduX+61R1Yj+0W9nJMnmRwTf6O7pJ8r/dfay53VXoOWklebi1utr66db/APAMvxJ/yCJP&#10;96P/ANGrX6Bf8E1pWf4N+Iov+Waa7Nt/GKKvz98SSf6Hbw/89p4/0+dv/Qa/R7/gnboj6X+z59tk&#10;j8s6nqtzcqf76DbEv/oug7lofUNFFFABRRRQAUUUUAFFFFABRRRQAUUUUAFFFFABRRRQAUUUUAFF&#10;FFABRRRQAUUUUAFFFFABRRRQAUUUUAFFFFABRRRQAUUUUAFFFFABRRRQAUUUUAFFFFABRRRQAUUU&#10;UAFFFFAHkX7Vv/JvHjn/AK8f/ai1+YOgf8gDR/8Arzh/9BWv1U/aF0O98R/BTxhpun273d9NYt5U&#10;MZwzkEN/SvyfuPCet+H5JHi/tTTYPvpA9v51qm7ltu37tUmS43NiSo6x49c1D+Ozt7//AK8ZPLk/&#10;79Sf/FVYj8SWUknlTSfYJ/8AnjfR+S3/AH03y/8Aj1SRcu1FViTrTKB7EVMp9FAxlRVLUVAkFMp9&#10;MoBlvWLO3s5Lf7PJ5m+BXd/M3fN/FWfUtZ+saoml2/yfvLub5IoP77f/ABP96gL3MrVPN1jXLeyt&#10;I5J50228SR/xzybVVf8Avn/0ZX7K/B7wOnw1+GHhfwzhBJpdjFDLs+75u3Mjf99F6+Af+CfvwIn8&#10;afECLxvqEe/QvDsrNDM8fy3t838X/Ad27/v3X6aUGgUUUUAFFFFABRRRQAUUUUAFFFFABRRRQAUU&#10;UUAFFFFABRRRQAUUUUAFFFFABRRRQAUUUUAFFFFABRRRQAUUUUAFFFFABRRRQAUUUUAFFFFABRRR&#10;QAUUUUAFFFFABRRRQAUUUUAFeReIP2afC2sGR7R7zSpmZn/cS7o+f9hs167RQB8b+P8A9iW61HzZ&#10;bT7HrOPudbWb/wCJ/wDHq+fPHH7O+teG/Mt7iO4gj/54arb/ACv/ALsq1+pdVb/T7fVLOS1u4Ung&#10;lXa8bjKmgD8ZrzwXqHg/zEi8zTYN33H/ANIs3/4F95f/AByq/wDbD2f/ACE7OS0/uXUH763f/gS/&#10;Mtfpl44/ZV0XWPMuPD8x0md+trPukt3/APZlr5Z+If7LGr+FJLiVtPuNNjdvnurWP7VZv/vf3f8A&#10;xygnlPBI5FuLfzopI54H/jjk3L/47SVJqnwj1jT7y8u9Ps5J5IW2S3uhyeYv975om/8Aia5uTVNT&#10;0+TypZLO4k/uTxtayf1X/wAdquWXYRu0Vjf8JBcR/wCt0u4/7YSRyL/MVHJ4k/6h95/37j/+LqRc&#10;rNimVhXHiiWP7mn+X/13uFX/ANB3VHZ/274suPsmnx3F3JM2zyNOt2/7581s/wDstAGhqGuW+nye&#10;Un+l3f8Azwj/AIP95v4a6T4IfAzxR+0H4zNrpnyWnyrqGtCP/R7OL/nmn95q9X+Cn7Avifxuba48&#10;TEeGtCPzNawfNNJ/vNX6JfDf4c6H8LPC9p4f8P2gtLG3XAH8T+5oKsN+HPw/0j4WeDNK8L6FF5Om&#10;6dH5SbjuZ+7M3+0xrrKKKCgooooAKKKKACiiigAooooAKKKKACiiigAooooAKKKKACiiigAooooA&#10;KKKKACiiigAooooAKKKKACiiigAooooAKKKKACiiigAooooAKKKKACiiigAooooAKKKKACiiigAo&#10;oooAKKKKACiiigAqGe3S5heOVEkRvvI4yKmooA8z8RfATwnr08lxb2suiXb8vNpb+SHb1ZMFG/Fa&#10;8z8T/sbadrO9zeafqWf+gjpa+Z/33GR/6DX0xRVczM/Zx7HxNf8A7AcEv3NO0z/t11S5hH/fJQ1n&#10;x/8ABPaOQfPbp/201ubb/wCOx1900U+YfIj4+0D/AIJ9eH7adXvotMCD18+8b/x91X/x2vaPBH7O&#10;XgjwO8M0OlJdXcH+qeeNVjT/AHYkAj/Hbur1mioHYijjSKPYibFX+FaloooKCiiigAooooAKKKKA&#10;CiiigAooooAKKKKACiiigAooooAKKKKACiiigAooooAKKKKACiiigAooooAKKKKACiiigAooooAK&#10;KKKACiiigAooooAKKKKACiiigAooooAKKKKACiiigAooooAKKKKACiiigAooqG4uIrOEySyJDGvV&#10;nOAKAJqK8f8AiP8AtNeCvh3HIkup219dp/ywjuFX/wAe5r538Wf8FFrqJ3Tw/wCH7SfH8c5kb/Cg&#10;m590UV+Zmqf8FD/iPJJmGfQ7A/3PLVv/AEI1nxf8FD/ibFJ82qaHP/sPbx/+ykUFH6h0V+d/hf8A&#10;4KU+KY3jGq+GtH1aL+N7G4aGT+bLX0N8Nf24vht47EdvqOof8IrqTnb9l1IsqfhLtC0DPoqiqdne&#10;W+o26T2s8dzbyruSaFwyv/usOtXKBBRRRQAUUUUAFFFFABRRRQAUUUUAFFFFABRRRQAUUUUAFFFF&#10;ABRRRQAUUUUAFFFFABRRRQAUUUUAFFFFABRRRQAUUUUAFFFFABRRRQAUUUUAFFFFABRRRQAUUUUA&#10;FFFFABRRRQAUUUUAFFUNU1O10fT7i+v547S0t0Z5Z5n2oij+Jq8J8X/tvfDjw2JEtb2TVp07QJ8v&#10;50AfQtZWseJNM0CDzdSv7ezT1kk218GfEf8Ab/1fU4nTQbOTSYP+e9xIsf8ASvmzxJ8WPFfxAkke&#10;71DUNSjf+BP3cP8A322FoA+/vit+2z4U8IxyWmiXJv79B/BH5n9f/Qq+MfiZ+1J4y+IGoSRS6pcW&#10;kb/ctbXc023/AIDnb/45Xmlv4fu7iTfd3HkQf8+tpu/8el4b/vmtez0+30+PyrS3jgj/ANigm5h/&#10;2fquqXHm3En2SN/vu/764/qtXI/Ddl/y1jku/wDr7kZv/Hfu/wDjtalFAinHp9vb/wCqt7eP/rnG&#10;q1J5fvUtFBnYzrjSrK8/1tnbyf8AbNd1Z9x4aTy/9EuJIJP4Ek/eR/8Aj2W/75rcooNNTU+Ffxz8&#10;e/AzUI30LVJLSB2+bTJ5Gm0+5/4C33W/74ev0r/Z/wD2lfDPx80j/Qn+w+ILeNTe6TP8skZ7sv8A&#10;eT3r8vJI0uI5Elj8yN/vpJ92svR9Y1j4d+JNP1jRNQuLC/tJd9lex/ehb/nm395W/wBr7/3KB3P2&#10;7oryX9nP47aZ8fPAEGs2p8jVrQrBqlh/FBPt/wDQW+8tetUFBRRRQAUUUUAFFFFABRRRQAUUUUAF&#10;FFFABRRRQAUUUUAFFFFABRRRQAUUUUAFFFFABRRRQAUUUUAFFFFABRRRQAUUUUAFFFFABRRRQAUU&#10;UUAFFFFABRRRQAUUUUAFFFFABRRRQB5H+1fs/wCGd/HG/wC59jX/ANGpX5SaXodxrFvb3txeSQQX&#10;C+clrBtXYp+7+9+9X6Q/tTfGjwNrHwV8aaFYeKtLu9Ze38lNPguFaZ3WVdy7fwr8+vDf/It6P/15&#10;w/8AoK1SREpWI7fw/p9nJuSzj8z+/J+8k/76bNXKlqKpISGUUVFQMKKKKChlFFRSdaCQoo8zzKZQ&#10;O5PeWctnJGkv7uR1V/8AgLfdqncW8VxbyRSx+ZG67HSo5NYe81SS3eO48yGJX86SP926/dVVapKA&#10;v2O0/ZT+LkvwU+NGl3V9cSR6Tdsul6r/AHXif/VTN/ut83/fyv10Hz/NX4d+JLf/AEi3l/57I1u/&#10;/oS/+gvX64/st+O/+Fj/AAF8H6xI4e6+xra3B/6axfu2/wDQaDQ9WooooAKKKKACiiigAooooAKK&#10;KKACiiigAooooAKKKKACiiigAooooAKKKKACiiigAooooAKKKKACiiigAooooAKKKKACiiigAooo&#10;oAKKKKACiiigAooooAKKKKACiiigAooooA/BDxpHdx/tWeKH8u48h9Rv/n8tvL+6/wDwGvVPDf8A&#10;yLej/wDXnD/6CteZ+PNY1CP9qjxRpn2yT7B/ad7/AKL/AA/dc16Z4b/5FzS/+vOH/wBBWtTKZuaH&#10;ocviDUPsVvJHHPtZ08+TavC7m+b/AHa0bjwXLp9xcJe6hb2kFv5O+ePdIu6TmNflH935qz9H1i40&#10;O8+12nlxz7WTfJGrdflb71W7jxpe3kkkt3Hb3fmrH5qPH+7fZ/q22rj5lrIZJcfDvU7fy/Nkt498&#10;/wBn/eSN97dsXt/eWqkfg+9kvI7eKS3k3qzo/mfLxLsbt/eaorzxZquoSW73Fx5n2eXzkT+Hdu37&#10;ttFv4w1Czj2J9n8zezpP5fzIrNvZf93ctAEtx4D1W3jvJZY44/sm7f8Aeb7rMP4Qf7tYd5b/AGeT&#10;Z5kc/wAu/fH81bknjzVbiz+yyyRzxvF5P7yNt23czfwkf3q5ugRPb2/2iStTQ/h/rHjC4vItKt/P&#10;kt4vOl/eKvy/8CrP0u4+zyVuSeJL3R5Li40e8uLCSWLyZfI+XetAzh/njk2VZqv5bySVYoEJHGsn&#10;mb5PL2L8ieXu3tu+7/s1HUn7n95v8zzNvyeXIq7G/vNwdy7ajoOek5XqK39fiZfiT/kF7/7ksb/+&#10;PLX6H/8ABN3UnufgZqlk/Sy1y4jX/gSo/wD7NX54eJP+QXt/57Sxp/48tfoX/wAE3LB4PghrF433&#10;LvXZ3X8I4loO0+tKKKKACiiigAooooAKKKKACiiigAooooAKKKKACiiigAooooAKKKKACiiigAoo&#10;ooAKKKKACiiigAooooAKKKKACiiigAooooAKKKKACiiigAooooAKKKKACiiigAooooAKKKKAPkb9&#10;pH9lL4YeHfh5408dWHhqO38URRSXi6h9okZhK7jc3zN718OeH/8AkXtL/wCvOH/0Fa/Uj9qSPzP2&#10;ffG6f9OB/wDQ1r8pLfWLvQ9Pt7S40u4u47eJYUurH95vVfusyNja23/aqkyWrnQSVHVOz8QafqHy&#10;RXEcc/8Az6z/ALub/vlq0JI/71PlM7vsQVFUtFQMiplPplA2FJJI8lLUVAIKZT6ZQDJ7yzl0+OO3&#10;ljjjkf8Afb/+WnK/d3f3f9mqdXby8l1CSN5f3kiKqf8AAV+7VK4uEt7eSWWTy40Xe70GdOCpq0VY&#10;5/xJcf6Rbxf88Va4f8PlX/x5q/Wj9kjwM3w//Z98H2EqBLq4tf7Qn/35j5n8mFfmv+zR8KJfjv8A&#10;GTS9KuI5P7Nd11HUv+mNnH92P/Z3fd/7aV+wscSW0aRxoEjVdqovag6CaiiigAooooAKKKKACiii&#10;gAooooAKKKKACiqeoaha6VaSXV5cR2tvGNzyzPtVfxrxfx3+198P/B0bpb6qmr3af8sbXc3/AI9t&#10;NAHulFfCfij/AIKDeILmSSHw74bs7WP+Ge7kaRv++eK8z1/9q74u+I/+Zg/s1P7mnW6x0AfpxVOX&#10;VLK2/wBbeQR/78irX5Map8RPG2sfPqHjDWJP+ul4yr/OuXuNcmk/4+/Ekn/A9Qb/ABq+UjmR+x0W&#10;r2FwP3d5bv8A7simrWd4+Wvxej1hf+WXiST/ALZ6h/8AXrZ0vxh4r0/59M8YaxH/ANcNQZv60coc&#10;x+xdFflXof7TXxi8KHfb+L7i/RePJ1GNbgf+PV6h4T/4KLeK9Lkjh8VeFLTUoP47rTZGhb/vnmlY&#10;s/QSivGPhp+1j8NPicLe3svElvYak/B0/UH8mTd/dG8DdXsSSJKgZTvRqzu+wEtFFFUAUUUUAFFF&#10;FABRRRQAUUUUAFFFFABRRRQAUUUUAFFFFABRRRQAUUUUAFFFFABRRRQBleINAsfFWh3+kalbpd2F&#10;7C0M0EnKupr418Z/sOS2Eckun2dvdp83z6dJJDN/3z92vt+igD8pPFn7P97p8klvceZHJ/z66xZ/&#10;+zcV53qng/U/C8mz/TNNT+/B/pFn/wB8sPlr9ktR0u01e38i9tILyFuqTxiRf1ry/wAV/s0eE/EE&#10;btZRSaLO/e2+ZP8Avg1XMB+VsmsXenx772z+1wf8/Wnbm/76ib/4qtW3vLfULfzbS4jng/vpJu2f&#10;7LV9NfFP9lLUvDNxcXSafI9r/wBBLS4+f+BIuf8Ax5a+dPFHwzvdPuPtcVvJP/1ENN/dzJ/vKud1&#10;STYz6Kw5NQ1Oz+RI49ajT7+zbb3Cf738P/jqVYj8Saf/AMvEklhJ/cuo2j/8e+7TaaJuaNRUR3lv&#10;cfPDcRz/AO5IrVLg+tGhPMkRUyorjVLSz/4+Ly3g/wCukirWZeeKIvL/ANCt5L7/AG/9XH/30wpF&#10;M1JJEjj3vJ5cafO7yfdrmpJLvxZqFnZWVnJP9onWG1skj3SXUu75W2/3f7taHhvwn4l+KGsR6fom&#10;nya7d71+SCPbaw/7Tf3v+BNX6Vfsufsg6N8GLePX9Y/4m3jOZPnupo122uf4Yl520FWOi/ZR/Z5t&#10;/gJ4C2XZS68UattuNVugP4v4Yl/2VzXudFFBQUUUUAFFFFABRRRQAUUUUAFFcJ47+NPg34cWzza5&#10;rlvA6dIEfdI3/ARXyn8V/wBuvUNbjk0/wPZXGmR/d/tCfb5n/AVwaAPsDxf8QvDvgDT3u9f1e306&#10;NVzskf5m/wB1etfKXxU/bvlk8yy8BWf+x/aF9b/+gpmvkjxZ4suNQkk1PxRrHmSO3zz31xWHb6hq&#10;3iCPZoWlyRwf9BTUf3Mf+8q/ear5SOY7zxh8S/FvjySS48R+JLy7t/vuj3Hlwp/wHha8/j8T6P8A&#10;aPs+nx3GtT/3NNjaZf8AgTfd/wDHquaX8N7T/j48QXkniS//AOm+6O3T/diztrrLe3Szj8q3jjgg&#10;T+CCPav/AI7Wl0Ycxxf2Lxlqkn7q30/QoP788nnTf98rmrkfgL7RH/xNfEGqX0n8aQSLbx/+OgNX&#10;WeXUdF0HMc3H8O/Dtv8A8wvz/wDr6uJJP/QjViPwX4fj+5oen/8AgOrVuUVJFzDk8F+H5Pk/sPS/&#10;/Adar3Hw78NXH/MHt4/9uCRo2/8AHTXSVFQBzH/Cu7Sz/wCQZqmsabJ/18edH/3zJmsuTS/Gel/9&#10;A/xDaf8Afm4/otegVFQVzM84uNV0TULj7JqFvJpN/wD88dSj8n5v9lvut/31Xp/w4/aH+J/wUuIl&#10;0jW31PRk+9pOqyNNDt/2N3zJ/wB9VQ1Czt9Ut/s97bx3cD/fgnj3LXH3Hg/UNDuPN8OXHmWCff0K&#10;7kby3/65StnbSsg5mfpv8CP2ufBfxuWKwS4OjeKNuJdIvsRszf8ATPkhq94r8RI5LTXLiT7J9o03&#10;WrR972s/7u6hb+8v95f9pa+yv2Wf23XtBZ+DfifeSfaC/k2fiGfaI3/uxy/KP++qnlOpO5940VDF&#10;KlxGjo+9GXcrp901NUjCiiigAooooAKKKKACiiigAooooAKKKKACiiigAooooAKKKKACiiigAooo&#10;oAKKKKACiiigArgPFvwV8KeL5JJ7rTRaXzf8vdifJk/HHyt/wIGu/ooA+PvH37H091qFxLFp9v4s&#10;tZfuPPKtveQ/7KN8q/8Aj1eGeK/2VL+w8x4YPEGk/wCxfWbXEP8A32qN/wChV+mlFaKVuhj7PzPx&#10;41D9nPW/M+STw/d/7+6Fv/HgKz/+Gc/Ecn/Ln4f/APAxa/ZGS3iuBiSNH/3hmmpZW6D5LeNPogo5&#10;o9h8s/5vwPyU8L/sl+LdYuI1i+xx/wDYKs5Zm/76WPb/AOPV798Pf+Ce8c+q2l14jEslig3ypqM4&#10;aZ2/2Io/lVf95q+9aKzLscn4H+Gnhv4d6fHaaFpVvYIi7N8cYVq6yiigoKKKKACiiigAoryr4ift&#10;J+APhjfzafrGtx/2jF9+ytUaSRP97b92vD/FH/BQ3TIzIvhzwveXf92a+k8tf++VzQB9i1z3iTx5&#10;4d8IW/m61rdnpqetxOqmvzw8aftafEjx55kUV5Hoto/8Fj5it/OvGPEGsL5n2jxBrn7x/wCO6uNz&#10;f1ar5SOY/QLxx+3T4H8PxyRaHHeeIrv+HyI/Lh/77avmX4iftWfED4iSSRW95JoWmv8A8utpIu7b&#10;/vKA1eB2/iD+0P3WiaPqGrf9N/L+z2//AH01XJPB/iDxB8mq6xHotp/HZaNuaT/gUrf/ABNHKHMG&#10;sa/p+n3Hm6tqHn37/wAEkjSTP/wHlqr48S+JI9mlaf8A8I9aP/zENS2+d/wGDlv++q6jw/4X0rwv&#10;b7NPs445P47p/mmf/eatStLow5jm9D8B6Zpcn2u7/wCJ1q38eoX3zf8AfKtlVrpJN/8AHRRUkEVF&#10;FFABRRTKACiiigAooqKgAooooAZRRRQBj+JPDdv4kt4/NkktL+L57TUI/wDXWrf+zL/s1zfly6p5&#10;mj6xbxwaykW/93/q9QVf+W0X+1/eX+Cu3rM8SeH4vEmn/Z3kktJ0ZZrW9j/1lrKv3WX/ANmoKUmj&#10;6K/Yp/anm8H6nb/DfxvqEkmm3DbNF1O6k+WFv+fdm/u/3a/QmvxIuI5fEFveRXccdprtiy/aoY/u&#10;7v4biL/pm1fof+xB+0V/ws/wgPCOuyeX4s0OJUO+Tc15bjhZOf4v71RY6k7n1RRRRUjCiiigAooo&#10;oAKKKKACiiigAooooAKKKKACiiigAooooAKKKKACiiigAooooAKKKKACiiigAoqpeaha6bB5t1cx&#10;WkP9+dwi/ma4XxD+0H8PfC+8ah4os43TqibpD/46DQB6LRXz3f8A7dXwn059n9q3lwf+mFmzf4VT&#10;h/b8+Esj7Xv9TiP+3YN/7KTQB9IUV474c/a1+Evih0itvGllayuOEvt1v/6MAFeqabq9jrNol3p9&#10;3b38D/dmtZBIh/4EuaAL1FFFABRRRQAUUUUAflP+1Pd6Z4W+LfjjVdSuPLjbUW/1fzSOx+6qp/E1&#10;ecW//CUahHHLaeG49NjdfkfVbjbJ/wB+ly1ekftQafFrH7XGj6fdx+ZaPqtzcPBJ8yuyRblqvJ+8&#10;k3v/AKx63ujnbscP/wAIXr2qfLqviTy4P+fXSrdY/wDx5stWhofw38O+H7jzbfT/AD5/+e91I0jV&#10;09FSZDJJHk+/UfNSVFQAUyn0ygAoqKl8ygBKKKKACiiigBlFFFA7BUVLJJ5dV5LxKBFjzKj31Tk1&#10;Bf8AnpUf2xaALnmUlU/tFdZ4sj0+z0/R4rT7PHPLaxzSokbeZub+LfmgrlOfopm+igkw/FFnLbyW&#10;+u2Ufn3enRMksP8Az82rf6yP/e/iWpPCfji7+Ffjzw/478Pyfa47RlmT+7c2r/eX/vmtw9fwri7f&#10;T0s/7Q8Pv/q7Rft1l/d+zO37yP8A4DJQawbP2U8EeMLDx/4U0vxDpUnm6fqEC3ET57HtW/XxP/wT&#10;h+KEt54f1z4eahcb59Hf7XYeZ97yH+8v/AWr7YrI6AooooAKKKKACiiigAooooAKKKKACiiigAoo&#10;ooAKKKKACiiigAooooAKKKytU8R6Voce+/1C3tAv/PWQLQBq0V4b44/bB+HXgwOh1VNSnT/lnbnd&#10;/jXzj8R/+Cg+q3cckXhzT49Ng/5+rj5aAPtrxV8RPD/gy2kl1XU7e32fwF/mr5h+Jf7fuk6VJJae&#10;FLP+05/+e38P/fX3f/Qq+LfFHxQ8W/Ei4klu7y8v43/6aNDb/wDj3zN/49WHb+G/M/4/bjzP+mEG&#10;6OP/AOKagm53fxA/ac8Z/EzUJJZbzzJH+TZYxq2xf7u77q153Jp+q6hJ5svlxyP/ABzyNM3/AHyu&#10;F/8AHq3be3is4/Kt444I/wC5HHtWn0Bcw4/D9x/HqEn/AGwt41/9C3USeH3/AOgpef8AkL/4itmi&#10;gXMc9J4fuP4NQjk/672//wASRWx4L8eeM/hPqn9oeHNQuNNnT772O2aN/wDeiYf+y1JRQVc+tvgv&#10;/wAFGI7gW9j8RdPSOPd5f9u6VG21W/6awfeX/gP/AHxX2v4f8R6Z4u0i31TR7+31LTbld8N1ayB4&#10;3X61+L95o8VxJJLF+4nf77x/df8A3l/ir1H9nf8Aad8SfALW47KZpNQ8KyvvvNGeTf5an/ltbN/n&#10;/aoFc/WWisTwn4r0vxv4b0/XdEvI77Sr6JZredOjqf61t0FBRWZ4gvZNK0DVL2EB5Le2lmRW6blU&#10;tX5j+Jf+CrfirwxrF5p13Z6P59s7I3l27N/7PQBH+0R/yejon/YRvf8A0RVOub8aeMLjx58ffhv4&#10;luPL8/WWuLt/I+Vfntt3y10lanNMiopZKSgzGVFUtRUAMop9QSUAJRRTKAH0UzzKPMoKsPoplHmU&#10;r9hWH1TvLxLf79dL4b8F6n4s/wCPePy4P7/ls2//AHa7y3/ZfuNQt993JJHv/wCe8jLXHPGUoS5b&#10;39NT1qeX1qkFPSK83Y+e9Q8SLHWPceKE/wCele+eJP2O5bi3keyvPMk/uQSMzfyr53+IHwX8S+C/&#10;MdPMu40+/C8bLN/9lRHGUn8T5fUuWX1l8Npej1JP+EkWSrEeseZXkceuSx//ABFbmn+IHk+/XVzX&#10;2R5ttL/f5Hp9vqHmVLqHii00/wCz/wBp3nkeb+5i8z/0GuP0/VPMo8QeE9M8afY/7Q8z/R23p5cm&#10;3/gNPmM+tmeiRyVYjrLs5PLSNE/gXZWhHVX925EouLs0WK5/xRs0u40vW3/dwWk/2e62fxwTfI3/&#10;AI9saugrP8QaemsaHqFi/wDy1gk/76Vdy/8Ajy0DTsdR+zh4vf4YftF+F71pJI7S+nbS7rZ/Gr8L&#10;/wCPV+tdfiRLrEsllo+uxfu50WC+T/eTbu/9Br9nfB+rp4j8KaNqi9Lu0in/AO+lDVDVjpTubVFF&#10;FSUFFFFABRRRQAUUUUAFFFFABRRRQAUUUUAFFFFABRRRQAUUUUAec/H/AMV6l4I+DnijXNHnFvqV&#10;pa7reZ03bGLKu7/x6vyy1j4seNfHnmSy6xqmpQOzJ58lx5ML7flbvu/8dr9M/wBraTy/2c/HB/6c&#10;1/8ARqV+YnhuP/im9H/684f/AEFapK5LlYx/+Ef1C4k33F5Hb/8AXCNppP8AvpsL/wCO1ct/Denx&#10;/PLHJfyJ/HdyeZ/4793/AMdrZqKpM7DKKKioGFFFFBQyiiigkiooplBQVnapp/8AaEe9P3d3D/qn&#10;/wDZW/2Wrc1S8S8uI3ij8iNIlTZ9F+9VSgnY+jv+Cfvx/uNA8Tx/DrVZJP7G1hpH03zPm+xXi7vM&#10;h/3W2/8Aff8Av1+jFfh5JeXfhfxJZ6rp8kkF3FKt9bvH/BPEytu/9Ar9mPhf4zj+Ifw88OeJoRsj&#10;1OxiuSh/hZl+Zf8Avqg1L/jh9ngrxA3/AFD7g/8AkNq/nA+Mkn/FeeIH/wCmrV/R38QP+RE8Sf8A&#10;YMuf/RTV/P74/wDD/grUPFOqS6x4guLG/d/3sEf3U/SgD3/Q/wDkePge/wD04N/6TV6QOv8AwKvP&#10;7O3t4/iB8F0spPPtEgZIn/vr9m+9XoA6/wDAq0ZzTI5Kuafo93qnmJZW8l3InzvBH97b/eqvXcfB&#10;f9348t7h5PLtIYpHuH+6u3b8tMzOPj8P6nceY6Wdx5affeSNlVMVoaH4D1jxBZ/a7eOOO0dtiTXc&#10;ixq7f3V3Ebq9c8cXGoah8N9cSXXLfWrvzY5ne0kVmSD/AJ5tt/8AQq4vxRoeoeLPC/g+40Szk1O0&#10;t7P7PLDafN5M+75ty/w0GnL5nD/8Inrf9qXGmJpdxJf2/wDrbVI/mSiPwfrt5cXEUWj3kk9u2yVP&#10;LbcleySXlrHqmqWl3cSST2PhuO31Ce1k/ebg33d3PzLXJ+G/Gj+IPih4fe3+0QWluq26eZcM0kyq&#10;rfNK3G5qA5fM871Dw/qel+Z9q0+4tPK2798f3N33ajj8P6ncf6rT7iTfE1x+7j3ful+83+7XcaPH&#10;d+IPC/jDTLfzL+/+1RzJB5m6R1Vm3bf71dZo+qXHhe4s4kk8jVtM8NyebBJ/A27d5bf8BoDl8zxK&#10;30e91Dy/s9nJP50vkxbI/vt/dWrlx4T1uzuI7e40u4gnl3eUkn3nx96vatHj0zy/B+oaZJHHaajr&#10;X2nyPM/1Mpi/eR/99V5n8QI73T9Y+0f2PcaF+9k2PJcNJ53zfeXd92p5i+U5K8s7jT7jyruOSCf+&#10;5J96uo+G/gv/AISjUPtFxH/oFv8Af/uv/s1zfmXesahH5skk93Kypvk+Zq+kND0e38L+G47SL93s&#10;i+f/AG2/irycdXlTppQ3PdynCRxFRN6pW+Z3ng/R7fR9HjuLe3j+1zfc/wBhf4auXlu95JvuJJJK&#10;k0P/AJBdv/z021Jc1yUVaPLY9yS/eSklr3MO80+Ly/k/d/7aVy+uRxapbyWWsR/a7R/uzyf6yH/a&#10;3V2t5/qq4rXP3kdxv/utVVY8vwmtJc3xL/M+L/j58G4o/wC0NV0q3/0+0b/SEj+7Mv8Aer53s7jy&#10;5K/QC309NU0vVLiX95slaH/gK18D+ONP/wCEf8caxZJ+7jinbZ/unmtcFWlNOmzyM2wsKE1Ugt9z&#10;oNH1D95XaWd4/wBn3xf6yvN9Lk/eR13Gj3H7uvXPmKi0s9D0fV9P0fTLjT10XX/+Eggls45bh3t/&#10;La2nP3of9rbUtvJXN6XcJJ/z0/4H8tblvU07cl07o8zBwhTw0Ixq+0j/ADd/maEdSR/62P8A3qrx&#10;9KsJ/rI/95a3O6xwdpbp/wAItb2//PLz7f8A75lav1u/Zlvf7Q+APgeRjvP9mRp+XH9K/Jqz/wCP&#10;K4/7CN3/AOhV+q37I+7/AIZ08D7+v2L/ANmalM3gewUUUVmaBRRRQAUUUUAFFFFABRRRQAUUUUAF&#10;FFFABRRRQAUUUUAFFFFAH43/ABU/a6+Jnij4teLPh3quvvd+GHvLu2+zeVGu9E3Mq/KP9mqnhv8A&#10;5FvR/wDrzh/9BWvL/HFxp/8Aw1J4ot/7Pk+3/wBo3v8ApX2j5fuv/DivUPDf/It6P/15w/8AoK1q&#10;jKZdojje4k2RRySfx/u/mrc8H6xb+H9Y+23HmSRpFImyPb8+5dv8QK10d54s0zUNQvHi1C40mO4W&#10;B0nSP94nlfK0f7vH3vvVkM83kqOvQNQ+IFvJcWf2S38iP7U1xK/8SL5rN8v+8v3qr2fijTPMjvbu&#10;TzLtGkTZJHu3q06v5m7/AGV+WgDh6ZXodx4s0S80u8SKP7Bd3ETb/Ljbbu81mbbtx95Wrg7y8lvJ&#10;N9xJ5jomygCOOPzKr3G+OtXS9nmfP/erq9D1TRPC95qEusaHHrUEsGyJJP4GoA84juHqSq0n+sFW&#10;I/8AV0AUJI9P0/WPtDyeXf3y+SiSSff2/wB1a0Ki+z/aJN/lxyfZ187fJIqsnb5d33m+b+GigzjO&#10;E24p+8rXMvxJH/odvN/zxnj/AF+Rv/Qq/SP/AIJ66/LrP7O9taTSeZ/ZOo3Vmn+7uEi/+jK/NzxJ&#10;/wAgiT/ej/8ARq1+gX/BNZGHwf8AEbn/AFba7IV/79RUHQtT6h8cfP4L8QL/ANQ+4/8ARbV/OJ8a&#10;I/8Ai4HiD/rq1f0geKrea88M6vb28fmXEtpMkaf3mKECvxj8ef8ABPP4p+MPFGqan/wjeqQfa5Wf&#10;Ykat/wCz0AXPDf8AyNPwH/69f/bavTJOsn+81cfeeE73wP8AEj4N+H9Qt5IL/TGa0uEn+VkZYGX5&#10;q7CT/Wn/AHmrU5phR9of7P5SSfu3be6UVHJQZklneXGn3Hm28kkEifxpRb6pd2ckj29xJB5v3/Ik&#10;ZV/8dqu9RUAL9oePzNkknz/f/wBuo/MeP50/dyUVFQBLHcTW8nmxSSRyf30+VqjkkeT5/Mk8x/vv&#10;/FUdFAxfMf8Agk8vZSXFxLcf62SST/rpJuph7VFWR0LU7j4R6P8A2p4wt2ePfHbq03/xNfQHiC3S&#10;PT4/+uq1538B9H+z6Xeag8f/AB8S7E/3RXoHiS8SSO3i/uSxvXzmOlzzlZn3eUU3SpwaWruzvI/3&#10;dvH/ALCLVOST95Vy333Fv8n+req/2OXNd/L2MFUSlJsp3cn7quL8QSJHp95K/wDArV1mob4/Mrz/&#10;AMcXHmaXJbxf6y4bZWNa1ro6sOlJpXOP0+48vwvH/wAs/N3PXwn8eI0t/ihebP44o3r7k8UXkNnb&#10;xxRf6uKLZXwv8eJP+Lgb/wC/Av8A6FU4Fcs16GGc2nQb63MfS5P9XXeaXH5kex68/wBH/wCWdeof&#10;D/S9H1jXI7TXdc/4R7TPKZ/tv2dptjBflXYvzV7U3yn5/jK6w1GVacXK3RbnYah4o1XxR/Z/9sXk&#10;d3/Z1qtpa+XGseyIfdVtoG6rFvJXP6f/AHP9Z833/wC/W5ZyVqoqK5Y7E0KdOhTUKUFGK2XQ1I+l&#10;Pj/1kb/3GqpH0ql4o1RNH8P6hev/AMsoG2f7x+Vf/HmqjY5zS7jzPD1ncf8APXz7j82av12/Zt09&#10;tM+BHge2dNki6ZCzD681+SunaO9x/Y+hW/8Ar5vs1iv+87KG/wDQq/aPQNMTRNB07T0TYlrbRwhf&#10;91QP6VE2bwRqUUUVJQUUUUAFFFFABRRRQAUUUUAFFFFABRRRQAUUUUAFFFFABRRRQB+V/wAaP2Bv&#10;Fng/xl4w+LN1qmmSadFPcXzWsE7eZskyi/LsHzfN/erzTw//AMi3pf8A15w/+grX6hftVp5n7PHj&#10;lfWx/wDai1+XPhu8t7jQ9PiS4jknhgjhlg8z94jKu1lZfvVXMZTNCSo6kkqOpKQyoqlooJIqZT6Z&#10;QNkkcjxyfJUlxePcR7HqvUVAbkfl0tPqOSgA8tPs+/zP3/msnkeX8u3b97d/vVHWrrF5b3klu9vH&#10;5caQKjp935l+9WVQZU6fImm+a+9zH8Syfu7OL+/Pvf8A3U5/+Ir9Nf2CfDEvhv8AZw0aWZBHJq11&#10;PqOP9l22r/46gr8zvD/hvUPiX480/QtHj8+71CddOtfxb97J/u//ABuv2m8KeG7Twh4Y0vRbJBHa&#10;adax2kQT+6ihf/ZaDpWhs0UUUAfmJ+02mf2vPDf/AGGp/wD0Q1c+/wDrJP8Aeat/9q+5hsP2q/C9&#10;3PKILddf8pp3+6jPEyLu/wCBViXlu9veXFvLHskSVkdP+BVqc0ytSyUlMoMwqOSpKioAZUVS1FQA&#10;yiiigojlqP55JNif6z7lSYNdJ8O9HfXPGGn2/wDyz83zn/3RWU7QTfY6qMedqK6nvnhfT08N+F9P&#10;tP8AlokS7/8AePzNWXrGqPJcb0jrpNY/d+Zvrl9Qt/Mj/wCeclfFVJttt9T9UwkFCKZ2nh/4mWtn&#10;Zx2+oRyR7PkR/wCGrFx8TNH8z/j4ryeTULiOT91J8/3HST5qy9Q82T/lp/wNPvV0wx9WMOUiWXUH&#10;Nyatc9c1D4iaF9nk33Ekn+xHHXk/iDxR9suJJYo9kaf6pKy/L8yOTfJJ5af89PvVXkj/ANHkSlPE&#10;1KysyoYWjhW3Ay/EGoeZp8n7z+HfXxv8bLjzPiB/uQLX1h4guP8AR9n+xXx38ULj7R8QLz/YWNK9&#10;XBRvM+YzV3gvNkmj9I69Mt9DfT9Ps7iW4j8y4iWZIfm3bf8A0GvM9H/uV6hHriappen27/aI5LSJ&#10;YU/efuf97bXtX7nyErp3TNSzkrct+lc9Z1sW/WrIbTjY2Y+lc14suPtmoaPo/wDrI3l+13Sf3IIv&#10;m/8AHmroY5Ejjkd/3cafO7/7NcPp95/aH9oeIJf3f9o7Utf9i1T7v/fTfNQTHU9v/ZH8GS/EP9ov&#10;w4vl+ZaaSzavdf3U2cR/+PNX6vN1r49/4Jw/C+48P/DvV/HGoRmO78Tzr9lR/wDnzi4jb/gTb2r7&#10;ErJ6nStAooooAKKKKACiiigAooooAKKKKACiiigAooooAKKKKACiiigAooooA4z4u+EJ/H/w18Re&#10;HbWcW9xqFm0MUjpuUN1H8q/L/wASfAvW7OSRLuz0+7nT5Nk8bQzJt/3ga/XOs7VNE0/WofK1DT7e&#10;/j/uTxrJ/wChUEtXPxquPB+u+F5N/wDxMLCP+5dR/arX/wAdqKPWL2OPfcaf9rj/AOe2nSbv/ITY&#10;b/x6v1G8V/sy+GtceSbTZ7jRZ3/ggCtD/wB8cf8AoVeA/Ef9jTWI45Li3s7fUtv/AC86V+7uP++W&#10;H/xdAWPkSz1S01STZb3Eckn8cH3ZE/4C2GqxW/4s+DeoWcklvcW/2+SL+CePybpP++q4vy9T0OT7&#10;J+81LZ/yxvv3d4n/AAJvvUBymhRWfH4gsZJPKlkksZ/+eN9+7b/vr7rf99Vof7dPQm77DKiqWoqQ&#10;IKZT6r3FxDZx+bcSRwR/35PloBktYfiDVPLjksreTy53T97N/wA8VP8A7N/dqtqHiR5I9lp+4jf/&#10;AJep49v/AH6X7zV9Hfso/sZap8R9R0/xF4ts5NJ8IW8i3KWs/wDx8am3X5938P8AeoK5T1f/AIJ4&#10;/s/XGjQyfEzW7P7J9pt/smhW0kfzJAfv3H+zu+6v+xX3NVe3torK3SGJEihiUIiJwFUfdFWKCgoo&#10;ooA/Mz9szwvp/iz4seJNH1D95b3CLuSOTbIjdVZf9qvG47j4h6Pbxxf2pp/iW3hTYv8Aatv5M20f&#10;d3NHX6K/Hb9kbQfjBrkniKC9uNJ114hFLJC/7uYL93cv96vmbxB+yf4j8P3klvp/iCOSRP8AljfR&#10;7f8Ax5crV8xk4XPB/wDhYmoaf/yGPB+oQf35tKkW6j/75bDVoaf8RPC+sXH2eLXLeC7/AOfW+ja3&#10;k/8AHq6zXPhh448L+Y97o8d3An/Le1kVv8K871TTPD+uSeVqelxxz/8ATeP5v++vvVpZGXKdx9nb&#10;y9/+sj/vp8y/+O1H8lcPZ+B7vR49/hfxJqGmx/8APB5PtUP/AHzJUn/CWeJdD8z+29Dt9agT/l60&#10;qTyZv+/T/L/49U69hcp2FRVj+G/HHh/xhefZNM1Dy79Pv6fdRtDMn/sv/j1blxG9vJ5Tx+XJ/coD&#10;lI6ZJ0p9MoKZGea9U+Aen/aPEl5d/wDPKDZ/31Xl9e4fs76f5en6xdv/AByrDXDinem33PTwEebE&#10;Ly1O8v7eW8ufk/dxp/HVO40t/s+zy/8AgddRHbpcSbPL8yP+5HVfUNLf/nn+7/g/eV8lOLP0iFSK&#10;SXY8v1TS/L8z93/H8ieZXN3FxL5n/HvJH8teqappaR2+/wAuuPuNL+0SVnynV7ZON5amHbyRfcl/&#10;jeqeqW6RySOn8dbGoWf2eP5P9ZWXJIlxHIj/AOsSuqCOGpK/U8z1yTzJJEr478WXn9oeONYl/wCm&#10;7J/3zX1x4ouPsf2yV/8AVojP+VfGcdw+oapcXf8Az1nZ/wDvpq93Ax95y7HymZvSMTqNH713Gj96&#10;5DR467PS469M+Yep0dnWxb9ax7Oo9c8Sf2HHb29vH9r1a73Ja2v8P+0zf7K1qRYXxRef2xcf8Iza&#10;SeX5yLNqU0f/ACxg/u/7zV0/ws+Gl/8AHf4maX4K0iMR2j7WvbpPu21mn3m/75+Ra4SPfodv9nik&#10;kv8AVr6VfNm/iuZ2+VV/3f7tfqZ+xj+zXH8CfA51HV40l8aa2iy6jN18hc5W3X/d/i/2qnmKULdT&#10;3zQNBs/DGh6fpGnxCCxsYEtoI/7iIuF/lWnRRUGoUUUUAFFFFABRRRQAUUUUAFFFFABRRRQAUUUU&#10;AFFFFABRRRQAUUUUAFFFFABRRRQByXjf4Z6B8QrURaxZ+Y6f6ueNysif8Cr50+I/7GtxqNs62D2+&#10;v2n8MFx/o9xH/uv93/0GvriigD8r/Gf7Omq6JPcWs5k0r/nla6/H8sy/7Mq/LtrzC8+DXibwv5j2&#10;mj6hBH/f0qRbiP8A755/9Br9jtX0PTdetfs+p6fb38H9y6iWRf8Ax6uHv/gD4KvuYdLk01v+nG4k&#10;iX/vjO3/AMdrVOL3RzuM11PyOvP7d0+T/SJJI/8Ar60uRW/8dxVL+2NT/wCeln/wC3l/xr9Yrv8A&#10;Zh8O3HXVNTKf3JvIkH/j0dVIv2UfCqSf8fVwP9y3tlb/ANFVNo9yve7H5YWen+KNYk2WVvqF3/14&#10;6e3/AKEwNdh4L/Zo8deM9ct7e10eS3u5vvz3e64khX+8yrlV/wCBbK/T/S/2efCWmSb3ivb7/Ynv&#10;GVf++E2rXc6L4Z0zw5bfZtLsILGA/eSCILu/3v71QaWPlX4JfsA6H4Jv7fXfFV3JrerxfOsf3Y0b&#10;/dX/AOyr67t7eO0t44Yk2Rou1U9qmooKCiiigAooooAKrXFhb3Y/f28c/wD10QNVmigDk9Q+HGhX&#10;nK2/2R/78D7a8/8AFf7Nuj+JIpFlt7O+3/8AP3bru/76WvbKKAPiDxp+xnaWfmS6fJeaL/twSedD&#10;/wB8t81eP+IPgn4z8Nx+b9nt9dtE/wCeHyyf98tX6fYyORWHq3gvSNXy01miSf8APSH5WquaXcD8&#10;idY8P+H/ABJcfZ9T0/yLtP8AnvH8yf7rfeqv/wAI/wCKPCcf/En1j+09MT7mn6z/AKRH/wABl++t&#10;fpV46/Zt0fxLbyCazttSX0mTZMP911r5t8Yfsv3uhySP4c1CS0f/AKB+o/d/4C1PmMuQ+Zrf4kaZ&#10;b3kdp4gs7jw1dv8AceT99Zv/ALsq/Mv/AAJa6y4t5beON3/1b/Ojx/Mr0viTR/sdxJpnijR5LSR/&#10;k/eR/u3/AO+q5P8A4QS98N/6R4U1i402N/ney/4+LV/+2Tfd/wCA1pZEWOor6I+Bdv8AZ/Ae/wD5&#10;+J2r5Hk+JF34fk8nxL4fkgj/AOgho+6a3/3mVsMtfbHwvs0tPh/obpJ5kcsC3CP/AL/NeTj/AHaa&#10;Se572Ur9+5djqLe4it/keTy6sXFw9xHsSSP/AGP71EZ8z/ppVO4Nv5m/7PJHIn36+aXMj692Zh6x&#10;b+X/AMtJPnrHt7N44/NST/R/m+/83zV0mqWcX2fekkn/AAOubk05Ps8ieZJJH/10qvkNSbVjl9Y3&#10;/fT95XN6pIn2eS4T/gaV0mqWf2f70kkm/wC/XB6vefu5E8z94nyPVQCZ4v8AGTXE0vwnrF2n/PLY&#10;n/AuK+W9Ht69s/aU1T7Poen6en/L3db3/wB1K8f0eOvocHHlo69T4/MqnNW9DqdHjrtNPjrho9Zt&#10;dHj33EnlyfwQ/wDLR/8AgNaFnqOra5b70/4kVg/8cnzXT/8Asq13ni2Z1eoeJPsd5HpllH9v1Z13&#10;pD92OFf70rVT8xPD/wBou7i4+36tcfJcXX/tOJf4Vqpodm8l5b6P4c0+4u9Su5dkUMEbTXF0x/8A&#10;Hmr9IP2Uf2C7LwHLYeL/AIiJHrHiUbZrXTCN1tp7ddzbvvSf+g1fMPlMj9iX9jWXSLiw+Jvj+BH1&#10;dlWbSNGcBltVP3Zpf+mn93+7X3dRRUFhRRRQAUUUUAFFFFABRRRQAUUUUAFFFFABRRRQAUUUUAFF&#10;FFABRRRQAUUUUAFFFFABRRRQAUUUUAFNLU6ik1cBMijIpaKegtQooooGFFFFABRRRQAUUUUAFFFF&#10;ABRRRQAUUUUAFU9Q0u11SDyruBJ4/R6uUUAeXeLvgtpniGzlh8iK7gb/AJdbqNWH/AWr5p8efsjx&#10;WcklxoUlxoV3/Bav+8t3/wB2vueoniSePY6b19HoFY/KnxB4D8VeG7z7JrHh+SSB2VPtUEe5fm/3&#10;c19cWdmmn6fZ2ifJHFBGn/jteufEr4VeG/FugONRt5II7SRbtTayNHl0+Zd237y5ryuPfcSV5OYP&#10;SMT38pXxNkn2ZJI/nqpcebH8nl+Z/df+Kp498cmyWTy0/v8A8NEnmyR/8s5468e6PoXp1Kckn2iP&#10;97H5f+3XN6hbS2cn/TOuonk+zxlHj8uP/ppXL63sk8zZ5fl0SdiYtnF+JLh5IpFrzOePzLiRK9E1&#10;yNK4O42R3nz/AOr/AI6mB0TZ8Z/tQapcf8LEt9Pijjk+yWa/O/8Aef5q87s47i4j/e3kkcf9yD5f&#10;/Hq+sPEn7Cfxd+MHxE1TxBb2en2Gk3bL9lmvrj948X8LbVy1e7/Cj/gk7Zr5c3jjXby87va2EnlR&#10;/wC7uKBq+pp+7BQtsfBYh89Rvufnpo6Wmn3EaWVv5k7/AHP+Wkj/APs1fUnwH/Yo+JvxsvLebUNL&#10;uPB/hp/v6nfR/vHX/ZiYhq/Sn4SfsjfDL4OfvdD8MWf2wNlbm4TzpE/3Wavaegrcxujxn4Dfsq+A&#10;/wBnuyLeH9O+1606bZ9avf3l1J7Z/hX/AGVr2eiigkKKKKACiiigAooooAKKKKACiiigAooooAKK&#10;KKACiiigAooooAKKKKACiiigAooooAKKKKACiq15eW9hF51xPHBH/ekfateWfED9pvwL4At5PtOs&#10;RT3S/djjoA9crjvGfxX8L+BLSSbVtWt7cp/AZOa+FPi/+3Xruvx3Fv4fkOm2P3Hnkj8tf57v++q+&#10;aNY8QeIPHFx9ouLi4v5P+fq+3LD/AMBXhv8Ax2gD7a+Jf/BQJLZ5LfwnZx3G3/lv97/gW5ht/wDH&#10;a+dfFH7ZnxI8SXEif8JRJYb/APlhpu5m/wDIdeYR+G7f/l7kkv5P7j/LH/3yuF/76rTjt0t49kUc&#10;ccf9yP5VoJuGofFTx3qkm+XWPEF3/v3DQ/8AoRFZ8fjzx3byb4rzXE/656p/9etGigXMbfh/9pz4&#10;q+E/La38WeIII0/gu911H/49uWvcPhx/wUj8T2kkcXinRtP8RWn8d1p0n2e4T/eXlf8Ax1a+b6p3&#10;ml2mof8AHxbxySf3/usn/Al+agdz9Z/hb8efBHxktC/hrXLe8ukXfLp0h8u6i+sTYb/gVekV+IMc&#10;ep+G9Qj1DTLy4jkt23xXUEjLdQt/eVlxuX/x+vuv9kr9tIeMZLbwf4/1COPWpdqabq2wLHef9M5G&#10;+75v/oX+9QFz7TooooKCiiigAooooAKKKKACiiigAooooAKKKKAOR+JV2bfwjcbesrKleJeWkn+x&#10;Xq3xeu/L0yztv78m7/vmvKZN1eBjnzVfQ+py6NqPqw8uX/pnPH/Gn8VSf6PHH/q5I3/8doj82SP5&#10;PLj/ANuj7RLb/wDH3H5kf8b+XXDynoTZFd7I496f6h1/3tlcRrm/948UnmV3F5HFHHJ9nkjkjf7l&#10;cP4g/d+ZvqJsqm+Y4fUI3k+d4/4vnrLs9HTVPEFnbp+8+0Txp/301akknEjv/q60PAdn9o8f6HEn&#10;8d/C/wD49mnR95pdyq7dOLfY+7tPs0srOCJURNkap8ntVonin0V9clY+C3dwooopgFFFFABRRRQA&#10;UUUUAFFFFABRRRQAUUUUAFFFFABRRRQAUUUUAFFFFABRRRQAUUUUAFFFFAHNfEDxpZfDnwbq3ibU&#10;xI9jp0JmmS3Tc7joFX8SK+HPHf8AwUC8RXfmJoNnHpsH/PS7jVf619WftZP5X7O3jdv+nNf/AEal&#10;flh4b0Oy/sfT72W3juL+4gWaW6nj3NuPzfxfdoJbsdJ4o/aA8cfECSRrvXNQv9/8Fju2/wDfX3f/&#10;AB6uPj0vVdQuPNuJI7SN/wCP/XXH9VrqJKjoC5l2fh+ys5PO8vz50/5bz/vG/wDHvu/8BrQkpaKD&#10;OxFRRRQWMooooJIqKKKChlYesaf9n/02L/V/fuET/wBGL/tf3q6fVLOKzuI4orjz/wB0ru/+0y7t&#10;tVKCT78/Yc/aIl+J/hSTwpr939o8V6KqlZpD815adFk3fxMv3Wr6qr8WPhZ48uvgx8VND8RWvmJH&#10;pl0sron8dm/yyx/987//ACHX7M6bqFvrFhbX1pIJ7W6jWWKRPuujLkNQal6iiigAooooAKKKKACi&#10;iigAooooAKKaBzQRQJnkPxW1D7Rrcdv/AAW8f/jzV55cXqWcm9//ALGt/wAT341LW7+cdBK1YFxb&#10;pefJ/wCP18xXfPNzjrc+zw1qdKMZBHqljeR73kjj/wBzdWhbyfaI9lvefu9v3J65u48L6nH5ktpe&#10;SQb/APnnGrLXPx+JL7w3eR2+sRyRwf8AP1H92uWU3H4lY73Rc9IO77dTrNU83T/vx+ZH/wBM64/X&#10;JEkj/dSeZ/v/AHq6yTWE1DT49lxHdp/A/wDFXnfiCN7fUPn/AHkf+x96sp+TCja7izn9Rk8uT5/3&#10;cldJ8H4/M+Kfhvf/AM/VY+oWb3kG9P3kf/j1bnwLjeT4oeH/APYuv/ZWrpw8f3kUZYv+HJ+R910U&#10;UV9afBhRRRQAUUUUAFFFFABRRRQAUUUUAFFFFABRRRQAUUUUAFFFFABRRRQAUUUUAFFFFABRRRQA&#10;UUUUAfA37Q/7ePgjx3oPjP4W2WmapB4hlElnvnEflo0bbmb5WP8Adr5d8N/8i3pH/XnD/wCgrXl/&#10;jTR5Y/2oPFF79os/L/tG9/c/aF877r/w16h4b/5FvR/+vOH/ANBWq5TOZdqKug8H6Hb+INY+yXck&#10;kcDxSPvTarJhdy/e+Wty88D2Wn6hqEUVveat9nW22QJIqyP5n3pPlz8q/d+WpDY8/kqOvQdQ8H6F&#10;p9xZxPqFxPJcXTQoiSLudfNZN3T+Gqdn4HtLy4jdLi4jtH8xHf5W2MJ1j27vu7trbqAOKorvbz4f&#10;2Nvp95dpeSXcaRNNb+X/ABr5rIu7aG/u/NXD3n2fzP8ARPM8vZ/y327t3/AaBleopJPKrR0+3+0S&#10;Vv8Ahv4fp4ovNQt5dYt9J+zwedvuv4//AB4UEnGR3CSUVX/1clWKAKUf23+0LhGjt/sG1fKdN3mb&#10;v4t1WKr3lu0l5Zul5JBHEzb4fl/ff7NWKAUkzH8SW/8Ax5y/7TQv/uv/APZKlfqV+xL4wbxh+zj4&#10;WeZ99xpiyaXKf+uTYX/x3ZX5c+JP+QPI/wDcljf/AMirX6C/8E17h3+DWvwN9yHXZtv/AAKKI0Gi&#10;1PrqiiigYUUUUAFFFFABRRRQAUUUUANBqhrl59g0m8uP7kbGr3rXMfEq7+y+Ebs/89MR/nWdSfJB&#10;ytsaUoc81Huzwa41BI498snlxv8AfeqceuJcSbIo/wCL7/8ADUdxbpcfurj95/6DVOPZpf8ArbeS&#10;RP8AYr5LmfQ+8UYSTVjoLiS4t7iN0+5t+dKsahb2msWckNx/GtYf9uJefL+8TZ9ytDT7hJJJN/8A&#10;rN1bNqfn6mU4ci5p6Putzx/xx4fm8F6h9t0ySSOP+P8Ai2Vl2/ih9Yj/AHv7uT++lewfEDTE1DR5&#10;N/z181yb9H1n7O/+odvk/wBiuJR9nNxiz04TdampSWqPSLeR9hd/9X/z2jrrPgxb/wDF0NEdf+fr&#10;/wBlauL0e8SS32PXon7Pdul58ULNP+ffzJk/Bf8A7Ku3D/xonmY12oz8kfY9FFFfVnwgUUUUAFFF&#10;FABRRRQAUU3dRup2Juh1FFFIoKKKKACiiigAooooAKKKKACiiigAooooAKKKKACiiigAooooA/Cz&#10;4ifDfxRZ/tOeKNbl8P6hHov9o3r/AG2S3ZY9rbxXceG/+Rb0f/rzh/8AQVr9Ov2qrC3/AOGfPHD/&#10;AGePzPsP3/LXd/rFr8xvD3/Iv6X/ANecP/oK1fMZTLlJ9oljjjRJJPk3bP8AgVElR1A0MpPMf7nm&#10;UtRUAg8xo/uSSUyn0ygGWLO4+zyVb1jUE1CP/ppWZRQIpfZ/3lS0+mUDZWvNDTUJLPULi3k8u0nZ&#10;Lef5lj83bll/75qStXWNP/sv7PEkkkkbxLN/s7mWsqgiPP8Ablf5WMvxJJ/xL44v+es8afk2W/8A&#10;Qa/Rb/gnVo7af8AJ71xs/tDWLm5X/dGxP/adfmzrlw95qkdvF+8+zr9z+/LJwq/981+yHwJ8Af8A&#10;CsPhD4T8MkYmsbFBcZ/57N88n/jzPQbrQ7+iiigAooooAKKKKACiiigAooooAZ61xXxe58KY9Zlr&#10;tfWuF+Ls3leH7dP7861z4hfupHThlevFeZ4DJePJ9z95In8FEeqWXlyJNceXIn30k/gqPUNP/wBI&#10;kuE/4GlZ+oaX5cfmw28ckf8Ackr4+UpR3R+gL2dT+rFi4uNPuI/kvI5P++qr6fcJZ3myKSSST+Dy&#10;/wD7KubjvNPj1Dzfs8lhOn/PSP5a6S31zSriPZ5m+dF/5Z1cZX2aRtOm0rWudJ5j6po9x5vl/JXz&#10;X4wt/s/iCRH/AHce75K9wj8YW8cclvb28nmTf3/lVK8f+IFvLJeRyyyR+Y7f8s6U5J2tqRRi4c3P&#10;pc0NDuPMj2V6x+zhcpF8V7df78UyLXjfh/8A0OP/ANnr1D9nMvJ8X9L/ANybf/3zXXh/40TzcYr0&#10;anofbdFFFfVnwoUUUUAFFN/CjBpJp7AOorG8R+I7Hwto9xqV/J5cES54+8x9BXy/4w+PPizxYZIt&#10;Kf8AsOxflDDzNt/2mrnrYiFBe9v2OvDYWpinaC079D6f1jxXpGgHOoahBaf9dDzVbSPHuga4+yy1&#10;S3nf2JX+dfEEfh+4vJJJbiSSed/455GZv/HqSTS3s/n8vy/9uvO/tL+5+P8AwD2f7Hj/AD/h/wAE&#10;/QOivhPRPir4p8IkLYavOibv9TcfvI//AB6vWvCP7VErTJbeIrCMZ/5b2vy/+OtXXDG0ZdThq5ZX&#10;p/DqfSVFY/h/xHYeJtPS8064S4gYfeQ5xWsTmu5NNXWx5Uk4vle46iiimIKKKKACiiigAooooAKK&#10;KKACiiigAooooAKKKKAPMf2k9On1j4GeNLS1ge4uG09mSOP7zbWDf+y1+T0n9oaH5dql55EcPyRW&#10;upWe5UX+6rKQ23/gVftTJEk8bo670ZdrIeleI+J/2UfDmsxSLZXlxaB937meNbiP/d+bDf8Aj1BL&#10;Vz8zf7cvbePfd6X5kf8Az2sZFk/8dba1T6Xrmn655iWVx5kiffgk3LIn/AGxX1n4+/YtvdJie5st&#10;PjukI/1uj745B/2yxXz54o+B93bySI/l3ckP/LC+j8m4T/ga0BY5iis+TS9V0e4+zpcSRyJ/y5ax&#10;ubf/ALsv3qjt/EEX2j7JexyaTd/9N/8AVv8A7svFBBfplP8A9X9+ige4yoqlqKgEFMp9MoBh5j/x&#10;1T1TUE0uz83y/MkdlSJP77H7q0mqapFpce+X95I/+qhT/WP/ALtWPhX8M/EXxw+Iln4f0r/j7l/1&#10;t15bNb6fB/E3y/xf+h0FWPX/ANhT4Gt8U/ij/wAJFqqefofhydbyd36XV8eYo/8AdXG7/tnHX6mV&#10;xHwk+FOi/BnwFYeF9Cj/ANEtxvlmkH7y5lP35H/2mrt6CgooooAKKKKACiiigAooooAKKKKAGjrX&#10;lPxqvPn0+yHdWf8ApXqxOQK8J+K159r8RTusmDb7Ylrz8fPloNnp5dDnxCv0OIj33H/LTy50+9/t&#10;1Yt9Qtbf91qEfkf7f3lrLkku/M82Ly45E+5/trWp5n9oW++KPzP78MlfLQm02j7GcbpMr3FnZXHl&#10;3CR+Z/fRPmqT7Hokke9P9Hk3fI9Y8ln9nvN9p+7k/uSfLWpb3ktxb/6uOOdG/wCWn8dbrlf2UOce&#10;XXmbRX1iztPLk8q4rxPxRp/map5r+ZJGn3N9ewXl5/rE+z7JP7led+JP9IvN7/u9lYzSWyN6UnE5&#10;c/3P9uvVP2X4/M+MFp/s2sz15X/tV6Z+zBc+V8ZLBf70Eyf+O11YV3rR9ThxkbUaluz/AAPuOimA&#10;0jA+lfXHwJJRXL+M/H+gfD3Snv8AXdQjsYB91JD+8f8A3V6tXxj8av2vNc8TSz6f4auJND0YfIJE&#10;+W6l/wB5snZWNWtCl8TOqjhqtd+6tO59W/Eb48+D/hnFIuqapA2or92whffMfqBnbXielftg+IPF&#10;moTrpegWlrYo3+suJGkb/d7V8Y2Ed74s8SW+n2nmSX99L99/mb/aZq+qPB/g/T/C+l2+n2kf3Pne&#10;aT5mdv4mrxauNqP4dD6Cjl9Gn8ept6/reteK/wDSNavJJ3dt/kf8s4f9lVrIj0/y/uV0FxGv8FZ+&#10;PLrhlLmfM9z16cVFcsFZfgZEen+XVe83xx/JJ/wCr9w/7z/nnJWfebJI9j1lY1SucneB5Lz97b+Z&#10;/tx0R+VJJ+6kqx9nljkqteRpxsqzV2Wx3Hw1+Id14B1+C6ik32EzKl1CPuuv96vtO2uoru2jniYP&#10;HIoZWHdT0r86ftnl/fkr7F/Zt8VN4j+HkcEr759Pla3J/wBnqtexgqjfuPY+TzSgopVY7s9aooor&#10;2DwAooooAKKKKACiiigAooooAKKKKACiiigAooooAKKKKACsTxB4P0bxXb+Tq+m298mODLHll/3W&#10;61t0UAfNXxK/ZH0/VbKebQHL8Z/su+CyRv8A7rNjb/wKvk3x58AL3RJJLW4t7jSZ/wDny1GPzLd/&#10;91v/ALKv1HqjqOl2mr27297bwXkDfehnjEi/kaCbH4z6p4L1XwnJIj295osaf88/9Itf6qtZX9ua&#10;nb/8udvqUf8AftZPLb/vls1+sGvfs5+Gb97ibSRP4enm+eRLDb5Mjf3miYFf++cV4t4q/YtuNRne&#10;Z9K8P6r/ALcO+1m/ltrTlj3Mry7HwbH4ot/+Xi3vLST/AKaW7N/6Dmk/4SjTP+elx/4Dy/4V9cXf&#10;7Dk5/wCYBrFv/wBeuqRSL/485qnH+wfdSffsPEn/AIGWi/1o5PMOddn9x8l3HihI/wDj3s7if/rp&#10;H5K/+PVnya5qF5J5SeXaSP8AcgtI/Om/76+7/wCO19x6P+wDFJcJ9o0ZET+J9V1RpP8Ax2Kve/h5&#10;+yd4I8DyW922l2897DyqwR+TCjf7q/M3/A2aszSzPgX4H/sf+MPivqnnX1neeHtJfb5t1P8ANcTL&#10;/wACPy1+lXwg+C/hf4K+Go9H8O6ekH/Pxc/emmb+8zda7i3tIrKIRQRpDGv3UQbVqzQWFFFFABRR&#10;RQAUUUUAFFFFABRRRQAUUUUAR54r508SSPcapeM/8c7V9BancfY7C4l/uRs1fOuqSf6RJL/tb68f&#10;MnaCPeypXlIz7i3Ty5ErHjvHs7jY/wDe+R0roPkkrL1PR3uI/tFv/rE/gr52Ub2lE+tjJJNSNCOS&#10;K8j/ANIj8+P/AJ7J96o5I1s/nST/AHH+8tU7OT938n+v/jSrEkksdvvT95H/ABo9bPU5/JvQx9d2&#10;XEcmz/Wf3K8z1iT7RJsruNUuE/ef8s/9iuL1j95J8n+srN6m8Dn7z93/AOgVr/CXxhYeCPidoGq6&#10;pd/YdNhkk8+aTcyou1qxNV/dx1yfiCTzJLdP9qtKc+WakuhlUh7SEoPrf8T7cu/21Ph1b3EkUD6n&#10;fbP+WtvafK303EV5T4//AG3tVu/Mt/C9pHp0D/Il1dx7pB/tdStfNNxo7xyfJJWPeSeXHXrSxdWW&#10;zsePDLaUd9fU1PFnxE1PxPqkl7quqSX13L96aeTd/wB8/wB2vP8AXNc8uOR/MrP1zUEj8z95Xnes&#10;axLeXlvaW/mSTzOsKIn95q5nrue3GnGC5T64/ZQ0N7i31TxRd/8ALX/RLd/9n+KvpSzt/Lt5H/1d&#10;ef8Awb8Hv4X8H6PpssfkfZ4l3p/tN96vSJP7lYTSOQpyb6w9QvHt5Pn/ANXW5cf6quf1D/WR/u/3&#10;n8CVynZFGfcXkUfzvJ/wD+Ksf+0G8z/VyRxv/fqxrHmxx7/Lj8tKw5Li4uP+Wckcf9+T7z0GisjY&#10;+0JGNlZWoXH7z5v3dKf3cfyf6z/YrLvbhPLG/wD1lbJ3IkZ95cfvK+kv2QtUlj1PWNP/AOWcsCzf&#10;8CX5a+Zf9Z89fR/7Htu0mv6xcL/q4rZUb/eLV6mG/iJLqeNmCToyufWFFFFe8fHBRRRQAUUUUAFF&#10;FFABRRRQAUUUUAFFFFABRRRQAUUUUAFFFFABRRRQAyin0UAMop9FKwDcmjJp1FMAooooAKKKKACi&#10;iigAooooAKKKKACiiigAooooAwfGcgh8M3/+1FtrwK8j8yTZ/tb69u+JM/leGpF/vuq14jJskkr5&#10;7MZNyS7H1GUx/duXcjkjqO3k/ebKnk/eeW/9yq8kf7zzX/d/+yV5C913R7jXNuQXFunmb0/1f332&#10;fwVHcXH2i33v/r6s3Gz7/l/76f7X95ay9QkSOTen9zY9aE8vmct4gk8v50ri7i48yT/fro9cvErk&#10;/MTzNlZnQtChrv8Aq99cHrknmahbp/tV2mu3H7uvO9duPL1iz3/6vctUo2COpsXl4n7xJf8AWVwf&#10;ijXEt/nrrNcvIpI5Jv8Alm/3a8b8Uah5kki108w1FMw/FGqeZHJXafsh+C/+Ew+JFxrt7H5lhoKb&#10;08z5led/u/8AfNeN65rn2fzEf95H/BX3h+zP8P38F/CvS7e4j8u+u919df3tz/dX/vmtW0lc56su&#10;x7pocf7ve9akn+r31Xs4/Lt40/5aVYuI3jj2J9+uOdzFXZl3EbyR76y7z/R7eSX/AJabK27i38v/&#10;AK6PWXeRpJJ/0zRqzO1aHMXFm8nlvN/B/B/7NWXqEkVv9/8Ad1uah/o/zv8A6t65/VI0uI5P3dC1&#10;NDHudQSPzESSPzKx/LS8kk3+ZJJ/47Vz7HFZyfPUUl55kmyKtkrGUmVPL8uvsH9kLQWsvAt/qjxi&#10;M6hdNtH+ynyivkK4kSOOT/druvCv7bg8E+GNP0LSrOzuEtIvJT5GZnb/AGvmr0MLOMKic2eLj6c6&#10;sHCmtz9AaytR8RaVo43XuoWtp/12lVa+JNT/AGo/G/ju2Ahkj0izb70dpH83/fTZauY8y4vJPNlk&#10;kkkf77yfNXoPHU/s6nmQymq/4jt+J992HjPQtUk2WmsWc8n9xJ1rcr4Ejjfy99eh+CPjrrXg3ZaX&#10;f/Ey01f+WL/LIn+61EMdFu0lYKmVVIq8Hc+uKK5DwT8R9E8dwFtNuh5y/ftpOJE/Cutr0IyjJXiz&#10;xZRlB8s1ZjqKKKokKKKKACiiigAooooAKKKKACiiigAooqlqGqWul2/2i7uI7WEfxzPtWgC7UbyJ&#10;HHuc7Frwr4mftf8AgjwBHJFHex6lfJ/yzj/+J+9Xx78WP23PFfjCT7PY+XpNo/8Aqk8vdM/+6q5/&#10;9moA++PGvxz8F+AYnOra5ArqP9XBhj/h+teH+KP+Ch/g/S5Hi0rSLzVn/gfzFjX+Rr8/LyTW/El5&#10;9ru/9Y//AC3vpPm/79L/APFJR/wjaSR7Lu8uJ/8AYj2wx/8Ajvzf+PUE3PsLVP8AgpPqsb/6J4Ls&#10;409bq8b/AOtWfF/wUy1wSfvfCejuP9i9ZW/rXyhb+F9Kt/uafH/203N/6FmrMml2UnyfY7f/AL9r&#10;QFz7X8N/8FK9HuZI01vwXqFpH/HNp1wtx/46wX/0Kvbfh/8AtbfC74kSR2+neKbewvn+7ZaqPssn&#10;4bvlb/gLV+VUnhPSpJN/2PyJP78EjK3/AI6aguPD9x/yyuPP/wBi7/8Ail/+JoC5+30bo43J8wap&#10;K/Jv4Iftb+OvgY9vpP8AyFtC3f8AIF1H/wAe8idf8/7Ffop8Fv2gPCvx20M33h+78u8hVftemXPy&#10;3Fs3+0v8S/7S8UFHqFFFFABRRRQAUUUUAFFFFABRRRQAUUUUAcX8Uv8AkX0/67LXikkn8b/u/mr2&#10;v4pc+HET+9KteMSfu5Nj/wCrr5zMP4lj6vKtKPzEjj8z7/8Aq3qO4keOTZ/33/derHl/36r3Efmf&#10;uf8AloleUe0VZI/M+R/+APWPqFn5fz+Z/v8A/wAVWl5j/wAf+srP1iSncvlPP/ElunmSf89Eri5L&#10;jy5PnrtPEkb/ALx0/g/grz+8uKRZBqknmf8AAK4LxDs/tS3/APHq9Bk/eR/9NK878SRvJeSf8s/l&#10;+/VXFT1OX1jWH0+SS3f/AFD/AHK8z8Wagv7yus8SXnmRyRS/69K4vw/4P1P4meKLfRLL93/HcTfw&#10;wxfxNXRZGkzoPgH8HJfiX4gj8Qar5kfhvT51df4WvZ1+bav+yv8AFX6EeG7d5I43f/vivP8AwP4P&#10;svDej2en2lvHaWFvEqRQp/6F/vV6ho9v5dvHWUqjk7nJKNtzct46kjkT79Fv/q6jk/dybP7lQ3c0&#10;hFFa4t3/AHj1l3EaW9xv8z/frZk2SRyJ/rKw7yP9589SWtTLvI0kk87+5XP3kf8ArNn8ddBeRv5d&#10;c3rEnl0LQ1asZdxGnmf8BrHvLx4/kSPzKv3n9xKy7j+/XQcTbZwnxU8Uf8Iv4H1S7f8Ad3Dr9ni/&#10;3n+WvF/hnby6peRpWp+0p4o+0aho/hyL/r7uP/QVrqPgn4bS3t45ZqU0uTXc2pqyue6eE9LS3s46&#10;7C30/wDd70rP8P6ekke+ugks/Lj3p+7qlCMdjDXoV44/3fz1j6pIkcmz/vh6uf2h5fyS/wCs3bKw&#10;9UuPMkqYrmd2CsndGhofii68P6hHd2Vx5E8TfJMlfY/wd+JqfEbQneUImo2uEuEj+63oy+1fCnzx&#10;fP5n++lex/sseJ20z4hjT3kk8jUIGXYf7y8rXoYSrKFRR6M8zMMPGdNy6o+zKKKK+hPkQooooAKK&#10;KKACiiigAooooAr3N1DZW8k88iQwRLud3O1VX1rx7xf+138NfCXmI+ux386f8s7X5qvftU3DW/7P&#10;fjiVJHgxY43xnDDMig1+Uen6Xe6xZx3r3EdhBcLvRPL8yba33dzMdv8A47QS3Y+1/G//AAUTQRyJ&#10;4Z0OTH/PzdfLj/vr/wCJr5o8cftKeMviZcSebqEj7/vJpse7/wAi/dX/AL6rj4/C9l/y8faL/wD6&#10;7yfL/wB8rha0be3hs4/Kijjgj/uJ8q0Bc56PR9QuJN8skdhv/ufvpv8Avr7q/wDj9aGn6PaaP5n2&#10;eP8AeTf62eT5pH/4FWjRQZ2IqKKKCxlFFFBJFRRRQUV7yzivLeS3uI/MR/vpR4H8ceIPg/440/xF&#10;ol55epW7fup3+aOZW+9DKv8AtL/ndV24s5bOSNJY9m9VdP8Adas+8s01C3kil/1b/wDfSf3WWgdz&#10;9YvgV8bNH+O/ga38QaWPs9x/qb6wkP7y2nH3lb/Z/utXplfk/wDscfGu7+Dnxbt7LULjOha3Oun6&#10;lH/Ckp/1Nwv/AH1/3zJX6wUFBRRRQAUUUUAFFFFABRRRQAUUUUAeffF1/wDiVWcf9+Vv/Qa8l/2H&#10;r0v4tSZu9Pi/6Zs1eaXHBr5nMJfvX5H12WR/crzH+Z+7okk/6Z/c/wA/980Rx/8AAKjuP+PeT95X&#10;mnrmXeSJ/wB8Vh3Fx5kf72tW8kfzP9Z+8rDvJPL+5J+7f+CpUrm9jntct3/+z/hrzvVLfy7j/gVe&#10;m6p/qN/+srh9ct/MqjNSuc/8/l1w/iC38y8/31ZK7uuX8SWf7zcn96go8U1i4i8ySyu4/wB5u2J/&#10;er2z4L6PpnhPS9kUfmTzfPLPJ95647WPDcVxefa/Ljkkf7/7v0rvPBdmn7tEt446vmZTdz2HQ7h9&#10;UuI4ov3ce753r0S3t0jjjrj/AAfp/l2+/wAvZH/frtPM8yP/AJ50rHNOVy5bx+ZJ8lEmz7j/ALyT&#10;79V7OT95U8mzy6kUW0ULiT+CsPUI3jl3vJJJ/sVsXElZdx+8jqOY6krGHeXn9+uf1S4StTVP3cf/&#10;AE0rk7yR/tEiVqlcznISSTzKw9UuPLjkd/3caffrVkk8uOvI/j54ofw38O9QdZP399/okX/A/vf+&#10;O1stXY5k2z57j1B/iB8SNQ1Vv+XifZEn+yvyrX2J8L/C6Wen29fOfwD8D/bLiO4f+CvtTwno6Wdv&#10;GiR1M5a3Ot/u4Ghpdn9nqxqlwlvb760biRLf5P8Avuub1TfcSf8Askf92puzlMb5/M3+Z/vv/wCy&#10;1l6hcReZseStC9jTHlP5n/AKw59nl70j8uPdWkBvQr3l5/c/gb53rpPg/rj6f8UPD8qf8/ip/wB9&#10;cV53rmof35PL/ueXtrqPgfHLqHxM8P8A/PT7ZHsSuynG7ijkryvTkn2P0zooor6Q+JCiiigAoooo&#10;AKKKKACiiigDxP8Aa31exf8AZ48cQpd27z/Y1XZ5i7v9alfmh4b/AORb0j/rzh/9BWvM/HmuXv8A&#10;w1Z4s097yT7J/ad//ovmfL/G33a9M8N/8i3o/wD15w/+grVcpnMu1FWro+j3fiC8+yWUfmT7WdE/&#10;ifFX4/A+ofbLi3u5LfTfJWN5Xu5PLVN/3V/3mqQRzFRV0v8Awgesfx28ce+Vofnk2/Nu2/8AoS/L&#10;VKTwvqf2z7Ilv5kj7vufMvyts/8AQqARj0Vsf8InqccdxLLb+RHb7vN8/wCXozDb/vblrL1Czl0+&#10;Typf413/ACfN8tAyCoqs29v9op/9j3d5JIlvb3F3Ii73SCNm2L/eoEinTKrRyeXJVmgGR3HiBNU1&#10;iS0eTzLu3ij3p/s9FqSqd5cS295ZpFZ+fHKzJLPH/wAsf7u6p6AOf8QW/l3lvKn7vzV8nf8A7SfP&#10;G3/odfsD+zp48k+JfwU8IeIrg7ry5sVS4/66p8kn/jymvyK8Sf8AIP3f88pY3/8AHlX/ANmr9Ef+&#10;Ccerve/Am+sXxjT9auIV/wB1ljf+bGg0Wp9XUUUUAFFFFABRRRQAUUUUAFFMACjiqep6nb6RZyXN&#10;1II40/zik3bV7DSu7I8i+I1+8/ie4/uRKsS1yEn7z/rnWhql59snuJX/AI2Z/wA6y/Mr5HEvnm59&#10;z7fCr2cFBdB8f+rqOT+95nlyUvmfu6jkuOfnj+/9+uY70rmPqEn/AEz/APsP9qubuJP9I/8AQ66D&#10;UNnl/J+7krn7j93J8/8A33WS0Ninef8Afv5K5PWI/wB3/wA9K6fUJP40/wC+K5/UI0lrUyjGxydx&#10;H+8rL1S3eSOtzUI3t/uVTkt/3ez+/QWc3Z2afaNj12HhvS0jk3p/rKxLeP8A02OvQPDdwln86R+Z&#10;J/BQJ6HoGj2f2e3jR/4E+etT/ln8/wDq6w9PvPMj31ckuKq5zpNF+32RybEkqx5n9ysy3keTzHrQ&#10;jkrLmNOQp6hcVj3lw9WNQuHrm9QvPMk/6Z1K1Ogr6pcJ+8/8crj5bj97JVzWdQ/eOnmVhySfPXSt&#10;DkmyS8k/d183/tAXjeJPHmh6En7y0tIvtEqf7TcLXvmoXnlx/PJ+7RPnrwPwXH/wmnxH1TWH/eRy&#10;z7In/wBkfKtVzcruaU43lY90+D/hdNL0+3/d+X8tfQGn26W9vXD+DtLS3s467zT4/wB3UrQKkryu&#10;MuNnl/PWHeR+XH8n7uukuI08ysLUI/L+5/e/5aUjA5e4t/MffLJ/uJ/DXP6nJFHHIjyf/EpXSaxe&#10;Jbxb3/1dcXf3D/vESP8Acbq1gOZz+oW9vJefaHj+5/qkr2/9kHw3/bnxWgvnjJj0y3km3j7u5vlW&#10;vDLjZeXHzyfu0/4Cu6vsz9ijR7Sz8J6nqXnxm7u5/KVDIN+xP9n/AHq9HDx5qiSex5GOlyU2+59N&#10;0U3p2pCa9/U+V3H0UUUAFFFFABRRRQAUUUUAfg58QNcvY/2rPFmmeZH9k/ta/TZ5a7v4z97G6vSP&#10;Df8AyLml/wDXnD/6CtfZP7R37Fvwz8M+EfGvxKsNOu/+EsjWS+W6e43L5rthvlx/tV8beH/+Rb0v&#10;/rzh/wDQVq+Yymbmh65L4fvPtdvHHJPtZE8+PcvPDfL/ALtal544l1CS4e70+3njlWHzYfmjj3Rc&#10;Rsu0jb8vy1zclR1Azd1DxxquoSW7yyf8e8/2jYnyq7bt/wA1Fv40u7OP5Le38xGbZN833WlWRl6/&#10;3lrn6ioA6m4+ImoXmnyWlxHHJvi8l3+aOR/mY/NtPzferk6fRQFizpcnlyfPXUaf401DwXJeXeiX&#10;Ecf2uLyZfMjVq4ukkuHk+/QBn/PJJvqzSeXS0CKV59t+0Wf2fy/I3N9o8z723/ZqxUcmjzWeqSXc&#10;slxH5sS7LV/9X/vLUlBRl+Jf+QXs/vywp/5FWv0H/wCCbFo0XwU1u6/5Z3GuzbP+AxRCvzw8SXH7&#10;yzi/ubrh/wDdHC/+PNX6s/sbeDH8D/s5+ELaePyLu9gbUZkf+9Mxdf8Ax1koLWh7dRRRQAUUUUAF&#10;FFFABRTAMAVXvLuHT7WW5uJPLhiXczmh6bi1drIh1bVbTRNPkvL2dILeMZaR+AK+fPE/je68b+I4&#10;2TzI9Nt/nih/9mb/AGqPiH4uuPFeqb/3kdjF/qIfX/arI8Nx+XJcO/8AdWvn8Ti3UnyQeh9Ng8Eq&#10;a9rUXvGpJJ+7rL/jq5qFxWfHXm1JXPcoo0PtHl/frPvP3h82L/WVJJI/l1n3Edc3MdqhYy9QvH8v&#10;Y8lY8cnl+Z/q331p3kfmf89Ky/L/AI0/gqSuUrySRVh6pG/2f5I5PM3VuySJ5n/slZ+of6utTBux&#10;y1xH/f8A9YlZ/wDzz/2K2LjfWZQUZ95bvGfN/wBquo0eTzI6z44/MrQ0eP7HJs/74qOYT1Oss7ha&#10;0I7h/M/9nrHt/wDv3/6FWpbyf3P++KOYVjYt9/mR7/3lXLiR4/nrP0+TzP8A2SpNUkljj2f8tKkf&#10;2rGHqFx5cnz1xesXn7zYldJqHZHrh9Yk8uSrUbGj0Mu4k/eb6p+Z+6qS4k8yPZWfcXHlx1scT1dj&#10;i/jB4o/sPwfeJFJ/pd3/AKPF/wAC+9/47UnwD8L/AGOzt38v+GvM/HmqP4w+IkemRSeZaaZ8jp/D&#10;5p+9X0h8N9L+x6fb/wDPSpmzph7sD1TQ7P8Adx11Fv8Au65/St8cf/TStyP/AFe+qWphNhcfu65j&#10;VP8ASPnST95W5qF5/wB+91c9qEfl+Y6f3v8AvukQc/qlukkke/zP/Za4vW44pJPK/efe311F5eJ/&#10;DJ9/76Vw+uXH+kVvCITZj6jcJbx7/M+4u9v7qVoeD/iBcafHGmn6hJBs/jjk21538UNc/svS/K8z&#10;y575tiJ/sr95qoeCI3uI49n7utXV5HaKsZQpRqK81c+qtE/aC8bWPl58R3csf/TSTdXtngH9q64R&#10;47fxFb/ak/5+rfbu/wC+cCvkjQ7fzI499dRZ2/lx/wDTOqhi6sephPCUam8T9GfDfinTfF2mpe6X&#10;dpd2790PK/71bVfn54A+IepeAdbt72ynkMaf62H+GZf7rV9xeDPFuneONCg1XTZN8Ew+ZP4kburV&#10;7tHERrXWzPmcVhJ4Zrqu50NFFFdRwhRRRQAUUUUAeT/tUR/aP2fPHCf9OH/s61+Vmn64ml6XZ2V7&#10;b3kElvEsLzx27SQvjjcrLlv++lr9kPGHhix8aeF9T0LUoknsNQge3ljfoQwr4P8AGH7GetaPHI9p&#10;o95Ht3fvtOk+0L/vbc7v/HaCWrnzpZ6pZap/x6XlvP8A7CSfN/3z96nyda3PEnwP1WzkkS7t7PUp&#10;E/gnj+z3Cf8AfQri9Q0PWPD9xsS4uLCNP+XXVY2kjf8A3Zedv/fVAWNWisr+3Ps//IQs5LD/AKbx&#10;/vrf/vpfmX/gS1oRyJcW8csUkc8D/ceOTcv/AH0tBncKZT6KCxlRVLUVAkFMp9MoBljUNQl1CSN5&#10;f9YkSw/98/dqlJIkccjv+7jT53epa5bVNQfxBcW9paRyT2jyqiInzNey/wAKqv8AEu7/AL7oKsdn&#10;8Dfhre/HL4t6PocEcn2e9nW4unf/AJY2MfLbv97/ANqV+yltbxWUMVvAgjhiQIiJ0VRwBXzx+xh+&#10;zvN8FfAb6hrtuieL9b2zXg+81rF/yzt93+z95v8AaNfR9BQUUUUAFFFFABRRRQA08V5z8XtXaKzt&#10;9PT/AJbfO/8AuivRAOleL/Fe88zxHIif8solWuLGS5aWh3YGCnWjc88vI6uWFn9njkqvPJ+8j/56&#10;VPHcP9z/AJZpXzainsfWOTe4t5+8qn8/mfP/AB1ceiONPvt+7qKmjsdtJ6XKVxHUFxH+7q5cRxeZ&#10;v8yq9wP+uklc9mddznryP958/mVnyR+X8/l/8Drqfs7yff8A3dU7zS08of8ALSnykuVjk7iT+P8A&#10;d1Xkt/Mk/wCelbEmnvHJ/q6r/Y/79HMQ9TnrjT/9Z/t1l3GnvXbSWb+Z/v1XvNP/AIKOYy5jjre3&#10;/efPWhb27+X/AKv93Vj+y2j+WpLePy5Kkp6GpZx/xP5fl1of88/9379U7OPy60I41k+5/q6A1Lml&#10;x/vJNn8f8dR6xJ+72P8A99pViz2Rx/6usvVLj/8AboD7Vzm9UuOfn/grh9UuHkeuk1y8SPzErk7i&#10;TzK1WpU5GfJJ5fyPWPrF59ns7h0/1myrl5J+8rLkj+0SfP8A6utDj63PN/h34TePWJJbj/WO2/8A&#10;2ua+nPDdv9njjT/ZrzvQtP8ALvY3/ufx/wC9Xpml/u/L2VM0dCd1Y6zTpK0Ptnl/crDt5P3dSSXH&#10;8H9+qgYTLskiXFvsrn9Y/d/8e/8ArPuVfkuPLjkdK5PUNUT7RIlNRuRcx9cvIv8AVf6vZ/45XH3F&#10;x5kkjv8Ax1Y1i4S4uK4v4ieKP+ET8N3l2n+sdfJiT/pq33a6krGU2eT+NNY/4SzxvceV/wAelj/o&#10;0X+9/E1eqeCNL8u3jrx/4f6XLJJG7/xtvevozwfpflxx1hPe6OiHuKx1Gnx+XWrp9wkcciP/AKuq&#10;xt/LjqP/AFYrSKTMucuXEnlyR19B/sgeK5P+Ek1TQz/x7zwfaUT+4yMq/wDs1fNFxeeXJ5X+Ur2f&#10;9ja4e8+L1wqfch0yXd+Lx110PdqRkcWNalQkmfclFFFfQnyAUUUUAFFFFABRRRQBk634X0rxJb+T&#10;qmn29+npPGGNeJ+L/wBk7S9Uhnk0a/e0kcf8et6nmw59sfMv/j1fQVFAH5ufEv8AZg1rwhcSXcun&#10;yabH/wA9rWPzrN/9/b92vB/EHw71DQ7j7bFbyWEn33utN/eW83/XVfvV+y0kaSIVcb0b+E15D4w/&#10;Zr8NeILmS702S40K9dt7+R88Tt/uN/7LQB+WcesXcfz3FnHdx/8APfTZN3/kJju/8eqW38QaZcSb&#10;EvI45P7k/wC5b/vlsV9jeP8A9i6/lv7i+fT/AO1Xb50vdEkWGZP96Jz8zf7teGeLP2aNb0/zEa8k&#10;SP8A5465p8lu3/feNtacjfUw5keb/wCs+dP3lHz1Jcfs563HJvtNP0+f/rx1RV/9CIqv/wAKD8Vy&#10;f8weTy/+mmsRqv8A6HU8si7x7jJLhLePfLJHHH/00+VayrjxJZR/Jb+Zfyf9OnzL/wB9fd/8errN&#10;D/Zf8UapeRpb2elxzv8A9PEl5J/3zGGr3PwJ/wAE9df8R3lvL4g1CSDTesoeP7Kf91E5k/7621JV&#10;j5U0/T9b+IGsW+maZp8mpTu3yafY7pF/7at93bX6DfslfsYf8K0u4PGPjPy7vxIU/wBFsggaKy/2&#10;uf4q90+EvwA8J/BvT47fQ7LY6f8ALZ+v9a9NoKCiiigAooooAKKKKACiiigBgPevn/xvd/a/FeqM&#10;n/PTZ/3zXvsr7I2b2r5q1S4+0axeSv8A6t5WevIx8rQUe57GWK85SM9/9Z89W44/k3/36qSfvJNn&#10;+1WhJH5flon8FeQlZXPei7ysV5NnmVcjjWSP/WVX8vzJPnrUt44vL/1fmVmo3d2d91blM+SzeP50&#10;/eVT+zvJ/wAs/wB5WvJb2/l/P+7rP/dRySOknmf3EpcqL5mZkkbxy/PUckn7rZW55aSf5+Wse8t/&#10;3n/Aayeg/acxj3EfmSVX+z/vKuXHSkj/AHklRyl3IZLOiTT/AC6vR2/l/P8A+OVdjt/M+/8A3afK&#10;c1zk5NL/AI3rPuNP8v5PLruLzT/3cdY95Z8/PUPQ3gY9v/q9lSW9u1n9yTzI91WJIPs4+f8A4A9S&#10;W8f7zf5f36Da5ck/dx7/APlp/HXN65In3P8AVxv/ABp/erbuP3fyVyfiCTy7eSq5TE4jXLj/AFif&#10;8tErDk/1fz1cuJPM8x6z5ZPMrWKsRORn3En+sqvHH/q0SpJP3lFvHTMDc0qNI7j5/wDviuss5P3k&#10;dcpp/wC7kjeun0//AJZun8dN6lqVjoI/9irEnXf/AKuSizt/46jvNn/xFSnYOXnK9xI8cdeb65qH&#10;2e9kRP467TXNQ+z28m/+7XlesXjXF5I//LNK1pu5hVfYr3knmSb3rxP4uaw+ueJLPR4pP3Fp88v+&#10;3Kfu16h4g1hNH0u4vZf9XErP/wB814v4Ts31zVJNQuP3k9xLvfzK3bsKnHmdj0T4f+G/L8uvbPD+&#10;n/Zo465PwfpaRxx16Rp9v5cdYrQ0uSSx/u6y7yRI/wDrpWxcyJHH89c3eXEUYkdv3f8Af8z71awM&#10;DD1C8ljkkavpP9gzSGu/FnifW/4IraO3/wCBO27/ANlr5k1C8S4j3rH9/wDgr7p/Yj8Jpofwi/tX&#10;y/Ln1i6kn/4AvyL/AOg16OHXPNeR5mOny0X5n0VRRRXtHzQUUUUAFFFFABRRRQAUUUUAFFFFADc+&#10;9Vry0tr+Py7qCO4j/uTRhl/I1bopWDU5af4Z+Ep/ml8M6Ofc2ca/+y0R/DDwhF93wzpX/gHGf6V1&#10;NFVzMnlRm6foGmaMP9A060sf+vW3WP8AkK0qKKRQUUUUAFFFFABRRRQAUUUUAFFFFAFHV7n7Hpl3&#10;P/cjZv0r5K1zVJbi7jtIpPvt87x17z8YfFf9kaP/AGbA6C7vFw2f4Iv4jXg32Py5N/8AcWvBzCac&#10;1Hse/ltNxg59w0eT7PceUn+rroPtHmf9dKw7ePy3+f8A1lWI5H8zfXi+00sfRQp+9c6TR4/Mk+b9&#10;5VzUPs/mf8tI/wDx2svQ7hPM3+ZWxeSeZ/y0rog9LkO6qXKX73y/k8ySP/bqvbx+Zcbkj/eJ/wA9&#10;KluZH8v/ANkqn9oQPJu/d/3KG7GydzUk5+T/AJaPWPeW/wC7/wDQ60I7j938n92oLyPy4/8AnpJU&#10;NpmSujnbiOo49kckaPV24/1tR2/7v565+Y6x9vH5kmyrsdv/AOzVHHG8kn+r8v5a0I4/Ms5IXj/i&#10;31rY5LleT/V7PL/efxpWPcW6SH5K3LiPy32f+P1Tkt38zc/+s/8AQ6ymjphIw/s/mR+U9WI7P938&#10;n7uStT7GlxJUkln5cdCjcupJN2OW1CN5I5N9ef8AiT955myvUdUj/dyV5nrn7ySTf/q3qxLU8/uP&#10;3dZdxJWxrEaRySJXN3EnmSbK0MpjP9ZJV+zjrPjk/eVoW/8Af/1dIyNWOPy/+WddR4b2SeXE/wDw&#10;Cua0/wD1nzV2uj27xyfJ/vpQBv28flx1l6j1rcuNkdv/AL9ctqlwkdvJvqC4yscZ401Ty/kSvP5N&#10;/mf89N9bHiTUPtF5/uVzclw8n3K7KeiucdRNnnfxg1h5Lez0qL939obfL/ur/DVj4f6P/q65fWLz&#10;/hIPGF5Kn7xIW8mL/gNeueB9P8u3/wCmlTOR0QXJA9I8P2aRxx11Fn/1zrH0uN444/8AlnWxb/u6&#10;kkk1HZ/20ri9c/5aPL+//ubK6jVd/l70rh9Y1B/+en3P4K1gZHPybLi4jiS3k8yaXYiR/wB41+sf&#10;w58Nr4Q8CaDo6IE+yWkcbhf7235v1zX5ufADwxL47+MnhewX540ulu5f+uUfzt/6DX6kkYr28JH7&#10;R87mE7z5B1FFFegeSFFFFABRRRQAUUUUAFFFFABRRRQAUUUUAFFFFABRRRQAUUUUAFFFFABRRRQA&#10;UUUUAFFFFAHzx8aP+R0uP+uUdcPF1k/4DRRXyuN/iyPrsF/CiSSf8s/92i3+/JRRXmnrwLmh/f8A&#10;+B1u6h/rI6KK3j8BE/jKz/fP/Aay7j/j4jooomaw3Llv/q6lk/1h/wB2iigwMa5/4+KrxdJP9+ii&#10;uc6mbCf+y1oSf8g+4/4DRRXScRHef8e8dV5P9bHRRWczpgEH+vkq3ef6sUUUQJn8Zzmqf8e9eZ+I&#10;Osn/AAKiig2ged65/q3/AN2uLk/4+KKK0Mpkkf8ArD/u1s6f/q5KKKRka9n0jr0Hw3/q46KKANu8&#10;/wCPeuH8Wf8AHnJ/u0UVAHjeoffesuT/AFUlFFdkPgOeZ4n4U/5CEn/XVv8A0KvePA//AB70UVnM&#10;6fsHqlh/qo60JPuUUUGZT1X/AI946831z/j8uP8AcoorSBke5/sG/wDJarn/ALBk3/oS1+hx70UV&#10;7+E+A+Wx38YdRRRXacAUUUUAFFFFABRRRQAUUUUAFFFFABRRRQAUUUUAFFFFABRRRQAUUUUAf//Z&#10;UEsDBBQABgAIAAAAIQDsiye/3wAAAAgBAAAPAAAAZHJzL2Rvd25yZXYueG1sTI9BS8NAEIXvgv9h&#10;GcGb3aSttY2ZlFLUUxFsBfE2TaZJaHY3ZLdJ+u8dT3p8vOHN96Xr0TSq587XziLEkwgU29wVtS0R&#10;Pg+vD0tQPpAtqHGWEa7sYZ3d3qSUFG6wH9zvQ6lkxPqEEKoQ2kRrn1dsyE9cy1a6k+sMBYldqYuO&#10;Bhk3jZ5G0UIbqq18qKjlbcX5eX8xCG8DDZtZ/NLvzqft9fvw+P61ixnx/m7cPIMKPIa/Y/jFF3TI&#10;hOnoLrbwqkGYzkUlIKxEQOrVfCH5iLCcRU+gs1T/F8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ZUCHH4AMAABgSAAAOAAAAAAAAAAAAAAAAADwCAABkcnMvZTJv&#10;RG9jLnhtbFBLAQItAAoAAAAAAAAAIQAIMPC8jn0AAI59AAAVAAAAAAAAAAAAAAAAAEgGAABkcnMv&#10;bWVkaWEvaW1hZ2UxLmpwZWdQSwECLQAUAAYACAAAACEA7Isnv98AAAAIAQAADwAAAAAAAAAAAAAA&#10;AAAJhAAAZHJzL2Rvd25yZXYueG1sUEsBAi0AFAAGAAgAAAAhAFhgsxu6AAAAIgEAABkAAAAAAAAA&#10;AAAAAAAAFYUAAGRycy9fcmVscy9lMm9Eb2MueG1sLnJlbHNQSwUGAAAAAAYABgB9AQAABoYAAAAA&#10;">
                <v:shape id="image21.jpeg" o:spid="_x0000_s1049" type="#_x0000_t75" style="position:absolute;width:46405;height:5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TewQAAANsAAAAPAAAAZHJzL2Rvd25yZXYueG1sRI/BasMw&#10;EETvgfyD2EBviZyUtMWNbEzaQK5N8gGLtJWdWCsjqY7791Wh0OMwM2+YXT25XowUYudZwXpVgCDW&#10;3nRsFVzOh+ULiJiQDfaeScE3Rair+WyHpfF3/qDxlKzIEI4lKmhTGkopo27JYVz5gTh7nz44TFkG&#10;K03Ae4a7Xm6K4kk67DgvtDjQviV9O305BVd71HJ72G50ese+s2/NGKZGqYfF1LyCSDSl//Bf+2gU&#10;PD7D75f8A2T1AwAA//8DAFBLAQItABQABgAIAAAAIQDb4fbL7gAAAIUBAAATAAAAAAAAAAAAAAAA&#10;AAAAAABbQ29udGVudF9UeXBlc10ueG1sUEsBAi0AFAAGAAgAAAAhAFr0LFu/AAAAFQEAAAsAAAAA&#10;AAAAAAAAAAAAHwEAAF9yZWxzLy5yZWxzUEsBAi0AFAAGAAgAAAAhAIhalN7BAAAA2wAAAA8AAAAA&#10;AAAAAAAAAAAABwIAAGRycy9kb3ducmV2LnhtbFBLBQYAAAAAAwADALcAAAD1AgAAAAA=&#10;">
                  <v:imagedata r:id="rId44" o:title=""/>
                </v:shape>
                <v:shape id="Text Box 2" o:spid="_x0000_s1050" type="#_x0000_t202" style="position:absolute;left:48768;top:3217;width:851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57189FA" w14:textId="77777777" w:rsidR="00444DC5" w:rsidRDefault="00444DC5" w:rsidP="00C9468D">
                        <w:r>
                          <w:t>Carga completa</w:t>
                        </w:r>
                      </w:p>
                    </w:txbxContent>
                  </v:textbox>
                </v:shape>
                <v:shape id="Text Box 2" o:spid="_x0000_s1051" type="#_x0000_t202" style="position:absolute;left:48852;top:13970;width:8509;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qmLwwAAANwAAAAPAAAAZHJzL2Rvd25yZXYueG1sRI/NisIw&#10;FIX3A75DuIK7MVWwaDWKCIKIi9GZhctLc21qm5vaRO28/WRAcHk4Px9nsepsLR7U+tKxgtEwAUGc&#10;O11yoeDne/s5BeEDssbaMSn4JQ+rZe9jgZl2Tz7S4xQKEUfYZ6jAhNBkUvrckEU/dA1x9C6utRii&#10;bAupW3zGcVvLcZKk0mLJkWCwoY2hvDrdbYQcfH4/utt1dKjk2VQpTr7MXqlBv1vPQQTqwjv8au+0&#10;gukshf8z8QjI5R8AAAD//wMAUEsBAi0AFAAGAAgAAAAhANvh9svuAAAAhQEAABMAAAAAAAAAAAAA&#10;AAAAAAAAAFtDb250ZW50X1R5cGVzXS54bWxQSwECLQAUAAYACAAAACEAWvQsW78AAAAVAQAACwAA&#10;AAAAAAAAAAAAAAAfAQAAX3JlbHMvLnJlbHNQSwECLQAUAAYACAAAACEAerqpi8MAAADcAAAADwAA&#10;AAAAAAAAAAAAAAAHAgAAZHJzL2Rvd25yZXYueG1sUEsFBgAAAAADAAMAtwAAAPcCAAAAAA==&#10;" stroked="f">
                  <v:textbox style="mso-fit-shape-to-text:t">
                    <w:txbxContent>
                      <w:p w14:paraId="5EC87D6B" w14:textId="77777777" w:rsidR="00444DC5" w:rsidRDefault="00444DC5" w:rsidP="00C9468D">
                        <w:r>
                          <w:t>75 % de carga</w:t>
                        </w:r>
                      </w:p>
                    </w:txbxContent>
                  </v:textbox>
                </v:shape>
                <v:shape id="Text Box 2" o:spid="_x0000_s1052" type="#_x0000_t202" style="position:absolute;left:49360;top:23029;width:8509;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gwQwwAAANwAAAAPAAAAZHJzL2Rvd25yZXYueG1sRI9Li8Iw&#10;FIX3gv8hXGF2miroaDWKDAgyuPC1cHlprk1tc9Nponb+/UQYcHk4j4+zWLW2Eg9qfOFYwXCQgCDO&#10;nC44V3A+bfpTED4ga6wck4Jf8rBadjsLTLV78oEex5CLOMI+RQUmhDqV0meGLPqBq4mjd3WNxRBl&#10;k0vd4DOO20qOkmQiLRYcCQZr+jKUlce7jZCdz+4H93Mb7kp5MeUEx3vzrdRHr13PQQRqwzv8395q&#10;BdPZJ7zOxCMgl38AAAD//wMAUEsBAi0AFAAGAAgAAAAhANvh9svuAAAAhQEAABMAAAAAAAAAAAAA&#10;AAAAAAAAAFtDb250ZW50X1R5cGVzXS54bWxQSwECLQAUAAYACAAAACEAWvQsW78AAAAVAQAACwAA&#10;AAAAAAAAAAAAAAAfAQAAX3JlbHMvLnJlbHNQSwECLQAUAAYACAAAACEAFfYMEMMAAADcAAAADwAA&#10;AAAAAAAAAAAAAAAHAgAAZHJzL2Rvd25yZXYueG1sUEsFBgAAAAADAAMAtwAAAPcCAAAAAA==&#10;" stroked="f">
                  <v:textbox style="mso-fit-shape-to-text:t">
                    <w:txbxContent>
                      <w:p w14:paraId="70B1991D" w14:textId="77777777" w:rsidR="00444DC5" w:rsidRDefault="00444DC5" w:rsidP="00C9468D">
                        <w:r>
                          <w:t>50 % de carga</w:t>
                        </w:r>
                      </w:p>
                    </w:txbxContent>
                  </v:textbox>
                </v:shape>
                <v:shape id="Text Box 2" o:spid="_x0000_s1053" type="#_x0000_t202" style="position:absolute;left:49699;top:33443;width:8509;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hiwQAAANwAAAAPAAAAZHJzL2Rvd25yZXYueG1sRE9La8JA&#10;EL4L/Q/LFLzpxkLFRlcpBaEUDz568Dhkx2xMdjZmV43/3jkUevz43otV7xt1oy5WgQ1Mxhko4iLY&#10;iksDv4f1aAYqJmSLTWAy8KAIq+XLYIG5DXfe0W2fSiUhHHM04FJqc61j4chjHIeWWLhT6DwmgV2p&#10;bYd3CfeNfsuyqfZYsTQ4bOnLUVHvr15KNrG47sLlPNnU+ujqKb5v3Y8xw9f+cw4qUZ/+xX/ub2tg&#10;9iFr5YwcAb18AgAA//8DAFBLAQItABQABgAIAAAAIQDb4fbL7gAAAIUBAAATAAAAAAAAAAAAAAAA&#10;AAAAAABbQ29udGVudF9UeXBlc10ueG1sUEsBAi0AFAAGAAgAAAAhAFr0LFu/AAAAFQEAAAsAAAAA&#10;AAAAAAAAAAAAHwEAAF9yZWxzLy5yZWxzUEsBAi0AFAAGAAgAAAAhAGRpmGLBAAAA3AAAAA8AAAAA&#10;AAAAAAAAAAAABwIAAGRycy9kb3ducmV2LnhtbFBLBQYAAAAAAwADALcAAAD1AgAAAAA=&#10;" stroked="f">
                  <v:textbox style="mso-fit-shape-to-text:t">
                    <w:txbxContent>
                      <w:p w14:paraId="43794294" w14:textId="77777777" w:rsidR="00444DC5" w:rsidRDefault="00444DC5" w:rsidP="00C9468D">
                        <w:r>
                          <w:t>25 % de carga</w:t>
                        </w:r>
                      </w:p>
                    </w:txbxContent>
                  </v:textbox>
                </v:shape>
                <v:shape id="Text Box 2" o:spid="_x0000_s1054" type="#_x0000_t202" style="position:absolute;left:50038;top:43857;width:850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35xAAAANwAAAAPAAAAZHJzL2Rvd25yZXYueG1sRI/NasJA&#10;FIX3Qt9huIXudGKhwaSOIoVCKVkY7aLLS+Y2E5O5k2bGGN/eEQpdHs7Px1lvJ9uJkQbfOFawXCQg&#10;iCunG64VfB3f5ysQPiBr7ByTgit52G4eZmvMtbtwSeMh1CKOsM9RgQmhz6X0lSGLfuF64uj9uMFi&#10;iHKopR7wEsdtJ5+TJJUWG44Egz29Garaw9lGSOGrc+l+T8uild+mTfFlbz6Venqcdq8gAk3hP/zX&#10;/tAKVlkG9zPxCMjNDQAA//8DAFBLAQItABQABgAIAAAAIQDb4fbL7gAAAIUBAAATAAAAAAAAAAAA&#10;AAAAAAAAAABbQ29udGVudF9UeXBlc10ueG1sUEsBAi0AFAAGAAgAAAAhAFr0LFu/AAAAFQEAAAsA&#10;AAAAAAAAAAAAAAAAHwEAAF9yZWxzLy5yZWxzUEsBAi0AFAAGAAgAAAAhAAslPfnEAAAA3AAAAA8A&#10;AAAAAAAAAAAAAAAABwIAAGRycy9kb3ducmV2LnhtbFBLBQYAAAAAAwADALcAAAD4AgAAAAA=&#10;" stroked="f">
                  <v:textbox style="mso-fit-shape-to-text:t">
                    <w:txbxContent>
                      <w:p w14:paraId="6A856A12" w14:textId="77777777" w:rsidR="00444DC5" w:rsidRDefault="00444DC5" w:rsidP="00C9468D">
                        <w:r>
                          <w:t>Vacía</w:t>
                        </w:r>
                      </w:p>
                    </w:txbxContent>
                  </v:textbox>
                </v:shape>
              </v:group>
            </w:pict>
          </mc:Fallback>
        </mc:AlternateContent>
      </w:r>
      <w:r>
        <w:br w:type="page"/>
      </w:r>
    </w:p>
    <w:p w14:paraId="165A9443" w14:textId="77777777" w:rsidR="007F03D2" w:rsidRPr="007F03D2" w:rsidRDefault="007F03D2" w:rsidP="004940CD">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lastRenderedPageBreak/>
        <w:t>Cargar las baterías</w:t>
      </w:r>
    </w:p>
    <w:p w14:paraId="2BF689FC" w14:textId="77777777" w:rsidR="004C6198" w:rsidRPr="00C760DB"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El cargador de baterías recarga las baterías usadas. Para ello, utiliza energía de una toma de pared estándar. Cada batería se encaja en una ranura que la conecta directamente al cargador.</w:t>
      </w:r>
    </w:p>
    <w:p w14:paraId="2C185281" w14:textId="77777777" w:rsidR="007A447E" w:rsidRPr="00756593"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Antes de cargar las baterías, enchufe el cable de alimentación del cargador a una toma de pared estándar y encienda el botón de encendido de la parte posterior del cargador. </w:t>
      </w:r>
    </w:p>
    <w:p w14:paraId="3C21DD0E" w14:textId="77777777" w:rsidR="004C6198" w:rsidRPr="00756593"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Las luces frontales del cargador se encenderán durante la autocomprobación y luego la pequeña luz en el centro del panel frontal se iluminará en verde para indicar que se está aplicando energía.</w:t>
      </w:r>
    </w:p>
    <w:p w14:paraId="7A2A32C8" w14:textId="77777777" w:rsidR="004C6198" w:rsidRPr="008A60BB" w:rsidRDefault="00F00236" w:rsidP="004940CD">
      <w:pPr>
        <w:pStyle w:val="Textoindependiente"/>
        <w:spacing w:after="120" w:line="278" w:lineRule="auto"/>
        <w:ind w:left="418"/>
        <w:jc w:val="both"/>
        <w:rPr>
          <w:rFonts w:asciiTheme="minorHAnsi" w:hAnsiTheme="minorHAnsi" w:cstheme="minorHAnsi"/>
          <w:color w:val="211D1E"/>
          <w:sz w:val="24"/>
          <w:szCs w:val="24"/>
        </w:rPr>
      </w:pPr>
      <w:r>
        <w:rPr>
          <w:rFonts w:asciiTheme="minorHAnsi" w:hAnsiTheme="minorHAnsi"/>
          <w:color w:val="211D1E"/>
          <w:sz w:val="24"/>
        </w:rPr>
        <w:t>Para recargar una batería usada:</w:t>
      </w:r>
    </w:p>
    <w:p w14:paraId="3FEB148C" w14:textId="77777777" w:rsidR="004C6198" w:rsidRPr="008A60BB"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b/>
          <w:color w:val="211D1E"/>
          <w:sz w:val="24"/>
        </w:rPr>
        <w:t>Coloque</w:t>
      </w:r>
      <w:r>
        <w:rPr>
          <w:rFonts w:asciiTheme="minorHAnsi" w:hAnsiTheme="minorHAnsi"/>
          <w:color w:val="211D1E"/>
          <w:sz w:val="24"/>
        </w:rPr>
        <w:t xml:space="preserve"> la batería usada en una de las tres aberturas de la parte superior del cargador. Deslice la batería hasta que esté totalmente encajada en su sitio.</w:t>
      </w:r>
    </w:p>
    <w:p w14:paraId="38801C4C" w14:textId="77777777" w:rsidR="004C6198" w:rsidRPr="008A60BB"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La luz ubicada directamente enfrente de la abertura donde se enchufa la batería emitirá destellos verdes, lo cual indica que se está cargando. Una vez que la batería se haya cargado al 95 % de su capacidad, la luz verde parpadeará más rápidamente. También puede comprobar el medidor de batería mientras se carga para obtener información sobre la cantidad de carga en la batería.</w:t>
      </w:r>
    </w:p>
    <w:p w14:paraId="25CA567E" w14:textId="77777777" w:rsidR="004C6198"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Cuando la batería esté totalmente cargada (alrededor de 2 a 4 horas), la luz de carga pasará de parpadear en verde a quedarse fija en verde. La luz verde fija desaparecerá al extraer la batería o al desconectar el cargador de la toma de pared estándar.</w:t>
      </w:r>
    </w:p>
    <w:p w14:paraId="5E64F32B" w14:textId="77777777" w:rsidR="007A61A2" w:rsidRDefault="007A61A2" w:rsidP="007A61A2">
      <w:pPr>
        <w:pStyle w:val="Textoindependiente"/>
        <w:spacing w:before="120"/>
        <w:ind w:left="714" w:right="720"/>
        <w:jc w:val="both"/>
        <w:rPr>
          <w:rFonts w:asciiTheme="minorHAnsi" w:hAnsiTheme="minorHAnsi" w:cstheme="minorHAnsi"/>
          <w:color w:val="211D1E"/>
          <w:sz w:val="24"/>
          <w:szCs w:val="24"/>
        </w:rPr>
      </w:pPr>
    </w:p>
    <w:p w14:paraId="61D198D4" w14:textId="7B8D4DD7" w:rsidR="007F03D2" w:rsidRPr="007F03D2" w:rsidRDefault="00721ABB" w:rsidP="007F03D2">
      <w:pPr>
        <w:pStyle w:val="Textoindependiente"/>
        <w:kinsoku w:val="0"/>
        <w:overflowPunct w:val="0"/>
        <w:jc w:val="center"/>
        <w:rPr>
          <w:color w:val="2261AE"/>
          <w:w w:val="105"/>
          <w:sz w:val="24"/>
          <w:szCs w:val="24"/>
        </w:rPr>
      </w:pPr>
      <w:r>
        <w:rPr>
          <w:rFonts w:asciiTheme="minorHAnsi" w:hAnsiTheme="minorHAnsi"/>
          <w:noProof/>
          <w:sz w:val="24"/>
          <w:lang w:eastAsia="ja-JP" w:bidi="th-TH"/>
        </w:rPr>
        <mc:AlternateContent>
          <mc:Choice Requires="wps">
            <w:drawing>
              <wp:anchor distT="45720" distB="45720" distL="114300" distR="114300" simplePos="0" relativeHeight="251781632" behindDoc="0" locked="0" layoutInCell="1" allowOverlap="1" wp14:anchorId="11C7EEDD" wp14:editId="7E5A0339">
                <wp:simplePos x="0" y="0"/>
                <wp:positionH relativeFrom="column">
                  <wp:posOffset>714375</wp:posOffset>
                </wp:positionH>
                <wp:positionV relativeFrom="paragraph">
                  <wp:posOffset>2468245</wp:posOffset>
                </wp:positionV>
                <wp:extent cx="2209800" cy="412750"/>
                <wp:effectExtent l="0" t="0" r="0" b="6350"/>
                <wp:wrapNone/>
                <wp:docPr id="563887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2750"/>
                        </a:xfrm>
                        <a:prstGeom prst="rect">
                          <a:avLst/>
                        </a:prstGeom>
                        <a:solidFill>
                          <a:srgbClr val="FFFFFF"/>
                        </a:solidFill>
                        <a:ln w="9525">
                          <a:noFill/>
                          <a:miter lim="800000"/>
                          <a:headEnd/>
                          <a:tailEnd/>
                        </a:ln>
                      </wps:spPr>
                      <wps:txbx>
                        <w:txbxContent>
                          <w:p w14:paraId="62EA8CA7" w14:textId="77777777" w:rsidR="00444DC5" w:rsidRPr="00C615CF" w:rsidRDefault="00444DC5" w:rsidP="00721ABB">
                            <w:pPr>
                              <w:pStyle w:val="Prrafodelista"/>
                              <w:numPr>
                                <w:ilvl w:val="0"/>
                                <w:numId w:val="42"/>
                              </w:numPr>
                              <w:tabs>
                                <w:tab w:val="center" w:pos="1276"/>
                                <w:tab w:val="center" w:pos="4253"/>
                                <w:tab w:val="center" w:pos="7371"/>
                              </w:tabs>
                              <w:ind w:left="567" w:hanging="207"/>
                              <w:rPr>
                                <w:sz w:val="18"/>
                                <w:szCs w:val="18"/>
                              </w:rPr>
                            </w:pPr>
                            <w:r>
                              <w:rPr>
                                <w:sz w:val="18"/>
                              </w:rPr>
                              <w:t>Cable de alimentación del cargador</w:t>
                            </w:r>
                          </w:p>
                          <w:p w14:paraId="5B22CFFD" w14:textId="77777777" w:rsidR="00444DC5" w:rsidRPr="00C615CF" w:rsidRDefault="00444DC5" w:rsidP="00721ABB">
                            <w:pPr>
                              <w:pStyle w:val="Prrafodelista"/>
                              <w:numPr>
                                <w:ilvl w:val="0"/>
                                <w:numId w:val="42"/>
                              </w:numPr>
                              <w:tabs>
                                <w:tab w:val="center" w:pos="1276"/>
                                <w:tab w:val="center" w:pos="4253"/>
                                <w:tab w:val="center" w:pos="7371"/>
                              </w:tabs>
                              <w:ind w:left="567" w:hanging="207"/>
                              <w:rPr>
                                <w:sz w:val="18"/>
                                <w:szCs w:val="18"/>
                              </w:rPr>
                            </w:pPr>
                            <w:r>
                              <w:rPr>
                                <w:sz w:val="18"/>
                              </w:rPr>
                              <w:t>Interruptor de encendido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7EEDD" id="_x0000_s1055" type="#_x0000_t202" style="position:absolute;left:0;text-align:left;margin-left:56.25pt;margin-top:194.35pt;width:174pt;height:32.5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d9EQIAAP0DAAAOAAAAZHJzL2Uyb0RvYy54bWysU8Fu2zAMvQ/YPwi6L06MZGmMOEWXLsOA&#10;rhvQ7QNkWY6FyaJGKbGzrx8lp2nQ3YbpIIgi+UQ+Pq1vh86wo0KvwZZ8NplypqyEWtt9yX983727&#10;4cwHYWthwKqSn5Tnt5u3b9a9K1QOLZhaISMQ64velbwNwRVZ5mWrOuEn4JQlZwPYiUAm7rMaRU/o&#10;ncny6fR91gPWDkEq7+n2fnTyTcJvGiXD16bxKjBTcqotpB3TXsU926xFsUfhWi3PZYh/qKIT2tKj&#10;F6h7EQQ7oP4LqtMSwUMTJhK6DJpGS5V6oG5m01fdPLXCqdQLkePdhSb//2Dl4/HJfUMWhg8w0ABT&#10;E949gPzpmYVtK+xe3SFC3ypR08OzSFnWO1+cUyPVvvARpOq/QE1DFocACWhosIusUJ+M0GkApwvp&#10;aghM0mWeT1c3U3JJ8s1n+XKRppKJ4jnboQ+fFHQsHkqONNSELo4PPsRqRPEcEh/zYHS908YkA/fV&#10;1iA7ChLALq3UwKswY1lf8tUiXyRkCzE/aaPTgQRqdFdyqpLWKJnIxkdbp5AgtBnPVImxZ3oiIyM3&#10;YagGpuuSL2NuZKuC+kR8IYx6pP9DhxbwN2c9abHk/tdBoOLMfLbE+Wo2n0fxJmO+WOZk4LWnuvYI&#10;Kwmq5IGz8bgNSfCRDgt3NJtGJ9peKjmXTBpLbJ7/QxTxtZ2iXn7t5g8AAAD//wMAUEsDBBQABgAI&#10;AAAAIQBHmgbz3wAAAAsBAAAPAAAAZHJzL2Rvd25yZXYueG1sTI/NTsMwEITvSLyDtUhcEHX6k5+m&#10;cSpAAnFt6QNs4m0SEdtR7Dbp27Oc4LazO5r9ptjPphdXGn3nrILlIgJBtna6s42C09f7cwbCB7Qa&#10;e2dJwY087Mv7uwJz7SZ7oOsxNIJDrM9RQRvCkEvp65YM+oUbyPLt7EaDgeXYSD3ixOGml6soSqTB&#10;zvKHFgd6a6n+Pl6MgvPn9BRvp+ojnNLDJnnFLq3cTanHh/llByLQHP7M8IvP6FAyU+UuVnvRs16u&#10;YrYqWGdZCoIdmyTiTcVDvE5BloX836H8AQAA//8DAFBLAQItABQABgAIAAAAIQC2gziS/gAAAOEB&#10;AAATAAAAAAAAAAAAAAAAAAAAAABbQ29udGVudF9UeXBlc10ueG1sUEsBAi0AFAAGAAgAAAAhADj9&#10;If/WAAAAlAEAAAsAAAAAAAAAAAAAAAAALwEAAF9yZWxzLy5yZWxzUEsBAi0AFAAGAAgAAAAhAAyk&#10;Z30RAgAA/QMAAA4AAAAAAAAAAAAAAAAALgIAAGRycy9lMm9Eb2MueG1sUEsBAi0AFAAGAAgAAAAh&#10;AEeaBvPfAAAACwEAAA8AAAAAAAAAAAAAAAAAawQAAGRycy9kb3ducmV2LnhtbFBLBQYAAAAABAAE&#10;APMAAAB3BQAAAAA=&#10;" stroked="f">
                <v:textbox>
                  <w:txbxContent>
                    <w:p w14:paraId="62EA8CA7" w14:textId="77777777" w:rsidR="00444DC5" w:rsidRPr="00C615CF" w:rsidRDefault="00444DC5" w:rsidP="00721ABB">
                      <w:pPr>
                        <w:pStyle w:val="Prrafodelista"/>
                        <w:numPr>
                          <w:ilvl w:val="0"/>
                          <w:numId w:val="42"/>
                        </w:numPr>
                        <w:tabs>
                          <w:tab w:val="center" w:pos="1276"/>
                          <w:tab w:val="center" w:pos="4253"/>
                          <w:tab w:val="center" w:pos="7371"/>
                        </w:tabs>
                        <w:ind w:left="567" w:hanging="207"/>
                        <w:rPr>
                          <w:sz w:val="18"/>
                          <w:szCs w:val="18"/>
                        </w:rPr>
                      </w:pPr>
                      <w:r>
                        <w:rPr>
                          <w:sz w:val="18"/>
                        </w:rPr>
                        <w:t>Cable de alimentación del cargador</w:t>
                      </w:r>
                    </w:p>
                    <w:p w14:paraId="5B22CFFD" w14:textId="77777777" w:rsidR="00444DC5" w:rsidRPr="00C615CF" w:rsidRDefault="00444DC5" w:rsidP="00721ABB">
                      <w:pPr>
                        <w:pStyle w:val="Prrafodelista"/>
                        <w:numPr>
                          <w:ilvl w:val="0"/>
                          <w:numId w:val="42"/>
                        </w:numPr>
                        <w:tabs>
                          <w:tab w:val="center" w:pos="1276"/>
                          <w:tab w:val="center" w:pos="4253"/>
                          <w:tab w:val="center" w:pos="7371"/>
                        </w:tabs>
                        <w:ind w:left="567" w:hanging="207"/>
                        <w:rPr>
                          <w:sz w:val="18"/>
                          <w:szCs w:val="18"/>
                        </w:rPr>
                      </w:pPr>
                      <w:r>
                        <w:rPr>
                          <w:sz w:val="18"/>
                        </w:rPr>
                        <w:t>Interruptor de encendido</w:t>
                      </w:r>
                    </w:p>
                  </w:txbxContent>
                </v:textbox>
              </v:shape>
            </w:pict>
          </mc:Fallback>
        </mc:AlternateContent>
      </w:r>
      <w:r>
        <w:rPr>
          <w:noProof/>
          <w:color w:val="2261AE"/>
          <w:sz w:val="24"/>
          <w:lang w:eastAsia="ja-JP" w:bidi="th-TH"/>
        </w:rPr>
        <w:drawing>
          <wp:inline distT="0" distB="0" distL="0" distR="0" wp14:anchorId="3AC1D8EC" wp14:editId="39AB9713">
            <wp:extent cx="4818681" cy="2971800"/>
            <wp:effectExtent l="0" t="0" r="0" b="0"/>
            <wp:docPr id="63" name="Picture 63" descr="A picture containing photo, man, sitt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63522" cy="2999454"/>
                    </a:xfrm>
                    <a:prstGeom prst="rect">
                      <a:avLst/>
                    </a:prstGeom>
                  </pic:spPr>
                </pic:pic>
              </a:graphicData>
            </a:graphic>
          </wp:inline>
        </w:drawing>
      </w:r>
    </w:p>
    <w:p w14:paraId="40E0DF8C" w14:textId="77777777" w:rsidR="007F03D2" w:rsidRPr="007F03D2" w:rsidRDefault="007F03D2" w:rsidP="007F03D2">
      <w:pPr>
        <w:pStyle w:val="Textoindependiente"/>
        <w:kinsoku w:val="0"/>
        <w:overflowPunct w:val="0"/>
        <w:jc w:val="center"/>
        <w:rPr>
          <w:color w:val="2261AE"/>
          <w:w w:val="105"/>
          <w:sz w:val="24"/>
          <w:szCs w:val="24"/>
        </w:rPr>
      </w:pPr>
      <w:r>
        <w:rPr>
          <w:color w:val="2261AE"/>
          <w:sz w:val="24"/>
        </w:rPr>
        <w:t>Vista posterior del cargador de baterías que muestra el interruptor de encendido</w:t>
      </w:r>
    </w:p>
    <w:p w14:paraId="0DECD23B" w14:textId="77777777" w:rsidR="007F03D2" w:rsidRPr="007F03D2" w:rsidRDefault="007F03D2" w:rsidP="007F03D2">
      <w:pPr>
        <w:pStyle w:val="Textoindependiente"/>
        <w:kinsoku w:val="0"/>
        <w:overflowPunct w:val="0"/>
        <w:jc w:val="center"/>
        <w:rPr>
          <w:color w:val="2261AE"/>
          <w:w w:val="105"/>
          <w:sz w:val="24"/>
          <w:szCs w:val="24"/>
        </w:rPr>
      </w:pPr>
      <w:r>
        <w:rPr>
          <w:color w:val="2261AE"/>
          <w:sz w:val="24"/>
        </w:rPr>
        <w:t>y dónde se conecta el cable de alimentación</w:t>
      </w:r>
    </w:p>
    <w:p w14:paraId="5149E924" w14:textId="6B06B652" w:rsidR="007A61A2" w:rsidRDefault="007A61A2" w:rsidP="001615EC">
      <w:pPr>
        <w:pStyle w:val="Textoindependiente"/>
        <w:spacing w:before="63" w:line="242" w:lineRule="auto"/>
        <w:ind w:left="323" w:right="720"/>
        <w:jc w:val="both"/>
        <w:rPr>
          <w:rFonts w:asciiTheme="minorHAnsi" w:hAnsiTheme="minorHAnsi" w:cstheme="minorHAnsi"/>
          <w:color w:val="211D1E"/>
          <w:sz w:val="24"/>
          <w:szCs w:val="24"/>
        </w:rPr>
      </w:pPr>
    </w:p>
    <w:p w14:paraId="1B81DD67" w14:textId="77777777" w:rsidR="004C6198" w:rsidRPr="007A61A2" w:rsidRDefault="00F00236" w:rsidP="005D060F">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Si la luz del panel frontal se vuelve roja, indica que hay algún problema con la batería o el cargador, por lo que deberá ponerse en contacto con el soporte técnico o el DSS para obtener ayuda. No use baterías que hagan que se encienda una luz roja en el cargador.</w:t>
      </w:r>
    </w:p>
    <w:p w14:paraId="60176B4B" w14:textId="77777777" w:rsidR="004C6198" w:rsidRDefault="00F00236" w:rsidP="005D060F">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b/>
          <w:color w:val="211D1E"/>
          <w:sz w:val="24"/>
        </w:rPr>
        <w:t>Mantenga</w:t>
      </w:r>
      <w:r>
        <w:rPr>
          <w:rFonts w:asciiTheme="minorHAnsi" w:hAnsiTheme="minorHAnsi"/>
          <w:color w:val="211D1E"/>
          <w:sz w:val="24"/>
        </w:rPr>
        <w:t xml:space="preserve"> las baterías en el cargador incluso después de que estén totalmente cargadas. Esto no dañará las baterías.</w:t>
      </w:r>
    </w:p>
    <w:p w14:paraId="7D7C02E5" w14:textId="364D4EA5" w:rsidR="008A60BB" w:rsidRDefault="00721ABB" w:rsidP="007F03D2">
      <w:pPr>
        <w:pStyle w:val="Textoindependiente"/>
        <w:spacing w:before="65"/>
        <w:ind w:right="720"/>
        <w:jc w:val="center"/>
        <w:rPr>
          <w:rFonts w:asciiTheme="minorHAnsi" w:hAnsiTheme="minorHAnsi" w:cstheme="minorHAnsi"/>
          <w:sz w:val="24"/>
          <w:szCs w:val="24"/>
        </w:rPr>
      </w:pPr>
      <w:r>
        <w:rPr>
          <w:rFonts w:asciiTheme="minorHAnsi" w:hAnsiTheme="minorHAnsi"/>
          <w:noProof/>
          <w:sz w:val="24"/>
          <w:lang w:eastAsia="ja-JP" w:bidi="th-TH"/>
        </w:rPr>
        <mc:AlternateContent>
          <mc:Choice Requires="wps">
            <w:drawing>
              <wp:anchor distT="45720" distB="45720" distL="114300" distR="114300" simplePos="0" relativeHeight="251783680" behindDoc="0" locked="0" layoutInCell="1" allowOverlap="1" wp14:anchorId="4ECEE549" wp14:editId="780ED142">
                <wp:simplePos x="0" y="0"/>
                <wp:positionH relativeFrom="column">
                  <wp:posOffset>533399</wp:posOffset>
                </wp:positionH>
                <wp:positionV relativeFrom="paragraph">
                  <wp:posOffset>2478405</wp:posOffset>
                </wp:positionV>
                <wp:extent cx="2295525" cy="647700"/>
                <wp:effectExtent l="0" t="0" r="9525" b="0"/>
                <wp:wrapNone/>
                <wp:docPr id="2439780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47700"/>
                        </a:xfrm>
                        <a:prstGeom prst="rect">
                          <a:avLst/>
                        </a:prstGeom>
                        <a:solidFill>
                          <a:srgbClr val="FFFFFF"/>
                        </a:solidFill>
                        <a:ln w="9525">
                          <a:noFill/>
                          <a:miter lim="800000"/>
                          <a:headEnd/>
                          <a:tailEnd/>
                        </a:ln>
                      </wps:spPr>
                      <wps:txbx>
                        <w:txbxContent>
                          <w:p w14:paraId="6A39DEA4" w14:textId="77777777" w:rsidR="00444DC5" w:rsidRPr="00C615CF"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Ranura del cargador de baterías</w:t>
                            </w:r>
                          </w:p>
                          <w:p w14:paraId="491F1D02" w14:textId="77777777" w:rsidR="00444DC5"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Indicador de carga de la batería</w:t>
                            </w:r>
                          </w:p>
                          <w:p w14:paraId="49A8B0FD" w14:textId="77777777" w:rsidR="00444DC5" w:rsidRPr="00C615CF"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Indicador del cargador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EE549" id="_x0000_s1056" type="#_x0000_t202" style="position:absolute;left:0;text-align:left;margin-left:42pt;margin-top:195.15pt;width:180.75pt;height:51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v+DwIAAP0DAAAOAAAAZHJzL2Uyb0RvYy54bWysU9tu2zAMfR+wfxD0vtgJkqYx4hRdugwD&#10;ugvQ7QNkWY6FyaJGKbGzrx8lp2nQvQ3TgyCK5BF5eLS+GzrDjgq9Blvy6STnTFkJtbb7kv/4vnt3&#10;y5kPwtbCgFUlPynP7zZv36x7V6gZtGBqhYxArC96V/I2BFdkmZet6oSfgFOWnA1gJwKZuM9qFD2h&#10;dyab5flN1gPWDkEq7+n2YXTyTcJvGiXD16bxKjBTcqotpB3TXsU926xFsUfhWi3PZYh/qKIT2tKj&#10;F6gHEQQ7oP4LqtMSwUMTJhK6DJpGS5V6oG6m+atunlrhVOqFyPHuQpP/f7Dyy/HJfUMWhvcw0ABT&#10;E949gvzpmYVtK+xe3SNC3ypR08PTSFnWO1+cUyPVvvARpOo/Q01DFocACWhosIusUJ+M0GkApwvp&#10;aghM0uVstlosZgvOJPlu5stlnqaSieI526EPHxV0LB5KjjTUhC6Ojz7EakTxHBIf82B0vdPGJAP3&#10;1dYgOwoSwC6t1MCrMGNZX/JVrCNmWYj5SRudDiRQo7uS3+ZxjZKJbHywdQoJQpvxTJUYe6YnMjJy&#10;E4ZqYLomgJgb2aqgPhFfCKMe6f/QoQX8zVlPWiy5/3UQqDgznyxxvprO51G8yZgvljMy8NpTXXuE&#10;lQRV8sDZeNyGJPixsXuaTaMTbS+VnEsmjSU2z/8hivjaTlEvv3bzBwAA//8DAFBLAwQUAAYACAAA&#10;ACEAXpcJyuAAAAAKAQAADwAAAGRycy9kb3ducmV2LnhtbEyPwU7DMBBE70j8g7VIXBB1aJK2SeNU&#10;gATi2tIPcOJtEjVeR7HbpH/PcoLbrGY0+6bYzbYXVxx950jByyICgVQ701Gj4Pj98bwB4YMmo3tH&#10;qOCGHnbl/V2hc+Mm2uP1EBrBJeRzraANYcil9HWLVvuFG5DYO7nR6sDn2Egz6onLbS+XUbSSVnfE&#10;H1o94HuL9flwsQpOX9NTmk3VZziu98nqTXfryt2UenyYX7cgAs7hLwy/+IwOJTNV7kLGi17BJuEp&#10;QUGcRTEIDiRJmoKoWGTLGGRZyP8Tyh8AAAD//wMAUEsBAi0AFAAGAAgAAAAhALaDOJL+AAAA4QEA&#10;ABMAAAAAAAAAAAAAAAAAAAAAAFtDb250ZW50X1R5cGVzXS54bWxQSwECLQAUAAYACAAAACEAOP0h&#10;/9YAAACUAQAACwAAAAAAAAAAAAAAAAAvAQAAX3JlbHMvLnJlbHNQSwECLQAUAAYACAAAACEAMJZb&#10;/g8CAAD9AwAADgAAAAAAAAAAAAAAAAAuAgAAZHJzL2Uyb0RvYy54bWxQSwECLQAUAAYACAAAACEA&#10;XpcJyuAAAAAKAQAADwAAAAAAAAAAAAAAAABpBAAAZHJzL2Rvd25yZXYueG1sUEsFBgAAAAAEAAQA&#10;8wAAAHYFAAAAAA==&#10;" stroked="f">
                <v:textbox>
                  <w:txbxContent>
                    <w:p w14:paraId="6A39DEA4" w14:textId="77777777" w:rsidR="00444DC5" w:rsidRPr="00C615CF"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Ranura del cargador de baterías</w:t>
                      </w:r>
                    </w:p>
                    <w:p w14:paraId="491F1D02" w14:textId="77777777" w:rsidR="00444DC5"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Indicador de carga de la batería</w:t>
                      </w:r>
                    </w:p>
                    <w:p w14:paraId="49A8B0FD" w14:textId="77777777" w:rsidR="00444DC5" w:rsidRPr="00C615CF"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Indicador del cargador</w:t>
                      </w:r>
                    </w:p>
                  </w:txbxContent>
                </v:textbox>
              </v:shape>
            </w:pict>
          </mc:Fallback>
        </mc:AlternateContent>
      </w:r>
      <w:r>
        <w:rPr>
          <w:rFonts w:asciiTheme="minorHAnsi" w:hAnsiTheme="minorHAnsi"/>
          <w:noProof/>
          <w:sz w:val="24"/>
          <w:lang w:eastAsia="ja-JP" w:bidi="th-TH"/>
        </w:rPr>
        <w:drawing>
          <wp:inline distT="0" distB="0" distL="0" distR="0" wp14:anchorId="06CF765E" wp14:editId="5FFCAC0B">
            <wp:extent cx="4517266" cy="3217333"/>
            <wp:effectExtent l="0" t="0" r="4445" b="0"/>
            <wp:docPr id="62" name="Picture 62"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28734" cy="3225501"/>
                    </a:xfrm>
                    <a:prstGeom prst="rect">
                      <a:avLst/>
                    </a:prstGeom>
                  </pic:spPr>
                </pic:pic>
              </a:graphicData>
            </a:graphic>
          </wp:inline>
        </w:drawing>
      </w:r>
    </w:p>
    <w:p w14:paraId="1988058D" w14:textId="2D391203" w:rsidR="007F03D2" w:rsidRDefault="007F03D2" w:rsidP="007F03D2">
      <w:pPr>
        <w:pStyle w:val="Textoindependiente"/>
        <w:kinsoku w:val="0"/>
        <w:overflowPunct w:val="0"/>
        <w:jc w:val="center"/>
        <w:rPr>
          <w:color w:val="2261AE"/>
          <w:w w:val="105"/>
          <w:sz w:val="24"/>
          <w:szCs w:val="24"/>
        </w:rPr>
      </w:pPr>
      <w:r>
        <w:rPr>
          <w:color w:val="2261AE"/>
          <w:sz w:val="24"/>
        </w:rPr>
        <w:t>Vista frontal del cargador de baterías en la que se muestra cómo se insertan las baterías en el cargador</w:t>
      </w:r>
    </w:p>
    <w:p w14:paraId="0174C82C" w14:textId="5C8258B3" w:rsidR="00373A94" w:rsidRDefault="00373A94" w:rsidP="007F03D2">
      <w:pPr>
        <w:pStyle w:val="Textoindependiente"/>
        <w:kinsoku w:val="0"/>
        <w:overflowPunct w:val="0"/>
        <w:jc w:val="center"/>
        <w:rPr>
          <w:color w:val="2261AE"/>
          <w:w w:val="105"/>
          <w:sz w:val="24"/>
          <w:szCs w:val="24"/>
        </w:rPr>
      </w:pPr>
    </w:p>
    <w:p w14:paraId="0F91A8D7" w14:textId="315DFE70" w:rsidR="00373A94" w:rsidRDefault="00373A94" w:rsidP="007F03D2">
      <w:pPr>
        <w:pStyle w:val="Textoindependiente"/>
        <w:kinsoku w:val="0"/>
        <w:overflowPunct w:val="0"/>
        <w:jc w:val="center"/>
        <w:rPr>
          <w:color w:val="2261AE"/>
          <w:w w:val="105"/>
          <w:sz w:val="24"/>
          <w:szCs w:val="24"/>
        </w:rPr>
      </w:pPr>
      <w:r>
        <w:rPr>
          <w:color w:val="2261AE"/>
          <w:sz w:val="24"/>
        </w:rPr>
        <w:t>Aviso: No está previsto que el cargador se use en presencia de mezclas inflamables.</w:t>
      </w:r>
    </w:p>
    <w:p w14:paraId="7DF6D8B7" w14:textId="614A8C5E" w:rsidR="00E628BC" w:rsidRDefault="00E628BC" w:rsidP="007F03D2">
      <w:pPr>
        <w:pStyle w:val="Textoindependiente"/>
        <w:kinsoku w:val="0"/>
        <w:overflowPunct w:val="0"/>
        <w:jc w:val="center"/>
        <w:rPr>
          <w:color w:val="2261AE"/>
          <w:w w:val="105"/>
          <w:sz w:val="24"/>
          <w:szCs w:val="24"/>
        </w:rPr>
      </w:pPr>
    </w:p>
    <w:p w14:paraId="03F7EA1D" w14:textId="51D3C948" w:rsidR="00E628BC" w:rsidRDefault="00E628BC" w:rsidP="007F03D2">
      <w:pPr>
        <w:pStyle w:val="Textoindependiente"/>
        <w:kinsoku w:val="0"/>
        <w:overflowPunct w:val="0"/>
        <w:jc w:val="center"/>
        <w:rPr>
          <w:color w:val="2261AE"/>
          <w:w w:val="105"/>
          <w:sz w:val="24"/>
          <w:szCs w:val="24"/>
        </w:rPr>
      </w:pPr>
    </w:p>
    <w:p w14:paraId="44DDA759" w14:textId="17A40998" w:rsidR="00E628BC" w:rsidRDefault="00E628BC" w:rsidP="007F03D2">
      <w:pPr>
        <w:pStyle w:val="Textoindependiente"/>
        <w:kinsoku w:val="0"/>
        <w:overflowPunct w:val="0"/>
        <w:jc w:val="center"/>
        <w:rPr>
          <w:color w:val="2261AE"/>
          <w:w w:val="105"/>
          <w:sz w:val="24"/>
          <w:szCs w:val="24"/>
        </w:rPr>
      </w:pPr>
    </w:p>
    <w:p w14:paraId="0B10D487" w14:textId="72EF4129" w:rsidR="00E628BC" w:rsidRDefault="00E628BC" w:rsidP="007F03D2">
      <w:pPr>
        <w:pStyle w:val="Textoindependiente"/>
        <w:kinsoku w:val="0"/>
        <w:overflowPunct w:val="0"/>
        <w:jc w:val="center"/>
        <w:rPr>
          <w:color w:val="2261AE"/>
          <w:w w:val="105"/>
          <w:sz w:val="24"/>
          <w:szCs w:val="24"/>
        </w:rPr>
      </w:pPr>
    </w:p>
    <w:p w14:paraId="5FA3B402" w14:textId="73018553" w:rsidR="00E628BC" w:rsidRDefault="00E628BC" w:rsidP="007F03D2">
      <w:pPr>
        <w:pStyle w:val="Textoindependiente"/>
        <w:kinsoku w:val="0"/>
        <w:overflowPunct w:val="0"/>
        <w:jc w:val="center"/>
        <w:rPr>
          <w:color w:val="2261AE"/>
          <w:w w:val="105"/>
          <w:sz w:val="24"/>
          <w:szCs w:val="24"/>
        </w:rPr>
      </w:pPr>
    </w:p>
    <w:p w14:paraId="1C64B871" w14:textId="491BB989" w:rsidR="00E628BC" w:rsidRDefault="00E628BC" w:rsidP="007F03D2">
      <w:pPr>
        <w:pStyle w:val="Textoindependiente"/>
        <w:kinsoku w:val="0"/>
        <w:overflowPunct w:val="0"/>
        <w:jc w:val="center"/>
        <w:rPr>
          <w:color w:val="2261AE"/>
          <w:w w:val="105"/>
          <w:sz w:val="24"/>
          <w:szCs w:val="24"/>
        </w:rPr>
      </w:pPr>
    </w:p>
    <w:p w14:paraId="47A99A6E" w14:textId="17DAF81D" w:rsidR="00E628BC" w:rsidRDefault="00E628BC" w:rsidP="007F03D2">
      <w:pPr>
        <w:pStyle w:val="Textoindependiente"/>
        <w:kinsoku w:val="0"/>
        <w:overflowPunct w:val="0"/>
        <w:jc w:val="center"/>
        <w:rPr>
          <w:color w:val="2261AE"/>
          <w:w w:val="105"/>
          <w:sz w:val="24"/>
          <w:szCs w:val="24"/>
        </w:rPr>
      </w:pPr>
    </w:p>
    <w:p w14:paraId="466D2D01" w14:textId="4732E5F2" w:rsidR="00E628BC" w:rsidRDefault="00E628BC" w:rsidP="007F03D2">
      <w:pPr>
        <w:pStyle w:val="Textoindependiente"/>
        <w:kinsoku w:val="0"/>
        <w:overflowPunct w:val="0"/>
        <w:jc w:val="center"/>
        <w:rPr>
          <w:color w:val="2261AE"/>
          <w:w w:val="105"/>
          <w:sz w:val="24"/>
          <w:szCs w:val="24"/>
        </w:rPr>
      </w:pPr>
    </w:p>
    <w:p w14:paraId="06AC5846" w14:textId="14514F83" w:rsidR="00E628BC" w:rsidRDefault="00E628BC" w:rsidP="007F03D2">
      <w:pPr>
        <w:pStyle w:val="Textoindependiente"/>
        <w:kinsoku w:val="0"/>
        <w:overflowPunct w:val="0"/>
        <w:jc w:val="center"/>
        <w:rPr>
          <w:color w:val="2261AE"/>
          <w:w w:val="105"/>
          <w:sz w:val="24"/>
          <w:szCs w:val="24"/>
        </w:rPr>
      </w:pPr>
    </w:p>
    <w:p w14:paraId="0E6409F1" w14:textId="23683E5D" w:rsidR="00E628BC" w:rsidRDefault="00E628BC" w:rsidP="007F03D2">
      <w:pPr>
        <w:pStyle w:val="Textoindependiente"/>
        <w:kinsoku w:val="0"/>
        <w:overflowPunct w:val="0"/>
        <w:jc w:val="center"/>
        <w:rPr>
          <w:color w:val="2261AE"/>
          <w:w w:val="105"/>
          <w:sz w:val="24"/>
          <w:szCs w:val="24"/>
        </w:rPr>
      </w:pPr>
    </w:p>
    <w:p w14:paraId="712D3D1D" w14:textId="4977599A" w:rsidR="00E628BC" w:rsidRDefault="00E628BC" w:rsidP="007F03D2">
      <w:pPr>
        <w:pStyle w:val="Textoindependiente"/>
        <w:kinsoku w:val="0"/>
        <w:overflowPunct w:val="0"/>
        <w:jc w:val="center"/>
        <w:rPr>
          <w:color w:val="2261AE"/>
          <w:w w:val="105"/>
          <w:sz w:val="24"/>
          <w:szCs w:val="24"/>
        </w:rPr>
      </w:pPr>
    </w:p>
    <w:p w14:paraId="02B54569" w14:textId="01A42CBF" w:rsidR="00E628BC" w:rsidRDefault="00E628BC" w:rsidP="007F03D2">
      <w:pPr>
        <w:pStyle w:val="Textoindependiente"/>
        <w:kinsoku w:val="0"/>
        <w:overflowPunct w:val="0"/>
        <w:jc w:val="center"/>
        <w:rPr>
          <w:color w:val="2261AE"/>
          <w:w w:val="105"/>
          <w:sz w:val="24"/>
          <w:szCs w:val="24"/>
        </w:rPr>
      </w:pPr>
    </w:p>
    <w:p w14:paraId="12553E62" w14:textId="37732305" w:rsidR="00E628BC" w:rsidRDefault="00E628BC" w:rsidP="007F03D2">
      <w:pPr>
        <w:pStyle w:val="Textoindependiente"/>
        <w:kinsoku w:val="0"/>
        <w:overflowPunct w:val="0"/>
        <w:jc w:val="center"/>
        <w:rPr>
          <w:color w:val="2261AE"/>
          <w:w w:val="105"/>
          <w:sz w:val="24"/>
          <w:szCs w:val="24"/>
        </w:rPr>
      </w:pPr>
    </w:p>
    <w:p w14:paraId="57133AC6" w14:textId="1B5E78CD" w:rsidR="00E628BC" w:rsidRDefault="00E628BC" w:rsidP="007F03D2">
      <w:pPr>
        <w:pStyle w:val="Textoindependiente"/>
        <w:kinsoku w:val="0"/>
        <w:overflowPunct w:val="0"/>
        <w:jc w:val="center"/>
        <w:rPr>
          <w:color w:val="2261AE"/>
          <w:w w:val="105"/>
          <w:sz w:val="24"/>
          <w:szCs w:val="24"/>
        </w:rPr>
      </w:pPr>
    </w:p>
    <w:p w14:paraId="124D0EF7" w14:textId="7A6D4435" w:rsidR="00E628BC" w:rsidRDefault="00E628BC" w:rsidP="007F03D2">
      <w:pPr>
        <w:pStyle w:val="Textoindependiente"/>
        <w:kinsoku w:val="0"/>
        <w:overflowPunct w:val="0"/>
        <w:jc w:val="center"/>
        <w:rPr>
          <w:color w:val="2261AE"/>
          <w:w w:val="105"/>
          <w:sz w:val="24"/>
          <w:szCs w:val="24"/>
        </w:rPr>
      </w:pPr>
    </w:p>
    <w:p w14:paraId="2C0156A6" w14:textId="77777777" w:rsidR="004C6198" w:rsidRPr="008344D0" w:rsidRDefault="00F00236" w:rsidP="008D258D">
      <w:pPr>
        <w:pStyle w:val="Ttulo1"/>
        <w:numPr>
          <w:ilvl w:val="0"/>
          <w:numId w:val="20"/>
        </w:numPr>
        <w:ind w:left="734"/>
        <w:rPr>
          <w:bCs/>
        </w:rPr>
      </w:pPr>
      <w:bookmarkStart w:id="51" w:name="17._USING_THE_POWER_SUPPLY"/>
      <w:bookmarkStart w:id="52" w:name="_Ref36312337"/>
      <w:bookmarkStart w:id="53" w:name="_Ref36313169"/>
      <w:bookmarkStart w:id="54" w:name="_Toc161841628"/>
      <w:bookmarkEnd w:id="51"/>
      <w:r>
        <w:lastRenderedPageBreak/>
        <w:t>USO DEL TRANSFORMADOR DE ALIMENTACIÓN ENCHUFABLE</w:t>
      </w:r>
      <w:bookmarkEnd w:id="52"/>
      <w:bookmarkEnd w:id="53"/>
      <w:bookmarkEnd w:id="54"/>
    </w:p>
    <w:p w14:paraId="4A65F093" w14:textId="77777777"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Si tiene previsto permanecer en un lugar durante un tiempo, como cuando está durmiendo, puede usar el transformador de alimentación enchufable en lugar de las baterías. A diferencia de lo que sucede con las baterías, el tiempo que el dispositivo puede funcionar cuando se usa el transformador de alimentación enchufable es ilimitado. El transformador de alimentación enchufable funciona con tomacorrientes de EE. UU. (120 V CA) o europeos (230 V CA).</w:t>
      </w:r>
    </w:p>
    <w:p w14:paraId="43CB222D" w14:textId="299F05F2"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b/>
          <w:color w:val="211D1E"/>
          <w:sz w:val="24"/>
        </w:rPr>
        <w:t>Nota:</w:t>
      </w:r>
      <w:r>
        <w:rPr>
          <w:rFonts w:asciiTheme="minorHAnsi" w:hAnsiTheme="minorHAnsi"/>
          <w:color w:val="211D1E"/>
          <w:sz w:val="24"/>
        </w:rPr>
        <w:t xml:space="preserve"> Es normal que el transformador de alimentación se caliente cuando se está utilizando. Si el transformador de alimentación se calienta demasiado para poder tocarlo, desenchúfelo y póngase en contacto con el soporte técnico o el DSS (apartado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_Ref36312466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23</w:t>
      </w:r>
      <w:r w:rsidR="00E628BC">
        <w:rPr>
          <w:rFonts w:asciiTheme="minorHAnsi" w:hAnsiTheme="minorHAnsi" w:cstheme="minorHAnsi"/>
          <w:color w:val="211D1E"/>
          <w:sz w:val="24"/>
        </w:rPr>
        <w:fldChar w:fldCharType="end"/>
      </w:r>
      <w:r>
        <w:rPr>
          <w:rFonts w:asciiTheme="minorHAnsi" w:hAnsiTheme="minorHAnsi"/>
          <w:color w:val="211D1E"/>
          <w:sz w:val="24"/>
        </w:rPr>
        <w:t>).</w:t>
      </w:r>
    </w:p>
    <w:p w14:paraId="62EAEBF7" w14:textId="77777777"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Cuando el dispositivo tiene una batería y también está conectado al transformador de alimentación de pared, el dispositivo utiliza este último como fuente de alimentación preferente. Cuando el cable de alimentación de pared está enchufado mientras el dispositivo funciona con la batería, el dispositivo cambia automáticamente de la alimentación de la batería a la del transformador de alimentación de pared.</w:t>
      </w:r>
    </w:p>
    <w:p w14:paraId="696B57D7" w14:textId="77777777" w:rsidR="004C6198" w:rsidRPr="00756593" w:rsidRDefault="00F00236" w:rsidP="00647C99">
      <w:pPr>
        <w:pStyle w:val="Ttulo3"/>
        <w:numPr>
          <w:ilvl w:val="0"/>
          <w:numId w:val="0"/>
        </w:numPr>
        <w:spacing w:before="1"/>
        <w:ind w:left="1138" w:hanging="720"/>
        <w:jc w:val="both"/>
        <w:rPr>
          <w:rFonts w:asciiTheme="minorHAnsi" w:hAnsiTheme="minorHAnsi" w:cstheme="minorHAnsi"/>
          <w:sz w:val="24"/>
          <w:szCs w:val="24"/>
        </w:rPr>
      </w:pPr>
      <w:r>
        <w:rPr>
          <w:rFonts w:asciiTheme="minorHAnsi" w:hAnsiTheme="minorHAnsi"/>
          <w:sz w:val="24"/>
        </w:rPr>
        <w:t>Conexión del transformador de alimentación enchufable</w:t>
      </w:r>
    </w:p>
    <w:p w14:paraId="5615CFA3"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b/>
          <w:color w:val="211D1E"/>
          <w:sz w:val="24"/>
        </w:rPr>
        <w:t>Conecte</w:t>
      </w:r>
      <w:r>
        <w:rPr>
          <w:rFonts w:asciiTheme="minorHAnsi" w:hAnsiTheme="minorHAnsi"/>
          <w:color w:val="211D1E"/>
          <w:sz w:val="24"/>
        </w:rPr>
        <w:t xml:space="preserve"> el transformador de alimentación a una toma de pared estándar con el cable de alimentación que viene con él.</w:t>
      </w:r>
    </w:p>
    <w:p w14:paraId="1DCB75B6"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 xml:space="preserve">Para usar el transformador de alimentación de pared, </w:t>
      </w:r>
      <w:r>
        <w:rPr>
          <w:rFonts w:asciiTheme="minorHAnsi" w:hAnsiTheme="minorHAnsi"/>
          <w:b/>
          <w:color w:val="211D1E"/>
          <w:sz w:val="24"/>
        </w:rPr>
        <w:t>no</w:t>
      </w:r>
      <w:r>
        <w:rPr>
          <w:rFonts w:asciiTheme="minorHAnsi" w:hAnsiTheme="minorHAnsi"/>
          <w:color w:val="211D1E"/>
          <w:sz w:val="24"/>
        </w:rPr>
        <w:t xml:space="preserve"> es necesario extraer la batería del dispositivo. Tenga en cuenta que la batería del dispositivo no se cargará mientras este esté conectado al transformador de alimentación de pared. Las baterías agotadas deben colocarse en el cargador de baterías para recargarlas. Si los TTFields están activados, no es necesario apagarlos para enchufar el transformador de alimentación de pared.</w:t>
      </w:r>
    </w:p>
    <w:p w14:paraId="216F8443"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b/>
          <w:color w:val="211D1E"/>
          <w:sz w:val="24"/>
        </w:rPr>
        <w:t>Enchufe</w:t>
      </w:r>
      <w:r>
        <w:rPr>
          <w:rFonts w:asciiTheme="minorHAnsi" w:hAnsiTheme="minorHAnsi"/>
          <w:color w:val="211D1E"/>
          <w:sz w:val="24"/>
        </w:rPr>
        <w:t xml:space="preserve"> el conector del transformador de alimentación de pared en el puerto de CA de la parte posterior del dispositivo (junto al interruptor de encendido).</w:t>
      </w:r>
    </w:p>
    <w:p w14:paraId="4E31BA35" w14:textId="127CDA96" w:rsidR="004C6198"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 xml:space="preserve">Si los TTFields están funcionando, el dispositivo cambiará automáticamente al transformador de alimentación de pared sin que se interrumpan los TTFields. Si el dispositivo no está encendido, encienda el interruptor de encendido y espere a que se complete la autocomprobación (unos 10 segundos). Pulse el botón TTFields para iniciar el dispositivo (como se explica en el apartado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_Ref36313428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14</w:t>
      </w:r>
      <w:r w:rsidR="00E628BC">
        <w:rPr>
          <w:rFonts w:asciiTheme="minorHAnsi" w:hAnsiTheme="minorHAnsi" w:cstheme="minorHAnsi"/>
          <w:color w:val="211D1E"/>
          <w:sz w:val="24"/>
        </w:rPr>
        <w:fldChar w:fldCharType="end"/>
      </w:r>
      <w:r>
        <w:rPr>
          <w:rFonts w:asciiTheme="minorHAnsi" w:hAnsiTheme="minorHAnsi"/>
          <w:color w:val="211D1E"/>
          <w:sz w:val="24"/>
        </w:rPr>
        <w:t>).</w:t>
      </w:r>
    </w:p>
    <w:p w14:paraId="64C1621C" w14:textId="77777777" w:rsidR="004C6198" w:rsidRPr="00756593" w:rsidRDefault="00F00236" w:rsidP="00647C99">
      <w:pPr>
        <w:pStyle w:val="Ttulo3"/>
        <w:numPr>
          <w:ilvl w:val="0"/>
          <w:numId w:val="0"/>
        </w:numPr>
        <w:spacing w:before="120"/>
        <w:ind w:left="1138" w:hanging="720"/>
        <w:jc w:val="both"/>
        <w:rPr>
          <w:rFonts w:asciiTheme="minorHAnsi" w:hAnsiTheme="minorHAnsi" w:cstheme="minorHAnsi"/>
          <w:sz w:val="24"/>
          <w:szCs w:val="24"/>
        </w:rPr>
      </w:pPr>
      <w:r>
        <w:rPr>
          <w:rFonts w:asciiTheme="minorHAnsi" w:hAnsiTheme="minorHAnsi"/>
          <w:sz w:val="24"/>
        </w:rPr>
        <w:t>Desconectar el transformador de alimentación enchufable y volver a la alimentación por batería</w:t>
      </w:r>
    </w:p>
    <w:p w14:paraId="69DDCAB9" w14:textId="77777777"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b/>
          <w:color w:val="211D1E"/>
          <w:sz w:val="24"/>
        </w:rPr>
        <w:t>Asegúrese</w:t>
      </w:r>
      <w:r>
        <w:rPr>
          <w:rFonts w:asciiTheme="minorHAnsi" w:hAnsiTheme="minorHAnsi"/>
          <w:color w:val="211D1E"/>
          <w:sz w:val="24"/>
        </w:rPr>
        <w:t xml:space="preserve"> de que haya una batería cargada insertada correctamente en el dispositivo antes de quitar el transformador de alimentación de pared. Si los TTFields están funcionando, no es necesario que los apague antes de retirar el transformador de alimentación de pared. Una vez que se retire el transformador de alimentación, el dispositivo cambiará automáticamente a la energía de la batería.</w:t>
      </w:r>
    </w:p>
    <w:p w14:paraId="7CB71363" w14:textId="6ED3BE63"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b/>
          <w:color w:val="211D1E"/>
          <w:sz w:val="24"/>
        </w:rPr>
        <w:lastRenderedPageBreak/>
        <w:t xml:space="preserve">Retire </w:t>
      </w:r>
      <w:r>
        <w:rPr>
          <w:rFonts w:asciiTheme="minorHAnsi" w:hAnsiTheme="minorHAnsi"/>
          <w:color w:val="211D1E"/>
          <w:sz w:val="24"/>
        </w:rPr>
        <w:t>el conector del transformador de alimentación enchufable de la parte posterior del dispositivo.</w:t>
      </w:r>
    </w:p>
    <w:p w14:paraId="166FCAA8" w14:textId="77777777"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Si el dispositivo no está encendido, encienda el interruptor de encendido y espere a que se complete la autocomprobación (unos 10 segundos). Pulse el botón TTFields para iniciar el dispositivo.</w:t>
      </w:r>
    </w:p>
    <w:p w14:paraId="59BE5517" w14:textId="35265086" w:rsidR="004C6198" w:rsidRDefault="00F00236" w:rsidP="008D258D">
      <w:pPr>
        <w:pStyle w:val="Textoindependiente"/>
        <w:numPr>
          <w:ilvl w:val="0"/>
          <w:numId w:val="25"/>
        </w:numPr>
        <w:spacing w:before="120"/>
        <w:ind w:left="775" w:hanging="357"/>
        <w:jc w:val="both"/>
        <w:rPr>
          <w:rFonts w:asciiTheme="minorHAnsi" w:hAnsiTheme="minorHAnsi" w:cstheme="minorHAnsi"/>
          <w:sz w:val="24"/>
          <w:szCs w:val="24"/>
        </w:rPr>
      </w:pPr>
      <w:r>
        <w:rPr>
          <w:rFonts w:asciiTheme="minorHAnsi" w:hAnsiTheme="minorHAnsi"/>
          <w:b/>
          <w:color w:val="211D1E"/>
          <w:sz w:val="24"/>
        </w:rPr>
        <w:t>Guarde</w:t>
      </w:r>
      <w:r>
        <w:rPr>
          <w:rFonts w:asciiTheme="minorHAnsi" w:hAnsiTheme="minorHAnsi"/>
          <w:color w:val="211D1E"/>
          <w:sz w:val="24"/>
        </w:rPr>
        <w:t xml:space="preserve"> el transformador</w:t>
      </w:r>
      <w:r>
        <w:rPr>
          <w:rFonts w:asciiTheme="minorHAnsi" w:hAnsiTheme="minorHAnsi"/>
          <w:sz w:val="24"/>
        </w:rPr>
        <w:t xml:space="preserve"> de alimentación enchufable para la próxima vez que lo use.</w:t>
      </w:r>
    </w:p>
    <w:p w14:paraId="19EC03FE" w14:textId="6D9FE26A" w:rsidR="00E628BC" w:rsidRDefault="00E628BC" w:rsidP="00E628BC">
      <w:pPr>
        <w:pStyle w:val="Textoindependiente"/>
        <w:spacing w:before="120"/>
        <w:jc w:val="both"/>
        <w:rPr>
          <w:rFonts w:asciiTheme="minorHAnsi" w:hAnsiTheme="minorHAnsi" w:cstheme="minorHAnsi"/>
          <w:sz w:val="24"/>
          <w:szCs w:val="24"/>
        </w:rPr>
      </w:pPr>
    </w:p>
    <w:p w14:paraId="50C837A7" w14:textId="77777777" w:rsidR="00175396" w:rsidRDefault="00175396" w:rsidP="00E628BC">
      <w:pPr>
        <w:pStyle w:val="Textoindependiente"/>
        <w:spacing w:before="120"/>
        <w:jc w:val="both"/>
        <w:rPr>
          <w:rFonts w:asciiTheme="minorHAnsi" w:hAnsiTheme="minorHAnsi" w:cstheme="minorHAnsi"/>
          <w:sz w:val="24"/>
          <w:szCs w:val="24"/>
        </w:rPr>
        <w:sectPr w:rsidR="00175396" w:rsidSect="005757B3">
          <w:footerReference w:type="default" r:id="rId47"/>
          <w:footerReference w:type="first" r:id="rId48"/>
          <w:pgSz w:w="12240" w:h="15840"/>
          <w:pgMar w:top="1440" w:right="1080" w:bottom="1440" w:left="1080" w:header="720" w:footer="720" w:gutter="0"/>
          <w:cols w:space="720"/>
          <w:titlePg/>
          <w:docGrid w:linePitch="299"/>
        </w:sectPr>
      </w:pPr>
    </w:p>
    <w:p w14:paraId="408553D4" w14:textId="77777777" w:rsidR="004C6198" w:rsidRPr="008344D0" w:rsidRDefault="00F00236" w:rsidP="008D258D">
      <w:pPr>
        <w:pStyle w:val="Ttulo1"/>
        <w:numPr>
          <w:ilvl w:val="0"/>
          <w:numId w:val="20"/>
        </w:numPr>
        <w:ind w:left="734"/>
        <w:rPr>
          <w:bCs/>
        </w:rPr>
      </w:pPr>
      <w:bookmarkStart w:id="55" w:name="18._DISCONNECTING_FROM_THE_DEVICE"/>
      <w:bookmarkStart w:id="56" w:name="_Toc161841629"/>
      <w:bookmarkEnd w:id="55"/>
      <w:r>
        <w:lastRenderedPageBreak/>
        <w:t>DESCONEXIÓN DEL DISPOSITIVO</w:t>
      </w:r>
      <w:bookmarkEnd w:id="56"/>
    </w:p>
    <w:p w14:paraId="0EB3935E" w14:textId="6B2D5E09" w:rsidR="004D6623" w:rsidRDefault="004D6623" w:rsidP="00E628BC">
      <w:pPr>
        <w:pStyle w:val="Textoindependiente"/>
        <w:spacing w:after="120"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Hay dos formas de desconectar el dispositivo para hacer una pausa en el tratamiento (después de apagar el dispositivo) </w:t>
      </w:r>
    </w:p>
    <w:p w14:paraId="441E1403" w14:textId="77777777" w:rsidR="004D6623" w:rsidRPr="004D6623" w:rsidRDefault="004D6623" w:rsidP="008D258D">
      <w:pPr>
        <w:pStyle w:val="Textoindependiente"/>
        <w:numPr>
          <w:ilvl w:val="0"/>
          <w:numId w:val="33"/>
        </w:numPr>
        <w:spacing w:after="120" w:line="278" w:lineRule="auto"/>
        <w:ind w:left="778"/>
        <w:rPr>
          <w:rFonts w:asciiTheme="minorHAnsi" w:hAnsiTheme="minorHAnsi" w:cstheme="minorHAnsi"/>
          <w:color w:val="211D1E"/>
          <w:sz w:val="24"/>
          <w:szCs w:val="24"/>
        </w:rPr>
      </w:pPr>
      <w:r>
        <w:rPr>
          <w:rFonts w:asciiTheme="minorHAnsi" w:hAnsiTheme="minorHAnsi"/>
          <w:color w:val="211D1E"/>
          <w:sz w:val="24"/>
        </w:rPr>
        <w:t>Desconecte el cable de conexión del dispositivo.</w:t>
      </w:r>
    </w:p>
    <w:p w14:paraId="55EDCA80" w14:textId="6F56932D" w:rsidR="004C6198" w:rsidRDefault="004D6623" w:rsidP="008D258D">
      <w:pPr>
        <w:pStyle w:val="Textoindependiente"/>
        <w:numPr>
          <w:ilvl w:val="0"/>
          <w:numId w:val="33"/>
        </w:numPr>
        <w:spacing w:after="120" w:line="278" w:lineRule="auto"/>
        <w:ind w:left="778"/>
        <w:jc w:val="both"/>
        <w:rPr>
          <w:rFonts w:asciiTheme="minorHAnsi" w:hAnsiTheme="minorHAnsi" w:cstheme="minorHAnsi"/>
          <w:color w:val="211D1E"/>
          <w:sz w:val="24"/>
          <w:szCs w:val="24"/>
        </w:rPr>
      </w:pPr>
      <w:r>
        <w:rPr>
          <w:rFonts w:asciiTheme="minorHAnsi" w:hAnsiTheme="minorHAnsi"/>
          <w:color w:val="211D1E"/>
          <w:sz w:val="24"/>
        </w:rPr>
        <w:t xml:space="preserve">Desconecte los transductores del cable de conexión. </w:t>
      </w:r>
    </w:p>
    <w:p w14:paraId="6759088D" w14:textId="77777777" w:rsidR="00E628BC" w:rsidRPr="00E628BC" w:rsidRDefault="00E628BC" w:rsidP="00E628BC">
      <w:pPr>
        <w:pStyle w:val="Textoindependiente"/>
        <w:spacing w:after="120" w:line="278" w:lineRule="auto"/>
        <w:jc w:val="both"/>
        <w:rPr>
          <w:rFonts w:asciiTheme="minorHAnsi" w:hAnsiTheme="minorHAnsi" w:cstheme="minorHAnsi"/>
          <w:color w:val="211D1E"/>
          <w:sz w:val="24"/>
          <w:szCs w:val="24"/>
        </w:rPr>
      </w:pPr>
    </w:p>
    <w:p w14:paraId="76392FC2" w14:textId="6BB71512" w:rsidR="004D6623" w:rsidRPr="00C269D4" w:rsidRDefault="004D6623" w:rsidP="00647C99">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Desconectar el cable de conexión del dispositivo </w:t>
      </w:r>
    </w:p>
    <w:p w14:paraId="730A3A0B" w14:textId="77777777" w:rsidR="004C6198" w:rsidRPr="00F341A8" w:rsidRDefault="00F00236" w:rsidP="008D258D">
      <w:pPr>
        <w:pStyle w:val="Textoindependiente"/>
        <w:numPr>
          <w:ilvl w:val="0"/>
          <w:numId w:val="26"/>
        </w:numPr>
        <w:spacing w:before="120"/>
        <w:ind w:left="778"/>
        <w:jc w:val="both"/>
        <w:rPr>
          <w:rFonts w:asciiTheme="minorHAnsi" w:hAnsiTheme="minorHAnsi" w:cstheme="minorHAnsi"/>
          <w:color w:val="211D1E"/>
          <w:sz w:val="24"/>
          <w:szCs w:val="24"/>
        </w:rPr>
      </w:pPr>
      <w:r>
        <w:rPr>
          <w:rFonts w:asciiTheme="minorHAnsi" w:hAnsiTheme="minorHAnsi"/>
          <w:b/>
          <w:color w:val="211D1E"/>
          <w:sz w:val="24"/>
        </w:rPr>
        <w:t>Detenga</w:t>
      </w:r>
      <w:r>
        <w:rPr>
          <w:rFonts w:asciiTheme="minorHAnsi" w:hAnsiTheme="minorHAnsi"/>
          <w:color w:val="211D1E"/>
          <w:sz w:val="24"/>
        </w:rPr>
        <w:t xml:space="preserve"> el tratamiento TTFields pulsando el botón TTFields.</w:t>
      </w:r>
    </w:p>
    <w:p w14:paraId="6A619D72" w14:textId="67B2A2C7" w:rsidR="004C6198" w:rsidRPr="00F341A8" w:rsidRDefault="00F00236" w:rsidP="008D258D">
      <w:pPr>
        <w:pStyle w:val="Textoindependiente"/>
        <w:numPr>
          <w:ilvl w:val="0"/>
          <w:numId w:val="26"/>
        </w:numPr>
        <w:spacing w:before="120"/>
        <w:ind w:left="778"/>
        <w:jc w:val="both"/>
        <w:rPr>
          <w:rFonts w:asciiTheme="minorHAnsi" w:hAnsiTheme="minorHAnsi" w:cstheme="minorHAnsi"/>
          <w:color w:val="211D1E"/>
          <w:sz w:val="24"/>
          <w:szCs w:val="24"/>
        </w:rPr>
      </w:pPr>
      <w:r>
        <w:rPr>
          <w:rFonts w:asciiTheme="minorHAnsi" w:hAnsiTheme="minorHAnsi"/>
          <w:b/>
          <w:color w:val="211D1E"/>
          <w:sz w:val="24"/>
        </w:rPr>
        <w:t>Apague</w:t>
      </w:r>
      <w:r>
        <w:rPr>
          <w:rFonts w:asciiTheme="minorHAnsi" w:hAnsiTheme="minorHAnsi"/>
          <w:color w:val="211D1E"/>
          <w:sz w:val="24"/>
        </w:rPr>
        <w:t xml:space="preserve"> el dispositivo Optune® con el interruptor de encendido.</w:t>
      </w:r>
    </w:p>
    <w:p w14:paraId="42E603C4" w14:textId="77777777" w:rsidR="004D6623" w:rsidRDefault="004D6623" w:rsidP="008D258D">
      <w:pPr>
        <w:pStyle w:val="Textoindependiente"/>
        <w:numPr>
          <w:ilvl w:val="0"/>
          <w:numId w:val="26"/>
        </w:numPr>
        <w:spacing w:before="120" w:after="240"/>
        <w:ind w:left="778"/>
        <w:jc w:val="both"/>
        <w:rPr>
          <w:rFonts w:asciiTheme="minorHAnsi" w:hAnsiTheme="minorHAnsi" w:cstheme="minorHAnsi"/>
          <w:color w:val="211D1E"/>
          <w:sz w:val="24"/>
          <w:szCs w:val="24"/>
        </w:rPr>
      </w:pPr>
      <w:r>
        <w:rPr>
          <w:rFonts w:asciiTheme="minorHAnsi" w:hAnsiTheme="minorHAnsi"/>
          <w:b/>
          <w:color w:val="211D1E"/>
          <w:sz w:val="24"/>
        </w:rPr>
        <w:t xml:space="preserve">Desconecte </w:t>
      </w:r>
      <w:r>
        <w:rPr>
          <w:rFonts w:asciiTheme="minorHAnsi" w:hAnsiTheme="minorHAnsi"/>
          <w:color w:val="211D1E"/>
          <w:sz w:val="24"/>
        </w:rPr>
        <w:t xml:space="preserve">el cable de conexión de la toma sujetando el manguito y tirando. </w:t>
      </w:r>
    </w:p>
    <w:p w14:paraId="21306C9B" w14:textId="4F2BF417" w:rsidR="004D6623" w:rsidRDefault="004D6623" w:rsidP="00647C99">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color w:val="211D1E"/>
          <w:sz w:val="24"/>
        </w:rPr>
        <w:t>¡PRECAUCIÓN! ¡No tire del cable!</w:t>
      </w:r>
      <w:r>
        <w:rPr>
          <w:rFonts w:asciiTheme="minorHAnsi" w:hAnsiTheme="minorHAnsi"/>
          <w:b/>
          <w:color w:val="211D1E"/>
          <w:sz w:val="24"/>
        </w:rPr>
        <w:t xml:space="preserve"> </w:t>
      </w:r>
    </w:p>
    <w:p w14:paraId="6440009A" w14:textId="55807943" w:rsidR="004D6623" w:rsidRPr="00C269D4" w:rsidRDefault="004D6623"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Ahora puede moverse sin el dispositivo, pero aún estará conectado al cable y la caja de conexión.</w:t>
      </w:r>
    </w:p>
    <w:p w14:paraId="3FB19C34" w14:textId="28C1B700" w:rsidR="004D6623" w:rsidRDefault="00F00236" w:rsidP="00647C99">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t>Para comenzar el tratamiento nuevamente después de la pausa:</w:t>
      </w:r>
    </w:p>
    <w:p w14:paraId="68B09DEC" w14:textId="64612C5A" w:rsidR="004D6623" w:rsidRPr="00C269D4"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Enchufe el cable de conexión en la toma del dispositivo con las flechas hacia arriba.</w:t>
      </w:r>
    </w:p>
    <w:p w14:paraId="378F3E24" w14:textId="7EEF717A" w:rsidR="004D6623"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Encienda el dispositivo con el interruptor de encendido. Espere a que se complete la autocomprobación (unos 10 segundos).</w:t>
      </w:r>
    </w:p>
    <w:p w14:paraId="08BD964F" w14:textId="134EB80D" w:rsidR="004D6623" w:rsidRPr="00C269D4"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Encienda los TTFields con el botón TTFields.</w:t>
      </w:r>
    </w:p>
    <w:p w14:paraId="1CB15A20" w14:textId="61D44035" w:rsidR="004D6623" w:rsidRPr="00960CF1" w:rsidRDefault="004D6623">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Para desconectar los transductores de la caja de cables de conexión </w:t>
      </w:r>
    </w:p>
    <w:p w14:paraId="7DB20365" w14:textId="5A4686D6" w:rsidR="000B15FD" w:rsidRPr="00F341A8" w:rsidRDefault="000B15FD" w:rsidP="00647C99">
      <w:pPr>
        <w:pStyle w:val="Textoindependiente"/>
        <w:spacing w:before="120"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Para hacer una pausa en el tratamiento y desconectarse por completo del dispositivo, desconecte los cables de los transductores de la caja de cables de conexión.  El cable de conexión permanece enchufado en la toma del dispositivo.</w:t>
      </w:r>
    </w:p>
    <w:p w14:paraId="0B04A688" w14:textId="77777777" w:rsidR="000B15FD" w:rsidRPr="00C269D4" w:rsidRDefault="000B15FD"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color w:val="211D1E"/>
          <w:sz w:val="24"/>
        </w:rPr>
        <w:t xml:space="preserve">Detenga </w:t>
      </w:r>
      <w:r>
        <w:rPr>
          <w:rFonts w:asciiTheme="minorHAnsi" w:hAnsiTheme="minorHAnsi"/>
          <w:color w:val="211D1E"/>
          <w:sz w:val="24"/>
        </w:rPr>
        <w:t>el tratamiento pulsando el botón TTFields.</w:t>
      </w:r>
    </w:p>
    <w:p w14:paraId="5969515B" w14:textId="4B1B8CA7" w:rsidR="004C6198" w:rsidRPr="00F341A8" w:rsidRDefault="00F00236"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color w:val="211D1E"/>
          <w:sz w:val="24"/>
        </w:rPr>
        <w:t>Apague</w:t>
      </w:r>
      <w:r>
        <w:rPr>
          <w:rFonts w:asciiTheme="minorHAnsi" w:hAnsiTheme="minorHAnsi"/>
          <w:color w:val="211D1E"/>
          <w:sz w:val="24"/>
        </w:rPr>
        <w:t xml:space="preserve"> el dispositivo Optune® con el interruptor de encendido.</w:t>
      </w:r>
    </w:p>
    <w:p w14:paraId="42660AF9" w14:textId="3F2F618B" w:rsidR="000B15FD" w:rsidRPr="00C269D4" w:rsidRDefault="000B15FD"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color w:val="211D1E"/>
          <w:sz w:val="24"/>
        </w:rPr>
        <w:t xml:space="preserve">Desconecte </w:t>
      </w:r>
      <w:r>
        <w:rPr>
          <w:rFonts w:asciiTheme="minorHAnsi" w:hAnsiTheme="minorHAnsi"/>
          <w:color w:val="211D1E"/>
          <w:sz w:val="24"/>
        </w:rPr>
        <w:t xml:space="preserve">los conectores de los transductores de la caja de conexión tirando de los conectores.  </w:t>
      </w:r>
    </w:p>
    <w:p w14:paraId="334E75F4" w14:textId="1760C876" w:rsidR="000B15FD" w:rsidRDefault="000B15FD" w:rsidP="00647C99">
      <w:pPr>
        <w:pStyle w:val="Textoindependiente"/>
        <w:spacing w:before="120"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Nota: Es posible que, para quitarlos, deba mover los cables de los transductores.</w:t>
      </w:r>
    </w:p>
    <w:p w14:paraId="3F1DAD4C" w14:textId="194F71CD" w:rsidR="000B15FD" w:rsidRPr="00C269D4" w:rsidRDefault="000B15FD" w:rsidP="00E628BC">
      <w:pPr>
        <w:pStyle w:val="Textoindependiente"/>
        <w:spacing w:after="240" w:line="278" w:lineRule="auto"/>
        <w:ind w:right="720"/>
        <w:jc w:val="center"/>
        <w:rPr>
          <w:rFonts w:asciiTheme="minorHAnsi" w:hAnsiTheme="minorHAnsi" w:cstheme="minorHAnsi"/>
          <w:color w:val="211D1E"/>
          <w:sz w:val="24"/>
          <w:szCs w:val="24"/>
        </w:rPr>
      </w:pPr>
      <w:r>
        <w:rPr>
          <w:rFonts w:asciiTheme="minorHAnsi" w:hAnsiTheme="minorHAnsi"/>
          <w:noProof/>
          <w:color w:val="211D1E"/>
          <w:sz w:val="24"/>
          <w:lang w:eastAsia="ja-JP" w:bidi="th-TH"/>
        </w:rPr>
        <w:lastRenderedPageBreak/>
        <w:drawing>
          <wp:inline distT="0" distB="0" distL="0" distR="0" wp14:anchorId="55B947A6" wp14:editId="73059260">
            <wp:extent cx="3683000" cy="24596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88969" cy="2463646"/>
                    </a:xfrm>
                    <a:prstGeom prst="rect">
                      <a:avLst/>
                    </a:prstGeom>
                    <a:noFill/>
                    <a:ln>
                      <a:noFill/>
                    </a:ln>
                  </pic:spPr>
                </pic:pic>
              </a:graphicData>
            </a:graphic>
          </wp:inline>
        </w:drawing>
      </w:r>
    </w:p>
    <w:p w14:paraId="6418EA1E" w14:textId="07DCB08B" w:rsidR="000B15FD" w:rsidRDefault="000B15FD" w:rsidP="00647C99">
      <w:pPr>
        <w:pStyle w:val="Textoindependiente"/>
        <w:ind w:left="418"/>
        <w:rPr>
          <w:rFonts w:asciiTheme="minorHAnsi" w:hAnsiTheme="minorHAnsi" w:cstheme="minorHAnsi"/>
          <w:color w:val="211D1E"/>
          <w:sz w:val="24"/>
          <w:szCs w:val="24"/>
        </w:rPr>
      </w:pPr>
      <w:r>
        <w:rPr>
          <w:rFonts w:asciiTheme="minorHAnsi" w:hAnsiTheme="minorHAnsi"/>
          <w:color w:val="211D1E"/>
          <w:sz w:val="24"/>
        </w:rPr>
        <w:t xml:space="preserve">Para reiniciar el tratamiento, enchufe los transductores a la caja de conexión. Conecte cada transductor en el color que le corresponde (negro o blanco) según la ubicación de los transductores en la cabeza (tal como se describe en el apartado </w:t>
      </w:r>
      <w:r w:rsidR="00647C99">
        <w:rPr>
          <w:rFonts w:asciiTheme="minorHAnsi" w:hAnsiTheme="minorHAnsi" w:cstheme="minorHAnsi"/>
          <w:color w:val="211D1E"/>
          <w:sz w:val="24"/>
        </w:rPr>
        <w:fldChar w:fldCharType="begin"/>
      </w:r>
      <w:r w:rsidR="00647C99">
        <w:rPr>
          <w:rFonts w:asciiTheme="minorHAnsi" w:hAnsiTheme="minorHAnsi" w:cstheme="minorHAnsi"/>
          <w:color w:val="211D1E"/>
          <w:sz w:val="24"/>
        </w:rPr>
        <w:instrText xml:space="preserve"> REF _Ref36312221 \r \h </w:instrText>
      </w:r>
      <w:r w:rsidR="00647C99">
        <w:rPr>
          <w:rFonts w:asciiTheme="minorHAnsi" w:hAnsiTheme="minorHAnsi" w:cstheme="minorHAnsi"/>
          <w:color w:val="211D1E"/>
          <w:sz w:val="24"/>
        </w:rPr>
      </w:r>
      <w:r w:rsidR="00647C99">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0</w:t>
      </w:r>
      <w:r w:rsidR="00647C99">
        <w:rPr>
          <w:rFonts w:asciiTheme="minorHAnsi" w:hAnsiTheme="minorHAnsi" w:cstheme="minorHAnsi"/>
          <w:color w:val="211D1E"/>
          <w:sz w:val="24"/>
        </w:rPr>
        <w:fldChar w:fldCharType="end"/>
      </w:r>
      <w:r>
        <w:rPr>
          <w:rFonts w:asciiTheme="minorHAnsi" w:hAnsiTheme="minorHAnsi"/>
          <w:color w:val="211D1E"/>
          <w:sz w:val="24"/>
        </w:rPr>
        <w:t>).</w:t>
      </w:r>
    </w:p>
    <w:p w14:paraId="6D3B19D2" w14:textId="0B755DF0" w:rsidR="000B15FD" w:rsidRDefault="000B15FD" w:rsidP="00C269D4">
      <w:pPr>
        <w:pStyle w:val="Textoindependiente"/>
        <w:rPr>
          <w:rFonts w:asciiTheme="minorHAnsi" w:hAnsiTheme="minorHAnsi" w:cstheme="minorHAnsi"/>
          <w:color w:val="211D1E"/>
          <w:sz w:val="24"/>
          <w:szCs w:val="24"/>
        </w:rPr>
      </w:pPr>
    </w:p>
    <w:p w14:paraId="30A171CB" w14:textId="02D578A4" w:rsidR="00671E53" w:rsidRDefault="000B15FD" w:rsidP="008D258D">
      <w:pPr>
        <w:pStyle w:val="Textoindependiente"/>
        <w:numPr>
          <w:ilvl w:val="0"/>
          <w:numId w:val="35"/>
        </w:numPr>
        <w:ind w:left="778"/>
        <w:rPr>
          <w:rFonts w:asciiTheme="minorHAnsi" w:hAnsiTheme="minorHAnsi" w:cstheme="minorHAnsi"/>
          <w:color w:val="211D1E"/>
          <w:sz w:val="24"/>
          <w:szCs w:val="24"/>
        </w:rPr>
      </w:pPr>
      <w:r>
        <w:rPr>
          <w:rFonts w:asciiTheme="minorHAnsi" w:hAnsiTheme="minorHAnsi"/>
          <w:color w:val="211D1E"/>
          <w:sz w:val="24"/>
        </w:rPr>
        <w:t>Una vez que los 4 transductores estén conectados, encienda el interruptor de encendido del dispositivo y espere a que se complete la autocomprobación (unos 10 segundos). Pulse el botón TTFields para reiniciar el tratamiento.</w:t>
      </w:r>
    </w:p>
    <w:p w14:paraId="5281E5DF" w14:textId="77777777" w:rsidR="00671E53" w:rsidRDefault="00671E53">
      <w:pPr>
        <w:rPr>
          <w:rFonts w:asciiTheme="minorHAnsi" w:hAnsiTheme="minorHAnsi" w:cstheme="minorHAnsi"/>
          <w:color w:val="211D1E"/>
          <w:sz w:val="24"/>
          <w:szCs w:val="24"/>
        </w:rPr>
      </w:pPr>
      <w:r>
        <w:br w:type="page"/>
      </w:r>
    </w:p>
    <w:p w14:paraId="2839F576" w14:textId="77777777" w:rsidR="004C6198" w:rsidRPr="0032168C" w:rsidRDefault="00F00236" w:rsidP="008D258D">
      <w:pPr>
        <w:pStyle w:val="Ttulo1"/>
        <w:numPr>
          <w:ilvl w:val="0"/>
          <w:numId w:val="20"/>
        </w:numPr>
        <w:ind w:left="734"/>
        <w:rPr>
          <w:bCs/>
          <w:sz w:val="24"/>
          <w:szCs w:val="24"/>
        </w:rPr>
      </w:pPr>
      <w:bookmarkStart w:id="57" w:name="19._CARRYING_THE_DEVICE"/>
      <w:bookmarkStart w:id="58" w:name="_Toc161841630"/>
      <w:bookmarkEnd w:id="57"/>
      <w:r>
        <w:lastRenderedPageBreak/>
        <w:t>TRANSPORTE DEL DISPOSITIVO</w:t>
      </w:r>
      <w:bookmarkEnd w:id="58"/>
    </w:p>
    <w:p w14:paraId="528A6883" w14:textId="77777777" w:rsidR="004C6198" w:rsidRPr="00756593" w:rsidRDefault="00F00236" w:rsidP="00647C99">
      <w:pPr>
        <w:pStyle w:val="Textoindependiente"/>
        <w:spacing w:line="278" w:lineRule="auto"/>
        <w:ind w:left="421"/>
        <w:jc w:val="both"/>
        <w:rPr>
          <w:rFonts w:asciiTheme="minorHAnsi" w:hAnsiTheme="minorHAnsi" w:cstheme="minorHAnsi"/>
          <w:sz w:val="24"/>
          <w:szCs w:val="24"/>
        </w:rPr>
      </w:pPr>
      <w:r>
        <w:rPr>
          <w:rFonts w:asciiTheme="minorHAnsi" w:hAnsiTheme="minorHAnsi"/>
          <w:sz w:val="24"/>
        </w:rPr>
        <w:t>Tanto el generador de campos eléctricos como la batería caben en una bolsa de transporte. La bolsa se puede llevar de dos maneras: por el asa, con la correa suministrada al hombro o en el hombro del lado opuesto.</w:t>
      </w:r>
    </w:p>
    <w:p w14:paraId="22D85D5B" w14:textId="7AEFACC5" w:rsidR="004C6198" w:rsidRPr="00756593" w:rsidRDefault="00F00236" w:rsidP="00647C99">
      <w:pPr>
        <w:pStyle w:val="Textoindependiente"/>
        <w:spacing w:before="141" w:line="278" w:lineRule="auto"/>
        <w:ind w:left="421"/>
        <w:jc w:val="both"/>
        <w:rPr>
          <w:rFonts w:asciiTheme="minorHAnsi" w:hAnsiTheme="minorHAnsi" w:cstheme="minorHAnsi"/>
          <w:sz w:val="24"/>
          <w:szCs w:val="24"/>
        </w:rPr>
      </w:pPr>
      <w:r>
        <w:rPr>
          <w:rFonts w:asciiTheme="minorHAnsi" w:hAnsiTheme="minorHAnsi"/>
          <w:b/>
          <w:sz w:val="24"/>
        </w:rPr>
        <w:t>Nota:</w:t>
      </w:r>
      <w:r>
        <w:rPr>
          <w:rFonts w:asciiTheme="minorHAnsi" w:hAnsiTheme="minorHAnsi"/>
          <w:sz w:val="24"/>
        </w:rPr>
        <w:t xml:space="preserve"> No coloque el dispositivo en una bolsa diferente. El dispositivo Optune® tiene un ventilador en el interior que necesita un flujo de aire. La bolsa que se suministra con el dispositivo está diseñada para permitir un flujo de aire adecuado. Si coloca el dispositivo en una bolsa sin el flujo de aire adecuado, podría sobrecalentarse y se detendría el tratamiento. Si sucede, oirá una alarma.</w:t>
      </w:r>
    </w:p>
    <w:p w14:paraId="618237E2" w14:textId="77777777" w:rsidR="004C6198" w:rsidRPr="00756593" w:rsidRDefault="004C6198">
      <w:pPr>
        <w:pStyle w:val="Textoindependiente"/>
        <w:rPr>
          <w:rFonts w:asciiTheme="minorHAnsi" w:hAnsiTheme="minorHAnsi" w:cstheme="minorHAnsi"/>
          <w:sz w:val="24"/>
          <w:szCs w:val="24"/>
        </w:rPr>
      </w:pPr>
    </w:p>
    <w:p w14:paraId="5BA6D269" w14:textId="77777777" w:rsidR="00C87C49" w:rsidRPr="00017584" w:rsidRDefault="00C87C49" w:rsidP="00C87C49">
      <w:pPr>
        <w:pStyle w:val="Textoindependiente"/>
        <w:rPr>
          <w:rFonts w:asciiTheme="minorHAnsi" w:hAnsiTheme="minorHAnsi" w:cstheme="minorHAnsi"/>
          <w:sz w:val="20"/>
        </w:rPr>
      </w:pPr>
    </w:p>
    <w:p w14:paraId="29E2E2E8" w14:textId="77777777" w:rsidR="00C87C49" w:rsidRPr="00017584" w:rsidRDefault="00C87C49" w:rsidP="00C87C49">
      <w:pPr>
        <w:pStyle w:val="Textoindependiente"/>
        <w:spacing w:before="11"/>
        <w:ind w:left="421"/>
        <w:rPr>
          <w:rFonts w:asciiTheme="minorHAnsi" w:hAnsiTheme="minorHAnsi" w:cstheme="minorHAnsi"/>
          <w:sz w:val="27"/>
        </w:rPr>
      </w:pPr>
      <w:r>
        <w:rPr>
          <w:rFonts w:asciiTheme="minorHAnsi" w:hAnsiTheme="minorHAnsi"/>
          <w:noProof/>
          <w:sz w:val="27"/>
          <w:lang w:eastAsia="ja-JP" w:bidi="th-TH"/>
        </w:rPr>
        <w:drawing>
          <wp:anchor distT="0" distB="0" distL="114300" distR="114300" simplePos="0" relativeHeight="251683328" behindDoc="0" locked="0" layoutInCell="1" allowOverlap="1" wp14:anchorId="7B610F2A" wp14:editId="558FB10C">
            <wp:simplePos x="0" y="0"/>
            <wp:positionH relativeFrom="margin">
              <wp:align>center</wp:align>
            </wp:positionH>
            <wp:positionV relativeFrom="paragraph">
              <wp:posOffset>9755</wp:posOffset>
            </wp:positionV>
            <wp:extent cx="4668773" cy="42443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8773" cy="4244340"/>
                    </a:xfrm>
                    <a:prstGeom prst="rect">
                      <a:avLst/>
                    </a:prstGeom>
                    <a:noFill/>
                    <a:ln>
                      <a:noFill/>
                    </a:ln>
                  </pic:spPr>
                </pic:pic>
              </a:graphicData>
            </a:graphic>
          </wp:anchor>
        </w:drawing>
      </w:r>
    </w:p>
    <w:p w14:paraId="0027B32E" w14:textId="77777777" w:rsidR="004C6198" w:rsidRPr="00756593" w:rsidRDefault="00CC3116" w:rsidP="00CC3116">
      <w:pPr>
        <w:pStyle w:val="Textoindependiente"/>
        <w:spacing w:before="11"/>
        <w:ind w:left="421"/>
        <w:rPr>
          <w:rFonts w:asciiTheme="minorHAnsi" w:hAnsiTheme="minorHAnsi" w:cstheme="minorHAnsi"/>
          <w:sz w:val="24"/>
          <w:szCs w:val="24"/>
        </w:rPr>
      </w:pPr>
      <w:r>
        <w:rPr>
          <w:rFonts w:asciiTheme="minorHAnsi" w:hAnsiTheme="minorHAnsi"/>
          <w:noProof/>
          <w:sz w:val="24"/>
          <w:lang w:eastAsia="ja-JP" w:bidi="th-TH"/>
        </w:rPr>
        <w:drawing>
          <wp:anchor distT="0" distB="0" distL="114300" distR="114300" simplePos="0" relativeHeight="251666944" behindDoc="0" locked="0" layoutInCell="1" allowOverlap="1" wp14:anchorId="0487FDB1" wp14:editId="701C2B17">
            <wp:simplePos x="0" y="0"/>
            <wp:positionH relativeFrom="margin">
              <wp:align>center</wp:align>
            </wp:positionH>
            <wp:positionV relativeFrom="paragraph">
              <wp:posOffset>9755</wp:posOffset>
            </wp:positionV>
            <wp:extent cx="4668773" cy="4244340"/>
            <wp:effectExtent l="0" t="0" r="0" b="381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8773" cy="4244340"/>
                    </a:xfrm>
                    <a:prstGeom prst="rect">
                      <a:avLst/>
                    </a:prstGeom>
                    <a:noFill/>
                    <a:ln>
                      <a:noFill/>
                    </a:ln>
                  </pic:spPr>
                </pic:pic>
              </a:graphicData>
            </a:graphic>
          </wp:anchor>
        </w:drawing>
      </w:r>
    </w:p>
    <w:p w14:paraId="53ECB36E" w14:textId="249AE698" w:rsidR="004C6198" w:rsidRDefault="004C6198">
      <w:pPr>
        <w:pStyle w:val="Textoindependiente"/>
        <w:rPr>
          <w:rFonts w:asciiTheme="minorHAnsi" w:hAnsiTheme="minorHAnsi" w:cstheme="minorHAnsi"/>
          <w:sz w:val="28"/>
          <w:szCs w:val="28"/>
        </w:rPr>
      </w:pPr>
    </w:p>
    <w:p w14:paraId="658D0938" w14:textId="4EAF87C8" w:rsidR="00671E53" w:rsidRDefault="00671E53">
      <w:pPr>
        <w:pStyle w:val="Textoindependiente"/>
        <w:rPr>
          <w:rFonts w:asciiTheme="minorHAnsi" w:hAnsiTheme="minorHAnsi" w:cstheme="minorHAnsi"/>
          <w:sz w:val="28"/>
          <w:szCs w:val="28"/>
        </w:rPr>
      </w:pPr>
    </w:p>
    <w:p w14:paraId="3EF8DB2C" w14:textId="79287954" w:rsidR="00671E53" w:rsidRDefault="00671E53">
      <w:pPr>
        <w:pStyle w:val="Textoindependiente"/>
        <w:rPr>
          <w:rFonts w:asciiTheme="minorHAnsi" w:hAnsiTheme="minorHAnsi" w:cstheme="minorHAnsi"/>
          <w:sz w:val="28"/>
          <w:szCs w:val="28"/>
        </w:rPr>
      </w:pPr>
    </w:p>
    <w:p w14:paraId="20C382A7" w14:textId="6BF0DB77" w:rsidR="00671E53" w:rsidRDefault="00671E53">
      <w:pPr>
        <w:pStyle w:val="Textoindependiente"/>
        <w:rPr>
          <w:rFonts w:asciiTheme="minorHAnsi" w:hAnsiTheme="minorHAnsi" w:cstheme="minorHAnsi"/>
          <w:sz w:val="28"/>
          <w:szCs w:val="28"/>
        </w:rPr>
      </w:pPr>
    </w:p>
    <w:p w14:paraId="12205FF1" w14:textId="62FD976A" w:rsidR="00671E53" w:rsidRDefault="00671E53">
      <w:pPr>
        <w:pStyle w:val="Textoindependiente"/>
        <w:rPr>
          <w:rFonts w:asciiTheme="minorHAnsi" w:hAnsiTheme="minorHAnsi" w:cstheme="minorHAnsi"/>
          <w:sz w:val="28"/>
          <w:szCs w:val="28"/>
        </w:rPr>
      </w:pPr>
    </w:p>
    <w:p w14:paraId="35A6A309" w14:textId="56383651" w:rsidR="00671E53" w:rsidRDefault="00671E53">
      <w:pPr>
        <w:pStyle w:val="Textoindependiente"/>
        <w:rPr>
          <w:rFonts w:asciiTheme="minorHAnsi" w:hAnsiTheme="minorHAnsi" w:cstheme="minorHAnsi"/>
          <w:sz w:val="28"/>
          <w:szCs w:val="28"/>
        </w:rPr>
      </w:pPr>
    </w:p>
    <w:p w14:paraId="4588981E" w14:textId="77996156" w:rsidR="00671E53" w:rsidRDefault="00671E53">
      <w:pPr>
        <w:pStyle w:val="Textoindependiente"/>
        <w:rPr>
          <w:rFonts w:asciiTheme="minorHAnsi" w:hAnsiTheme="minorHAnsi" w:cstheme="minorHAnsi"/>
          <w:sz w:val="28"/>
          <w:szCs w:val="28"/>
        </w:rPr>
      </w:pPr>
    </w:p>
    <w:p w14:paraId="5238125B" w14:textId="7CAFDDD3" w:rsidR="00671E53" w:rsidRDefault="00671E53">
      <w:pPr>
        <w:pStyle w:val="Textoindependiente"/>
        <w:rPr>
          <w:rFonts w:asciiTheme="minorHAnsi" w:hAnsiTheme="minorHAnsi" w:cstheme="minorHAnsi"/>
          <w:sz w:val="28"/>
          <w:szCs w:val="28"/>
        </w:rPr>
      </w:pPr>
    </w:p>
    <w:p w14:paraId="01DDED67" w14:textId="33F42DDA" w:rsidR="00671E53" w:rsidRDefault="00671E53">
      <w:pPr>
        <w:pStyle w:val="Textoindependiente"/>
        <w:rPr>
          <w:rFonts w:asciiTheme="minorHAnsi" w:hAnsiTheme="minorHAnsi" w:cstheme="minorHAnsi"/>
          <w:sz w:val="28"/>
          <w:szCs w:val="28"/>
        </w:rPr>
      </w:pPr>
    </w:p>
    <w:p w14:paraId="398FD232" w14:textId="11D13975" w:rsidR="00671E53" w:rsidRDefault="00671E53">
      <w:pPr>
        <w:pStyle w:val="Textoindependiente"/>
        <w:rPr>
          <w:rFonts w:asciiTheme="minorHAnsi" w:hAnsiTheme="minorHAnsi" w:cstheme="minorHAnsi"/>
          <w:sz w:val="28"/>
          <w:szCs w:val="28"/>
        </w:rPr>
      </w:pPr>
    </w:p>
    <w:p w14:paraId="2295FEC5" w14:textId="20457F88" w:rsidR="00671E53" w:rsidRDefault="00671E53">
      <w:pPr>
        <w:pStyle w:val="Textoindependiente"/>
        <w:rPr>
          <w:rFonts w:asciiTheme="minorHAnsi" w:hAnsiTheme="minorHAnsi" w:cstheme="minorHAnsi"/>
          <w:sz w:val="28"/>
          <w:szCs w:val="28"/>
        </w:rPr>
      </w:pPr>
    </w:p>
    <w:p w14:paraId="253A4E70" w14:textId="626B82F5" w:rsidR="00671E53" w:rsidRDefault="00671E53">
      <w:pPr>
        <w:pStyle w:val="Textoindependiente"/>
        <w:rPr>
          <w:rFonts w:asciiTheme="minorHAnsi" w:hAnsiTheme="minorHAnsi" w:cstheme="minorHAnsi"/>
          <w:sz w:val="28"/>
          <w:szCs w:val="28"/>
        </w:rPr>
      </w:pPr>
    </w:p>
    <w:p w14:paraId="518BE7EA" w14:textId="6FA96525" w:rsidR="00671E53" w:rsidRDefault="00671E53">
      <w:pPr>
        <w:pStyle w:val="Textoindependiente"/>
        <w:rPr>
          <w:rFonts w:asciiTheme="minorHAnsi" w:hAnsiTheme="minorHAnsi" w:cstheme="minorHAnsi"/>
          <w:sz w:val="28"/>
          <w:szCs w:val="28"/>
        </w:rPr>
      </w:pPr>
    </w:p>
    <w:p w14:paraId="509A1E99" w14:textId="33EE576C" w:rsidR="00671E53" w:rsidRDefault="00671E53">
      <w:pPr>
        <w:pStyle w:val="Textoindependiente"/>
        <w:rPr>
          <w:rFonts w:asciiTheme="minorHAnsi" w:hAnsiTheme="minorHAnsi" w:cstheme="minorHAnsi"/>
          <w:sz w:val="28"/>
          <w:szCs w:val="28"/>
        </w:rPr>
      </w:pPr>
    </w:p>
    <w:p w14:paraId="599C98E8" w14:textId="06F01489" w:rsidR="00671E53" w:rsidRDefault="00671E53">
      <w:pPr>
        <w:pStyle w:val="Textoindependiente"/>
        <w:rPr>
          <w:rFonts w:asciiTheme="minorHAnsi" w:hAnsiTheme="minorHAnsi" w:cstheme="minorHAnsi"/>
          <w:sz w:val="28"/>
          <w:szCs w:val="28"/>
        </w:rPr>
      </w:pPr>
    </w:p>
    <w:p w14:paraId="435085D7" w14:textId="4B23832C" w:rsidR="00671E53" w:rsidRDefault="00671E53">
      <w:pPr>
        <w:pStyle w:val="Textoindependiente"/>
        <w:rPr>
          <w:rFonts w:asciiTheme="minorHAnsi" w:hAnsiTheme="minorHAnsi" w:cstheme="minorHAnsi"/>
          <w:sz w:val="28"/>
          <w:szCs w:val="28"/>
        </w:rPr>
      </w:pPr>
    </w:p>
    <w:p w14:paraId="2C6C0288" w14:textId="21453ACC" w:rsidR="00671E53" w:rsidRDefault="00671E53">
      <w:pPr>
        <w:pStyle w:val="Textoindependiente"/>
        <w:rPr>
          <w:rFonts w:asciiTheme="minorHAnsi" w:hAnsiTheme="minorHAnsi" w:cstheme="minorHAnsi"/>
          <w:sz w:val="28"/>
          <w:szCs w:val="28"/>
        </w:rPr>
      </w:pPr>
    </w:p>
    <w:p w14:paraId="77ED7361" w14:textId="292B2363" w:rsidR="00671E53" w:rsidRDefault="00671E53">
      <w:pPr>
        <w:pStyle w:val="Textoindependiente"/>
        <w:rPr>
          <w:rFonts w:asciiTheme="minorHAnsi" w:hAnsiTheme="minorHAnsi" w:cstheme="minorHAnsi"/>
          <w:sz w:val="28"/>
          <w:szCs w:val="28"/>
        </w:rPr>
      </w:pPr>
    </w:p>
    <w:p w14:paraId="76F95EEF" w14:textId="58B82349" w:rsidR="00671E53" w:rsidRDefault="00671E53">
      <w:pPr>
        <w:pStyle w:val="Textoindependiente"/>
        <w:rPr>
          <w:rFonts w:asciiTheme="minorHAnsi" w:hAnsiTheme="minorHAnsi" w:cstheme="minorHAnsi"/>
          <w:sz w:val="28"/>
          <w:szCs w:val="28"/>
        </w:rPr>
      </w:pPr>
    </w:p>
    <w:p w14:paraId="2B2E9BF6" w14:textId="0737126F" w:rsidR="00671E53" w:rsidRDefault="00671E53">
      <w:pPr>
        <w:pStyle w:val="Textoindependiente"/>
        <w:rPr>
          <w:rFonts w:asciiTheme="minorHAnsi" w:hAnsiTheme="minorHAnsi" w:cstheme="minorHAnsi"/>
          <w:sz w:val="28"/>
          <w:szCs w:val="28"/>
        </w:rPr>
      </w:pPr>
    </w:p>
    <w:p w14:paraId="66CAE27F" w14:textId="43F17073" w:rsidR="00671E53" w:rsidRDefault="00671E53">
      <w:pPr>
        <w:pStyle w:val="Textoindependiente"/>
        <w:rPr>
          <w:rFonts w:asciiTheme="minorHAnsi" w:hAnsiTheme="minorHAnsi" w:cstheme="minorHAnsi"/>
          <w:sz w:val="28"/>
          <w:szCs w:val="28"/>
        </w:rPr>
      </w:pPr>
    </w:p>
    <w:p w14:paraId="2073C758" w14:textId="26F4315F" w:rsidR="00671E53" w:rsidRDefault="00671E53">
      <w:pPr>
        <w:pStyle w:val="Textoindependiente"/>
        <w:rPr>
          <w:rFonts w:asciiTheme="minorHAnsi" w:hAnsiTheme="minorHAnsi" w:cstheme="minorHAnsi"/>
          <w:sz w:val="28"/>
          <w:szCs w:val="28"/>
        </w:rPr>
      </w:pPr>
    </w:p>
    <w:p w14:paraId="0116DF02" w14:textId="2D69D4F3" w:rsidR="00671E53" w:rsidRDefault="00671E53">
      <w:pPr>
        <w:pStyle w:val="Textoindependiente"/>
        <w:rPr>
          <w:rFonts w:asciiTheme="minorHAnsi" w:hAnsiTheme="minorHAnsi" w:cstheme="minorHAnsi"/>
          <w:sz w:val="28"/>
          <w:szCs w:val="28"/>
        </w:rPr>
      </w:pPr>
    </w:p>
    <w:p w14:paraId="501B3A54" w14:textId="0F828708" w:rsidR="00671E53" w:rsidRDefault="00671E53">
      <w:pPr>
        <w:pStyle w:val="Textoindependiente"/>
        <w:rPr>
          <w:rFonts w:asciiTheme="minorHAnsi" w:hAnsiTheme="minorHAnsi" w:cstheme="minorHAnsi"/>
          <w:sz w:val="28"/>
          <w:szCs w:val="28"/>
        </w:rPr>
      </w:pPr>
    </w:p>
    <w:p w14:paraId="3AAC6D31" w14:textId="77777777" w:rsidR="004C6198" w:rsidRPr="0032168C" w:rsidRDefault="00F00236" w:rsidP="008D258D">
      <w:pPr>
        <w:pStyle w:val="Ttulo1"/>
        <w:numPr>
          <w:ilvl w:val="0"/>
          <w:numId w:val="20"/>
        </w:numPr>
        <w:ind w:left="734"/>
        <w:rPr>
          <w:bCs/>
        </w:rPr>
      </w:pPr>
      <w:bookmarkStart w:id="59" w:name="20._GLOSSARY_OF_GRAPHIC_SYMBOLS"/>
      <w:bookmarkStart w:id="60" w:name="_Toc161841631"/>
      <w:bookmarkEnd w:id="59"/>
      <w:r>
        <w:lastRenderedPageBreak/>
        <w:t>GLOSARIO DE SÍMBOLOS GRÁFICOS</w:t>
      </w:r>
      <w:bookmarkEnd w:id="60"/>
    </w:p>
    <w:tbl>
      <w:tblPr>
        <w:tblW w:w="0" w:type="auto"/>
        <w:tblInd w:w="-5" w:type="dxa"/>
        <w:tblLayout w:type="fixed"/>
        <w:tblCellMar>
          <w:left w:w="0" w:type="dxa"/>
          <w:right w:w="0" w:type="dxa"/>
        </w:tblCellMar>
        <w:tblLook w:val="01E0" w:firstRow="1" w:lastRow="1" w:firstColumn="1" w:lastColumn="1" w:noHBand="0" w:noVBand="0"/>
      </w:tblPr>
      <w:tblGrid>
        <w:gridCol w:w="2160"/>
        <w:gridCol w:w="7873"/>
      </w:tblGrid>
      <w:tr w:rsidR="00FD67A7" w:rsidRPr="00756593" w14:paraId="0A09566F" w14:textId="77777777" w:rsidTr="004A4A8E">
        <w:trPr>
          <w:trHeight w:hRule="exact" w:val="937"/>
        </w:trPr>
        <w:tc>
          <w:tcPr>
            <w:tcW w:w="2160" w:type="dxa"/>
            <w:tcBorders>
              <w:top w:val="single" w:sz="4" w:space="0" w:color="5E5E8F"/>
              <w:left w:val="single" w:sz="4" w:space="0" w:color="5E5E8F"/>
              <w:bottom w:val="single" w:sz="4" w:space="0" w:color="5E5E8F"/>
              <w:right w:val="single" w:sz="4" w:space="0" w:color="6D6E71"/>
            </w:tcBorders>
          </w:tcPr>
          <w:p w14:paraId="03E5C1E1" w14:textId="77777777" w:rsidR="00FD67A7" w:rsidRPr="00756593" w:rsidRDefault="00FD67A7" w:rsidP="00374341">
            <w:pPr>
              <w:spacing w:before="52"/>
              <w:ind w:left="180"/>
              <w:rPr>
                <w:rFonts w:asciiTheme="minorHAnsi" w:eastAsia="Tahoma" w:hAnsiTheme="minorHAnsi" w:cstheme="minorHAnsi"/>
                <w:noProof/>
                <w:sz w:val="24"/>
                <w:szCs w:val="24"/>
              </w:rPr>
            </w:pPr>
            <w:r>
              <w:rPr>
                <w:rFonts w:asciiTheme="minorHAnsi" w:hAnsiTheme="minorHAnsi"/>
                <w:noProof/>
                <w:sz w:val="24"/>
                <w:lang w:eastAsia="ja-JP" w:bidi="th-TH"/>
              </w:rPr>
              <w:drawing>
                <wp:anchor distT="0" distB="0" distL="114300" distR="114300" simplePos="0" relativeHeight="251775488" behindDoc="0" locked="0" layoutInCell="1" allowOverlap="1" wp14:anchorId="09D3A68C" wp14:editId="4EA51756">
                  <wp:simplePos x="0" y="0"/>
                  <wp:positionH relativeFrom="column">
                    <wp:posOffset>346075</wp:posOffset>
                  </wp:positionH>
                  <wp:positionV relativeFrom="paragraph">
                    <wp:posOffset>67310</wp:posOffset>
                  </wp:positionV>
                  <wp:extent cx="662335" cy="386715"/>
                  <wp:effectExtent l="0" t="0" r="4445"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7637" cy="4190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460AAFB8" w14:textId="599F6C30" w:rsidR="004A4A8E" w:rsidRDefault="004A4A8E"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Precaución</w:t>
            </w:r>
          </w:p>
          <w:p w14:paraId="204B7662" w14:textId="1B446CF5"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Consulte las instrucciones de uso para ver información de precaución importante, como advertencias y precauciones</w:t>
            </w:r>
          </w:p>
        </w:tc>
      </w:tr>
      <w:tr w:rsidR="00FD67A7" w:rsidRPr="00756593" w14:paraId="02A46AC9" w14:textId="77777777" w:rsidTr="004A4A8E">
        <w:trPr>
          <w:trHeight w:hRule="exact" w:val="748"/>
        </w:trPr>
        <w:tc>
          <w:tcPr>
            <w:tcW w:w="2160" w:type="dxa"/>
            <w:tcBorders>
              <w:top w:val="single" w:sz="4" w:space="0" w:color="5E5E8F"/>
              <w:left w:val="single" w:sz="4" w:space="0" w:color="5E5E8F"/>
              <w:bottom w:val="single" w:sz="4" w:space="0" w:color="5E5E8F"/>
              <w:right w:val="single" w:sz="4" w:space="0" w:color="6D6E71"/>
            </w:tcBorders>
            <w:vAlign w:val="center"/>
          </w:tcPr>
          <w:p w14:paraId="2345A915" w14:textId="77777777" w:rsidR="00FD67A7" w:rsidRPr="00756593" w:rsidRDefault="00FD67A7" w:rsidP="00374341">
            <w:pPr>
              <w:spacing w:before="52"/>
              <w:ind w:left="166"/>
              <w:rPr>
                <w:rFonts w:asciiTheme="minorHAnsi" w:eastAsia="Tahoma" w:hAnsiTheme="minorHAnsi" w:cstheme="minorHAnsi"/>
                <w:noProof/>
                <w:sz w:val="24"/>
                <w:szCs w:val="24"/>
              </w:rPr>
            </w:pPr>
            <w:r>
              <w:rPr>
                <w:rFonts w:asciiTheme="minorHAnsi" w:hAnsiTheme="minorHAnsi"/>
                <w:noProof/>
                <w:sz w:val="24"/>
                <w:lang w:eastAsia="ja-JP" w:bidi="th-TH"/>
              </w:rPr>
              <w:drawing>
                <wp:anchor distT="0" distB="0" distL="114300" distR="114300" simplePos="0" relativeHeight="251774464" behindDoc="0" locked="0" layoutInCell="1" allowOverlap="1" wp14:anchorId="2A0ECC12" wp14:editId="1FD94140">
                  <wp:simplePos x="0" y="0"/>
                  <wp:positionH relativeFrom="column">
                    <wp:posOffset>374650</wp:posOffset>
                  </wp:positionH>
                  <wp:positionV relativeFrom="paragraph">
                    <wp:posOffset>-3175</wp:posOffset>
                  </wp:positionV>
                  <wp:extent cx="485775" cy="323850"/>
                  <wp:effectExtent l="0" t="0" r="9525"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42744C6B"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Fecha de fabricación</w:t>
            </w:r>
          </w:p>
        </w:tc>
      </w:tr>
      <w:tr w:rsidR="00FD67A7" w:rsidRPr="00756593" w14:paraId="7118A638" w14:textId="77777777" w:rsidTr="004A4A8E">
        <w:trPr>
          <w:trHeight w:hRule="exact" w:val="784"/>
        </w:trPr>
        <w:tc>
          <w:tcPr>
            <w:tcW w:w="2160" w:type="dxa"/>
            <w:tcBorders>
              <w:top w:val="single" w:sz="4" w:space="0" w:color="5E5E8F"/>
              <w:left w:val="single" w:sz="4" w:space="0" w:color="5E5E8F"/>
              <w:bottom w:val="single" w:sz="4" w:space="0" w:color="5E5E8F"/>
              <w:right w:val="single" w:sz="4" w:space="0" w:color="6D6E71"/>
            </w:tcBorders>
            <w:vAlign w:val="center"/>
          </w:tcPr>
          <w:p w14:paraId="78A14030" w14:textId="77777777" w:rsidR="00FD67A7" w:rsidRPr="00756593" w:rsidRDefault="00FD67A7" w:rsidP="00374341">
            <w:pPr>
              <w:spacing w:before="52"/>
              <w:ind w:left="180" w:firstLine="75"/>
              <w:rPr>
                <w:rFonts w:asciiTheme="minorHAnsi" w:eastAsia="Tahoma" w:hAnsiTheme="minorHAnsi" w:cstheme="minorHAnsi"/>
                <w:noProof/>
                <w:sz w:val="24"/>
                <w:szCs w:val="24"/>
              </w:rPr>
            </w:pPr>
            <w:r>
              <w:rPr>
                <w:rFonts w:asciiTheme="minorHAnsi" w:hAnsiTheme="minorHAnsi"/>
                <w:noProof/>
                <w:sz w:val="24"/>
                <w:lang w:eastAsia="ja-JP" w:bidi="th-TH"/>
              </w:rPr>
              <w:drawing>
                <wp:anchor distT="0" distB="0" distL="114300" distR="114300" simplePos="0" relativeHeight="251677184" behindDoc="0" locked="0" layoutInCell="1" allowOverlap="1" wp14:anchorId="62D79E20" wp14:editId="75DE217F">
                  <wp:simplePos x="0" y="0"/>
                  <wp:positionH relativeFrom="column">
                    <wp:posOffset>400050</wp:posOffset>
                  </wp:positionH>
                  <wp:positionV relativeFrom="paragraph">
                    <wp:posOffset>17145</wp:posOffset>
                  </wp:positionV>
                  <wp:extent cx="425450" cy="362585"/>
                  <wp:effectExtent l="0" t="0" r="0" b="0"/>
                  <wp:wrapNone/>
                  <wp:docPr id="451" name="Picture 451" descr="Symbol: Fra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Fragi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450" cy="362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5D2860DB"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Frágil: manéjese con cuidado</w:t>
            </w:r>
          </w:p>
        </w:tc>
      </w:tr>
      <w:tr w:rsidR="00D05368" w:rsidRPr="00756593" w14:paraId="0259CD30" w14:textId="77777777" w:rsidTr="004A4A8E">
        <w:trPr>
          <w:trHeight w:hRule="exact" w:val="991"/>
        </w:trPr>
        <w:tc>
          <w:tcPr>
            <w:tcW w:w="2160" w:type="dxa"/>
            <w:tcBorders>
              <w:top w:val="single" w:sz="4" w:space="0" w:color="5E5E8F"/>
              <w:left w:val="single" w:sz="4" w:space="0" w:color="5E5E8F"/>
              <w:bottom w:val="single" w:sz="4" w:space="0" w:color="5E5E8F"/>
              <w:right w:val="single" w:sz="4" w:space="0" w:color="6D6E71"/>
            </w:tcBorders>
            <w:vAlign w:val="center"/>
          </w:tcPr>
          <w:p w14:paraId="59ADAB6D" w14:textId="77777777" w:rsidR="00D05368" w:rsidRPr="00756593" w:rsidRDefault="00D05368" w:rsidP="00D05368">
            <w:pPr>
              <w:spacing w:before="52"/>
              <w:ind w:left="180" w:firstLine="75"/>
              <w:rPr>
                <w:rFonts w:asciiTheme="minorHAnsi" w:hAnsiTheme="minorHAnsi" w:cstheme="minorHAnsi"/>
                <w:noProof/>
                <w:sz w:val="24"/>
                <w:szCs w:val="24"/>
              </w:rPr>
            </w:pPr>
            <w:r>
              <w:rPr>
                <w:rFonts w:asciiTheme="minorHAnsi" w:hAnsiTheme="minorHAnsi"/>
                <w:noProof/>
                <w:sz w:val="24"/>
                <w:lang w:eastAsia="ja-JP" w:bidi="th-TH"/>
              </w:rPr>
              <w:drawing>
                <wp:anchor distT="0" distB="0" distL="114300" distR="114300" simplePos="0" relativeHeight="251773440" behindDoc="0" locked="0" layoutInCell="1" allowOverlap="1" wp14:anchorId="5AD70871" wp14:editId="3CC6AE55">
                  <wp:simplePos x="0" y="0"/>
                  <wp:positionH relativeFrom="column">
                    <wp:posOffset>450850</wp:posOffset>
                  </wp:positionH>
                  <wp:positionV relativeFrom="paragraph">
                    <wp:posOffset>45720</wp:posOffset>
                  </wp:positionV>
                  <wp:extent cx="457200" cy="424180"/>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7200" cy="42418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69662D0" w14:textId="77777777" w:rsidR="00D05368" w:rsidRPr="00756593" w:rsidRDefault="00D05368"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Siga las instrucciones de uso</w:t>
            </w:r>
          </w:p>
        </w:tc>
      </w:tr>
      <w:tr w:rsidR="00D05368" w:rsidRPr="00756593" w14:paraId="722A865D" w14:textId="77777777" w:rsidTr="004A4A8E">
        <w:trPr>
          <w:trHeight w:hRule="exact" w:val="1549"/>
        </w:trPr>
        <w:tc>
          <w:tcPr>
            <w:tcW w:w="2160" w:type="dxa"/>
            <w:tcBorders>
              <w:top w:val="single" w:sz="4" w:space="0" w:color="5E5E8F"/>
              <w:left w:val="single" w:sz="4" w:space="0" w:color="5E5E8F"/>
              <w:bottom w:val="single" w:sz="4" w:space="0" w:color="5E5E8F"/>
              <w:right w:val="single" w:sz="4" w:space="0" w:color="6D6E71"/>
            </w:tcBorders>
            <w:vAlign w:val="center"/>
          </w:tcPr>
          <w:p w14:paraId="4A215539" w14:textId="77777777" w:rsidR="00D05368" w:rsidRPr="00D05368" w:rsidRDefault="00D05368" w:rsidP="00D05368">
            <w:pPr>
              <w:spacing w:before="52"/>
              <w:ind w:left="284"/>
              <w:rPr>
                <w:rFonts w:asciiTheme="minorHAnsi" w:hAnsiTheme="minorHAnsi" w:cstheme="minorHAnsi"/>
                <w:noProof/>
                <w:sz w:val="24"/>
                <w:szCs w:val="24"/>
              </w:rPr>
            </w:pPr>
            <w:r>
              <w:rPr>
                <w:noProof/>
                <w:lang w:eastAsia="ja-JP" w:bidi="th-TH"/>
              </w:rPr>
              <w:drawing>
                <wp:anchor distT="0" distB="0" distL="114300" distR="114300" simplePos="0" relativeHeight="251772416" behindDoc="0" locked="0" layoutInCell="1" allowOverlap="1" wp14:anchorId="5CEDAFA7" wp14:editId="59B64704">
                  <wp:simplePos x="0" y="0"/>
                  <wp:positionH relativeFrom="column">
                    <wp:posOffset>448945</wp:posOffset>
                  </wp:positionH>
                  <wp:positionV relativeFrom="paragraph">
                    <wp:posOffset>-6985</wp:posOffset>
                  </wp:positionV>
                  <wp:extent cx="334645" cy="400050"/>
                  <wp:effectExtent l="0" t="0" r="8255"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4645" cy="400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 </w:t>
            </w:r>
          </w:p>
        </w:tc>
        <w:tc>
          <w:tcPr>
            <w:tcW w:w="7873" w:type="dxa"/>
            <w:tcBorders>
              <w:top w:val="single" w:sz="4" w:space="0" w:color="5E5E8F"/>
              <w:left w:val="single" w:sz="4" w:space="0" w:color="6D6E71"/>
              <w:bottom w:val="single" w:sz="4" w:space="0" w:color="5E5E8F"/>
              <w:right w:val="single" w:sz="4" w:space="0" w:color="6D6E71"/>
            </w:tcBorders>
          </w:tcPr>
          <w:p w14:paraId="60C69E95" w14:textId="57682E73" w:rsidR="00D77385"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 xml:space="preserve">Mantener seco. </w:t>
            </w:r>
          </w:p>
          <w:p w14:paraId="7BCF3AAE" w14:textId="633AC5E4"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No entre en habitaciones con humedad alta o peligro de exposición directa al agua mientras lleve puesto el dispositivo.</w:t>
            </w:r>
          </w:p>
          <w:p w14:paraId="580B2749" w14:textId="77777777"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No utilice el dispositivo si no está dentro de la bolsa de transporte.</w:t>
            </w:r>
          </w:p>
          <w:p w14:paraId="3EEF01F2" w14:textId="77777777"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No exponga el dispositivo a la lluvia directa.</w:t>
            </w:r>
          </w:p>
        </w:tc>
      </w:tr>
      <w:tr w:rsidR="00FD67A7" w:rsidRPr="00756593" w14:paraId="7932D8AA" w14:textId="77777777" w:rsidTr="004A4A8E">
        <w:trPr>
          <w:trHeight w:hRule="exact" w:val="883"/>
        </w:trPr>
        <w:tc>
          <w:tcPr>
            <w:tcW w:w="2160" w:type="dxa"/>
            <w:tcBorders>
              <w:top w:val="single" w:sz="4" w:space="0" w:color="5E5E8F"/>
              <w:left w:val="single" w:sz="4" w:space="0" w:color="5E5E8F"/>
              <w:bottom w:val="single" w:sz="4" w:space="0" w:color="5E5E8F"/>
              <w:right w:val="single" w:sz="4" w:space="0" w:color="6D6E71"/>
            </w:tcBorders>
            <w:hideMark/>
          </w:tcPr>
          <w:p w14:paraId="64719BBD" w14:textId="6075FA7C" w:rsidR="00FD67A7" w:rsidRPr="00756593" w:rsidRDefault="00EE26EB" w:rsidP="00374341">
            <w:pPr>
              <w:spacing w:before="52"/>
              <w:ind w:left="255"/>
              <w:rPr>
                <w:rFonts w:asciiTheme="minorHAnsi" w:eastAsia="mdd-en980" w:hAnsiTheme="minorHAnsi" w:cstheme="minorHAnsi"/>
                <w:sz w:val="24"/>
                <w:szCs w:val="24"/>
              </w:rPr>
            </w:pPr>
            <w:r>
              <w:rPr>
                <w:noProof/>
                <w:lang w:eastAsia="ja-JP" w:bidi="th-TH"/>
              </w:rPr>
              <w:drawing>
                <wp:anchor distT="0" distB="0" distL="114300" distR="114300" simplePos="0" relativeHeight="251771392" behindDoc="0" locked="0" layoutInCell="1" allowOverlap="1" wp14:anchorId="73E18747" wp14:editId="48F09E50">
                  <wp:simplePos x="0" y="0"/>
                  <wp:positionH relativeFrom="column">
                    <wp:posOffset>403587</wp:posOffset>
                  </wp:positionH>
                  <wp:positionV relativeFrom="paragraph">
                    <wp:posOffset>60325</wp:posOffset>
                  </wp:positionV>
                  <wp:extent cx="370840" cy="338150"/>
                  <wp:effectExtent l="0" t="0" r="0" b="508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6" cstate="print">
                            <a:extLst>
                              <a:ext uri="{28A0092B-C50C-407E-A947-70E740481C1C}">
                                <a14:useLocalDpi xmlns:a14="http://schemas.microsoft.com/office/drawing/2010/main" val="0"/>
                              </a:ext>
                            </a:extLst>
                          </a:blip>
                          <a:srcRect l="1" t="1" r="268" b="10038"/>
                          <a:stretch/>
                        </pic:blipFill>
                        <pic:spPr>
                          <a:xfrm>
                            <a:off x="0" y="0"/>
                            <a:ext cx="370840" cy="3381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167536C1" w14:textId="727AA5AA" w:rsidR="004A4A8E" w:rsidRDefault="004A4A8E"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Solo para uso en interiores</w:t>
            </w:r>
          </w:p>
          <w:p w14:paraId="75708889" w14:textId="6A418201" w:rsidR="00FD67A7" w:rsidRPr="00756593" w:rsidRDefault="00FD67A7" w:rsidP="004A4A8E">
            <w:pPr>
              <w:tabs>
                <w:tab w:val="left" w:pos="1273"/>
              </w:tabs>
              <w:spacing w:before="5" w:after="60" w:line="240" w:lineRule="exact"/>
              <w:ind w:left="141"/>
              <w:rPr>
                <w:rFonts w:asciiTheme="minorHAnsi" w:eastAsia="Verdana" w:hAnsiTheme="minorHAnsi" w:cstheme="minorHAnsi"/>
                <w:sz w:val="24"/>
                <w:szCs w:val="24"/>
              </w:rPr>
            </w:pPr>
            <w:r>
              <w:rPr>
                <w:rFonts w:asciiTheme="minorHAnsi" w:hAnsiTheme="minorHAnsi"/>
                <w:sz w:val="24"/>
              </w:rPr>
              <w:t>El cargador y el transformador de alimentación son solo para uso en interiores.</w:t>
            </w:r>
          </w:p>
        </w:tc>
      </w:tr>
      <w:tr w:rsidR="00FD67A7" w:rsidRPr="00756593" w14:paraId="742EE445" w14:textId="77777777" w:rsidTr="00847888">
        <w:trPr>
          <w:trHeight w:hRule="exact" w:val="1015"/>
        </w:trPr>
        <w:tc>
          <w:tcPr>
            <w:tcW w:w="2160" w:type="dxa"/>
            <w:tcBorders>
              <w:top w:val="single" w:sz="4" w:space="0" w:color="5E5E8F"/>
              <w:left w:val="single" w:sz="4" w:space="0" w:color="5E5E8F"/>
              <w:bottom w:val="single" w:sz="4" w:space="0" w:color="5E5E8F"/>
              <w:right w:val="single" w:sz="4" w:space="0" w:color="6D6E71"/>
            </w:tcBorders>
            <w:vAlign w:val="center"/>
            <w:hideMark/>
          </w:tcPr>
          <w:p w14:paraId="2EAEFD5A" w14:textId="2D27C675" w:rsidR="001C07A5" w:rsidRPr="00756593" w:rsidRDefault="00EE26EB" w:rsidP="001C07A5">
            <w:pPr>
              <w:spacing w:before="52"/>
              <w:ind w:left="75"/>
              <w:rPr>
                <w:rFonts w:asciiTheme="minorHAnsi" w:eastAsia="mdd-en980" w:hAnsiTheme="minorHAnsi" w:cstheme="minorHAnsi"/>
                <w:sz w:val="24"/>
                <w:szCs w:val="24"/>
              </w:rPr>
            </w:pPr>
            <w:r>
              <w:rPr>
                <w:noProof/>
                <w:lang w:eastAsia="ja-JP" w:bidi="th-TH"/>
              </w:rPr>
              <w:drawing>
                <wp:anchor distT="0" distB="0" distL="114300" distR="114300" simplePos="0" relativeHeight="251770368" behindDoc="0" locked="0" layoutInCell="1" allowOverlap="1" wp14:anchorId="634645FE" wp14:editId="5EFBC1F9">
                  <wp:simplePos x="0" y="0"/>
                  <wp:positionH relativeFrom="column">
                    <wp:posOffset>370840</wp:posOffset>
                  </wp:positionH>
                  <wp:positionV relativeFrom="paragraph">
                    <wp:posOffset>-22860</wp:posOffset>
                  </wp:positionV>
                  <wp:extent cx="476250" cy="471805"/>
                  <wp:effectExtent l="0" t="0" r="0" b="44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6250" cy="471805"/>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0A3A2876" w14:textId="1402B442" w:rsidR="00FD67A7" w:rsidRPr="00756593"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Reciclaje de equipos eléctricos y electrónicos de desecho (WEEE por sus siglas en inglés). Póngase en contacto con el soporte técnico para concertar la adecuada eliminación de los transductores gastados o que ya no se utilizan.</w:t>
            </w:r>
          </w:p>
        </w:tc>
      </w:tr>
      <w:tr w:rsidR="00D77385" w:rsidRPr="00756593" w14:paraId="48FD5899" w14:textId="77777777" w:rsidTr="00847888">
        <w:trPr>
          <w:trHeight w:hRule="exact" w:val="1162"/>
        </w:trPr>
        <w:tc>
          <w:tcPr>
            <w:tcW w:w="2160" w:type="dxa"/>
            <w:tcBorders>
              <w:top w:val="single" w:sz="4" w:space="0" w:color="5E5E8F"/>
              <w:left w:val="single" w:sz="4" w:space="0" w:color="5E5E8F"/>
              <w:bottom w:val="single" w:sz="4" w:space="0" w:color="5E5E8F"/>
              <w:right w:val="single" w:sz="4" w:space="0" w:color="6D6E71"/>
            </w:tcBorders>
            <w:vAlign w:val="center"/>
          </w:tcPr>
          <w:p w14:paraId="67357549" w14:textId="49615906" w:rsidR="00D77385" w:rsidRPr="001C07A5" w:rsidRDefault="00D77385" w:rsidP="001C07A5">
            <w:pPr>
              <w:spacing w:before="52"/>
              <w:ind w:left="75"/>
              <w:rPr>
                <w:rFonts w:asciiTheme="minorHAnsi" w:eastAsia="mdd-en980" w:hAnsiTheme="minorHAnsi" w:cstheme="minorHAnsi"/>
                <w:noProof/>
                <w:sz w:val="24"/>
                <w:szCs w:val="24"/>
              </w:rPr>
            </w:pPr>
            <w:r>
              <w:rPr>
                <w:noProof/>
                <w:lang w:eastAsia="ja-JP" w:bidi="th-TH"/>
              </w:rPr>
              <w:drawing>
                <wp:anchor distT="0" distB="0" distL="114300" distR="114300" simplePos="0" relativeHeight="251749888" behindDoc="1" locked="0" layoutInCell="1" allowOverlap="1" wp14:anchorId="36A1267A" wp14:editId="1E3E27EA">
                  <wp:simplePos x="0" y="0"/>
                  <wp:positionH relativeFrom="column">
                    <wp:posOffset>361950</wp:posOffset>
                  </wp:positionH>
                  <wp:positionV relativeFrom="paragraph">
                    <wp:posOffset>14605</wp:posOffset>
                  </wp:positionV>
                  <wp:extent cx="441960" cy="428625"/>
                  <wp:effectExtent l="0" t="0" r="0" b="9525"/>
                  <wp:wrapTight wrapText="bothSides">
                    <wp:wrapPolygon edited="0">
                      <wp:start x="0" y="0"/>
                      <wp:lineTo x="0" y="21120"/>
                      <wp:lineTo x="20483" y="21120"/>
                      <wp:lineTo x="204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96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8E15EC5" w14:textId="704D06B3" w:rsidR="00D77385" w:rsidRPr="00756593"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Las baterías son de iones de litio. Póngase en contacto con el soporte técnico para concertar la adecuada eliminación de las baterías gastadas o que ya no se utilizan.</w:t>
            </w:r>
          </w:p>
        </w:tc>
      </w:tr>
      <w:tr w:rsidR="00FD67A7" w:rsidRPr="00756593" w14:paraId="7D920EC3" w14:textId="77777777" w:rsidTr="004A4A8E">
        <w:trPr>
          <w:trHeight w:hRule="exact" w:val="1153"/>
        </w:trPr>
        <w:tc>
          <w:tcPr>
            <w:tcW w:w="2160" w:type="dxa"/>
            <w:tcBorders>
              <w:top w:val="single" w:sz="4" w:space="0" w:color="5E5E8F"/>
              <w:left w:val="single" w:sz="4" w:space="0" w:color="5E5E8F"/>
              <w:bottom w:val="single" w:sz="4" w:space="0" w:color="5E5E8F"/>
              <w:right w:val="single" w:sz="4" w:space="0" w:color="6D6E71"/>
            </w:tcBorders>
            <w:vAlign w:val="center"/>
          </w:tcPr>
          <w:p w14:paraId="45F82E1E" w14:textId="77777777" w:rsidR="00FD67A7" w:rsidRPr="00756593" w:rsidRDefault="00FD67A7" w:rsidP="00374341">
            <w:pPr>
              <w:ind w:left="180" w:firstLine="90"/>
              <w:rPr>
                <w:rFonts w:asciiTheme="minorHAnsi" w:hAnsiTheme="minorHAnsi" w:cstheme="minorHAnsi"/>
                <w:sz w:val="24"/>
                <w:szCs w:val="24"/>
              </w:rPr>
            </w:pPr>
            <w:r>
              <w:rPr>
                <w:rFonts w:asciiTheme="minorHAnsi" w:hAnsiTheme="minorHAnsi"/>
                <w:noProof/>
                <w:sz w:val="24"/>
                <w:lang w:eastAsia="ja-JP" w:bidi="th-TH"/>
              </w:rPr>
              <w:drawing>
                <wp:anchor distT="0" distB="0" distL="114300" distR="114300" simplePos="0" relativeHeight="251769344" behindDoc="0" locked="0" layoutInCell="1" allowOverlap="1" wp14:anchorId="5BFEDB9C" wp14:editId="44120095">
                  <wp:simplePos x="0" y="0"/>
                  <wp:positionH relativeFrom="column">
                    <wp:posOffset>374650</wp:posOffset>
                  </wp:positionH>
                  <wp:positionV relativeFrom="paragraph">
                    <wp:posOffset>-123825</wp:posOffset>
                  </wp:positionV>
                  <wp:extent cx="466090" cy="382270"/>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6090" cy="38227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7870156C" w14:textId="59A5B809" w:rsid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 xml:space="preserve">Proteger del calor y de las fuentes de radiación </w:t>
            </w:r>
          </w:p>
          <w:p w14:paraId="5D0E02E6" w14:textId="58953A03" w:rsidR="00FD67A7" w:rsidRPr="00756593" w:rsidRDefault="00D079D6"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Optune® debe mantenerse alejado del calor extremo y de fuentes de radiación.</w:t>
            </w:r>
          </w:p>
        </w:tc>
      </w:tr>
      <w:tr w:rsidR="00FD67A7" w:rsidRPr="00756593" w14:paraId="2917D36E" w14:textId="77777777" w:rsidTr="004A4A8E">
        <w:trPr>
          <w:trHeight w:hRule="exact" w:val="1081"/>
        </w:trPr>
        <w:tc>
          <w:tcPr>
            <w:tcW w:w="2160" w:type="dxa"/>
            <w:tcBorders>
              <w:top w:val="single" w:sz="4" w:space="0" w:color="5E5E8F"/>
              <w:left w:val="single" w:sz="4" w:space="0" w:color="5E5E8F"/>
              <w:bottom w:val="single" w:sz="4" w:space="0" w:color="5E5E8F"/>
              <w:right w:val="single" w:sz="4" w:space="0" w:color="6D6E71"/>
            </w:tcBorders>
            <w:vAlign w:val="center"/>
          </w:tcPr>
          <w:p w14:paraId="16D184A7" w14:textId="12D7A1B0" w:rsidR="00FD67A7" w:rsidRPr="00756593" w:rsidRDefault="00EE26EB" w:rsidP="00C269D4">
            <w:pPr>
              <w:widowControl/>
              <w:kinsoku w:val="0"/>
              <w:overflowPunct w:val="0"/>
              <w:adjustRightInd w:val="0"/>
              <w:spacing w:before="64"/>
              <w:ind w:left="100"/>
              <w:rPr>
                <w:rFonts w:asciiTheme="minorHAnsi" w:hAnsiTheme="minorHAnsi" w:cstheme="minorHAnsi"/>
                <w:sz w:val="24"/>
                <w:szCs w:val="24"/>
              </w:rPr>
            </w:pPr>
            <w:r>
              <w:rPr>
                <w:rFonts w:ascii="Verdana" w:hAnsi="Verdana"/>
                <w:noProof/>
                <w:sz w:val="11"/>
                <w:lang w:eastAsia="ja-JP" w:bidi="th-TH"/>
              </w:rPr>
              <w:drawing>
                <wp:anchor distT="0" distB="0" distL="114300" distR="114300" simplePos="0" relativeHeight="251751936" behindDoc="0" locked="0" layoutInCell="1" allowOverlap="1" wp14:anchorId="353372D8" wp14:editId="11A2172F">
                  <wp:simplePos x="0" y="0"/>
                  <wp:positionH relativeFrom="column">
                    <wp:posOffset>358140</wp:posOffset>
                  </wp:positionH>
                  <wp:positionV relativeFrom="paragraph">
                    <wp:posOffset>7620</wp:posOffset>
                  </wp:positionV>
                  <wp:extent cx="466090" cy="4381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120" t="10001" r="8609" b="10283"/>
                          <a:stretch/>
                        </pic:blipFill>
                        <pic:spPr bwMode="auto">
                          <a:xfrm>
                            <a:off x="0" y="0"/>
                            <a:ext cx="46609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EDAC07F" w14:textId="2897E1C3" w:rsidR="00FD67A7" w:rsidRPr="00756593" w:rsidRDefault="00FD67A7"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Parte aplicada de tipo BF: simboliza la parte que entra en contacto con el paciente. Especifica la P/N de la parte aplicada que se usará con este dispositivo.</w:t>
            </w:r>
          </w:p>
        </w:tc>
      </w:tr>
      <w:tr w:rsidR="00FD67A7" w:rsidRPr="00756593" w14:paraId="7502B189" w14:textId="77777777" w:rsidTr="004A4A8E">
        <w:trPr>
          <w:trHeight w:hRule="exact" w:val="730"/>
        </w:trPr>
        <w:tc>
          <w:tcPr>
            <w:tcW w:w="2160" w:type="dxa"/>
            <w:tcBorders>
              <w:top w:val="single" w:sz="4" w:space="0" w:color="5E5E8F"/>
              <w:left w:val="single" w:sz="4" w:space="0" w:color="5E5E8F"/>
              <w:bottom w:val="single" w:sz="4" w:space="0" w:color="5E5E8F"/>
              <w:right w:val="single" w:sz="4" w:space="0" w:color="6D6E71"/>
            </w:tcBorders>
            <w:vAlign w:val="center"/>
          </w:tcPr>
          <w:p w14:paraId="1216F037" w14:textId="77777777" w:rsidR="00FD67A7" w:rsidRPr="00756593" w:rsidRDefault="00FD67A7" w:rsidP="00374341">
            <w:pPr>
              <w:spacing w:after="360"/>
              <w:ind w:left="-14"/>
              <w:rPr>
                <w:rFonts w:asciiTheme="minorHAnsi" w:hAnsiTheme="minorHAnsi" w:cstheme="minorHAnsi"/>
                <w:spacing w:val="-2"/>
                <w:sz w:val="24"/>
                <w:szCs w:val="24"/>
              </w:rPr>
            </w:pPr>
            <w:r>
              <w:rPr>
                <w:rFonts w:asciiTheme="minorHAnsi" w:hAnsiTheme="minorHAnsi"/>
                <w:noProof/>
                <w:sz w:val="24"/>
                <w:lang w:eastAsia="ja-JP" w:bidi="th-TH"/>
              </w:rPr>
              <w:drawing>
                <wp:anchor distT="0" distB="0" distL="114300" distR="114300" simplePos="0" relativeHeight="251668992" behindDoc="0" locked="0" layoutInCell="1" allowOverlap="1" wp14:anchorId="6F2D3897" wp14:editId="67BA08D6">
                  <wp:simplePos x="0" y="0"/>
                  <wp:positionH relativeFrom="column">
                    <wp:posOffset>476250</wp:posOffset>
                  </wp:positionH>
                  <wp:positionV relativeFrom="paragraph">
                    <wp:posOffset>45720</wp:posOffset>
                  </wp:positionV>
                  <wp:extent cx="215900" cy="346075"/>
                  <wp:effectExtent l="0" t="0" r="0" b="0"/>
                  <wp:wrapNone/>
                  <wp:docPr id="4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5900" cy="346075"/>
                          </a:xfrm>
                          <a:prstGeom prst="rect">
                            <a:avLst/>
                          </a:prstGeom>
                        </pic:spPr>
                      </pic:pic>
                    </a:graphicData>
                  </a:graphic>
                  <wp14:sizeRelH relativeFrom="margin">
                    <wp14:pctWidth>0</wp14:pctWidth>
                  </wp14:sizeRelH>
                  <wp14:sizeRelV relativeFrom="margin">
                    <wp14:pctHeight>0</wp14:pctHeight>
                  </wp14:sizeRelV>
                </wp:anchor>
              </w:drawing>
            </w:r>
          </w:p>
          <w:p w14:paraId="150A2BE0" w14:textId="77777777" w:rsidR="00FD67A7" w:rsidRPr="00756593" w:rsidRDefault="00FD67A7" w:rsidP="00374341">
            <w:pPr>
              <w:ind w:left="-15"/>
              <w:rPr>
                <w:rFonts w:asciiTheme="minorHAnsi" w:hAnsiTheme="minorHAnsi" w:cstheme="minorHAnsi"/>
                <w:sz w:val="24"/>
                <w:szCs w:val="24"/>
              </w:rPr>
            </w:pP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4241E533"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Fecha de caducidad: no utilizar después de esta fecha</w:t>
            </w:r>
          </w:p>
        </w:tc>
      </w:tr>
      <w:tr w:rsidR="00FD67A7" w:rsidRPr="00756593" w14:paraId="0A5E0E31" w14:textId="77777777" w:rsidTr="004A4A8E">
        <w:trPr>
          <w:trHeight w:hRule="exact" w:val="1171"/>
        </w:trPr>
        <w:tc>
          <w:tcPr>
            <w:tcW w:w="2160" w:type="dxa"/>
            <w:tcBorders>
              <w:top w:val="single" w:sz="4" w:space="0" w:color="5E5E8F"/>
              <w:left w:val="single" w:sz="4" w:space="0" w:color="5E5E8F"/>
              <w:bottom w:val="single" w:sz="4" w:space="0" w:color="5E5E8F"/>
              <w:right w:val="single" w:sz="4" w:space="0" w:color="6D6E71"/>
            </w:tcBorders>
            <w:vAlign w:val="center"/>
          </w:tcPr>
          <w:p w14:paraId="0361D713" w14:textId="77777777" w:rsidR="00FD67A7" w:rsidRPr="00756593" w:rsidRDefault="00FD67A7" w:rsidP="00374341">
            <w:pPr>
              <w:ind w:left="180" w:firstLine="161"/>
              <w:rPr>
                <w:rFonts w:asciiTheme="minorHAnsi" w:hAnsiTheme="minorHAnsi" w:cstheme="minorHAnsi"/>
                <w:sz w:val="24"/>
                <w:szCs w:val="24"/>
              </w:rPr>
            </w:pPr>
            <w:r>
              <w:rPr>
                <w:rFonts w:asciiTheme="minorHAnsi" w:hAnsiTheme="minorHAnsi"/>
                <w:noProof/>
                <w:sz w:val="24"/>
                <w:lang w:eastAsia="ja-JP" w:bidi="th-TH"/>
              </w:rPr>
              <w:drawing>
                <wp:anchor distT="0" distB="0" distL="114300" distR="114300" simplePos="0" relativeHeight="251675136" behindDoc="0" locked="0" layoutInCell="1" allowOverlap="1" wp14:anchorId="323BCEC0" wp14:editId="13940366">
                  <wp:simplePos x="0" y="0"/>
                  <wp:positionH relativeFrom="column">
                    <wp:posOffset>422275</wp:posOffset>
                  </wp:positionH>
                  <wp:positionV relativeFrom="paragraph">
                    <wp:posOffset>-42545</wp:posOffset>
                  </wp:positionV>
                  <wp:extent cx="259080" cy="453390"/>
                  <wp:effectExtent l="0" t="0" r="7620" b="3810"/>
                  <wp:wrapNone/>
                  <wp:docPr id="463"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rotWithShape="1">
                          <a:blip r:embed="rId62">
                            <a:extLst>
                              <a:ext uri="{28A0092B-C50C-407E-A947-70E740481C1C}">
                                <a14:useLocalDpi xmlns:a14="http://schemas.microsoft.com/office/drawing/2010/main" val="0"/>
                              </a:ext>
                            </a:extLst>
                          </a:blip>
                          <a:srcRect l="17210" r="20208" b="16601"/>
                          <a:stretch/>
                        </pic:blipFill>
                        <pic:spPr bwMode="auto">
                          <a:xfrm>
                            <a:off x="0" y="0"/>
                            <a:ext cx="259080"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5B84A295" w14:textId="3FA192E5" w:rsidR="00FD67A7" w:rsidRPr="00756593" w:rsidRDefault="00FD67A7" w:rsidP="00E628BC">
            <w:pPr>
              <w:tabs>
                <w:tab w:val="left" w:pos="1273"/>
                <w:tab w:val="left" w:pos="6358"/>
              </w:tabs>
              <w:spacing w:after="60" w:line="240" w:lineRule="exact"/>
              <w:ind w:left="142"/>
              <w:rPr>
                <w:rFonts w:asciiTheme="minorHAnsi" w:hAnsiTheme="minorHAnsi" w:cstheme="minorHAnsi"/>
                <w:spacing w:val="-1"/>
                <w:sz w:val="24"/>
                <w:szCs w:val="24"/>
              </w:rPr>
            </w:pPr>
            <w:r>
              <w:rPr>
                <w:rFonts w:asciiTheme="minorHAnsi" w:hAnsiTheme="minorHAnsi"/>
                <w:sz w:val="24"/>
              </w:rPr>
              <w:t>Interruptor ON/OFF (ENCENDIDO/APAGADO) para el generador de campos eléctricos y el cargador de baterías: Cuando el interruptor está en la posición I, el dispositivo está «ON» (ENCENDIDO). Cuando el interruptor está en la posición O, el dispositivo está «OFF» (APAGADO).</w:t>
            </w:r>
          </w:p>
        </w:tc>
      </w:tr>
      <w:tr w:rsidR="00FD67A7" w:rsidRPr="00756593" w14:paraId="43632446" w14:textId="77777777" w:rsidTr="004A4A8E">
        <w:trPr>
          <w:trHeight w:hRule="exact" w:val="1180"/>
        </w:trPr>
        <w:tc>
          <w:tcPr>
            <w:tcW w:w="2160" w:type="dxa"/>
            <w:tcBorders>
              <w:top w:val="single" w:sz="4" w:space="0" w:color="5E5E8F"/>
              <w:left w:val="single" w:sz="4" w:space="0" w:color="5E5E8F"/>
              <w:bottom w:val="single" w:sz="4" w:space="0" w:color="5E5E8F"/>
              <w:right w:val="single" w:sz="4" w:space="0" w:color="6D6E71"/>
            </w:tcBorders>
            <w:vAlign w:val="center"/>
          </w:tcPr>
          <w:p w14:paraId="55531C08" w14:textId="77777777" w:rsidR="00FD67A7" w:rsidRPr="00756593" w:rsidRDefault="00FD67A7" w:rsidP="00374341">
            <w:pPr>
              <w:ind w:left="431" w:hanging="161"/>
              <w:rPr>
                <w:rFonts w:asciiTheme="minorHAnsi" w:hAnsiTheme="minorHAnsi" w:cstheme="minorHAnsi"/>
                <w:sz w:val="24"/>
                <w:szCs w:val="24"/>
              </w:rPr>
            </w:pPr>
            <w:r>
              <w:rPr>
                <w:rFonts w:asciiTheme="minorHAnsi" w:hAnsiTheme="minorHAnsi"/>
                <w:noProof/>
                <w:sz w:val="24"/>
                <w:lang w:eastAsia="ja-JP" w:bidi="th-TH"/>
              </w:rPr>
              <w:lastRenderedPageBreak/>
              <w:drawing>
                <wp:anchor distT="0" distB="0" distL="114300" distR="114300" simplePos="0" relativeHeight="251673088" behindDoc="0" locked="0" layoutInCell="1" allowOverlap="1" wp14:anchorId="70C19535" wp14:editId="075D1730">
                  <wp:simplePos x="0" y="0"/>
                  <wp:positionH relativeFrom="column">
                    <wp:posOffset>393700</wp:posOffset>
                  </wp:positionH>
                  <wp:positionV relativeFrom="paragraph">
                    <wp:posOffset>-7620</wp:posOffset>
                  </wp:positionV>
                  <wp:extent cx="355600" cy="434340"/>
                  <wp:effectExtent l="0" t="0" r="6350" b="381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0048" r="8134"/>
                          <a:stretch/>
                        </pic:blipFill>
                        <pic:spPr bwMode="auto">
                          <a:xfrm>
                            <a:off x="0" y="0"/>
                            <a:ext cx="355600" cy="43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1C88D320" w14:textId="0AF8383E" w:rsidR="004A4A8E" w:rsidRDefault="004A4A8E" w:rsidP="004A4A8E">
            <w:pPr>
              <w:tabs>
                <w:tab w:val="left" w:pos="1273"/>
              </w:tabs>
              <w:spacing w:after="60" w:line="240" w:lineRule="exact"/>
              <w:ind w:left="141"/>
              <w:rPr>
                <w:rFonts w:asciiTheme="minorHAnsi" w:hAnsiTheme="minorHAnsi" w:cstheme="minorHAnsi"/>
                <w:spacing w:val="-1"/>
                <w:sz w:val="24"/>
                <w:szCs w:val="24"/>
              </w:rPr>
            </w:pPr>
            <w:r>
              <w:rPr>
                <w:rFonts w:asciiTheme="minorHAnsi" w:hAnsiTheme="minorHAnsi"/>
                <w:sz w:val="24"/>
              </w:rPr>
              <w:t>No usar si el paquete está dañado</w:t>
            </w:r>
          </w:p>
          <w:p w14:paraId="70673B84" w14:textId="1EB1DA5A" w:rsidR="00FD67A7" w:rsidRPr="00756593" w:rsidRDefault="00FD67A7"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No utilizar los transductores si el embalaje está roto.</w:t>
            </w:r>
          </w:p>
        </w:tc>
      </w:tr>
      <w:tr w:rsidR="00FD67A7" w:rsidRPr="00756593" w14:paraId="2F54062D" w14:textId="77777777" w:rsidTr="00847888">
        <w:trPr>
          <w:trHeight w:hRule="exact" w:val="994"/>
        </w:trPr>
        <w:tc>
          <w:tcPr>
            <w:tcW w:w="2160" w:type="dxa"/>
            <w:tcBorders>
              <w:top w:val="single" w:sz="4" w:space="0" w:color="5E5E8F"/>
              <w:left w:val="single" w:sz="4" w:space="0" w:color="5E5E8F"/>
              <w:bottom w:val="single" w:sz="4" w:space="0" w:color="5E5E8F"/>
              <w:right w:val="single" w:sz="4" w:space="0" w:color="6D6E71"/>
            </w:tcBorders>
            <w:vAlign w:val="center"/>
          </w:tcPr>
          <w:p w14:paraId="4D736BDE" w14:textId="11C42D2C" w:rsidR="00FD67A7" w:rsidRPr="00756593" w:rsidRDefault="009441A9" w:rsidP="00374341">
            <w:pPr>
              <w:rPr>
                <w:rFonts w:asciiTheme="minorHAnsi" w:hAnsiTheme="minorHAnsi" w:cstheme="minorHAnsi"/>
                <w:sz w:val="24"/>
                <w:szCs w:val="24"/>
              </w:rPr>
            </w:pPr>
            <w:r>
              <w:rPr>
                <w:noProof/>
                <w:lang w:eastAsia="ja-JP" w:bidi="th-TH"/>
              </w:rPr>
              <w:drawing>
                <wp:anchor distT="0" distB="0" distL="114300" distR="114300" simplePos="0" relativeHeight="251753984" behindDoc="0" locked="0" layoutInCell="1" allowOverlap="1" wp14:anchorId="6E5E6B8D" wp14:editId="64C3D0A2">
                  <wp:simplePos x="0" y="0"/>
                  <wp:positionH relativeFrom="column">
                    <wp:posOffset>403225</wp:posOffset>
                  </wp:positionH>
                  <wp:positionV relativeFrom="paragraph">
                    <wp:posOffset>-10160</wp:posOffset>
                  </wp:positionV>
                  <wp:extent cx="421005" cy="4381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1005" cy="438150"/>
                          </a:xfrm>
                          <a:prstGeom prst="rect">
                            <a:avLst/>
                          </a:prstGeom>
                          <a:noFill/>
                          <a:ln w="19050">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5E27E499" w14:textId="0D04C675" w:rsidR="009441A9" w:rsidRDefault="009441A9"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No reutilizar.</w:t>
            </w:r>
          </w:p>
          <w:p w14:paraId="5FFE06B4" w14:textId="61927332"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Los INE Transducer Arrays son de un solo uso y no deberán reutilizarse.</w:t>
            </w:r>
          </w:p>
        </w:tc>
      </w:tr>
      <w:tr w:rsidR="009441A9" w:rsidRPr="00756593" w14:paraId="18A864C8" w14:textId="77777777" w:rsidTr="00847888">
        <w:trPr>
          <w:trHeight w:hRule="exact" w:val="726"/>
        </w:trPr>
        <w:tc>
          <w:tcPr>
            <w:tcW w:w="2160" w:type="dxa"/>
            <w:tcBorders>
              <w:top w:val="single" w:sz="4" w:space="0" w:color="5E5E8F"/>
              <w:left w:val="single" w:sz="4" w:space="0" w:color="5E5E8F"/>
              <w:bottom w:val="single" w:sz="4" w:space="0" w:color="5E5E8F"/>
              <w:right w:val="single" w:sz="4" w:space="0" w:color="6D6E71"/>
            </w:tcBorders>
            <w:vAlign w:val="center"/>
          </w:tcPr>
          <w:p w14:paraId="4866AD9D" w14:textId="55F233CF" w:rsidR="009441A9" w:rsidRPr="00CA709D" w:rsidRDefault="009441A9" w:rsidP="00374341">
            <w:pPr>
              <w:rPr>
                <w:noProof/>
              </w:rPr>
            </w:pPr>
            <w:r>
              <w:rPr>
                <w:noProof/>
                <w:lang w:eastAsia="ja-JP" w:bidi="th-TH"/>
              </w:rPr>
              <w:drawing>
                <wp:anchor distT="0" distB="0" distL="114300" distR="114300" simplePos="0" relativeHeight="251756032" behindDoc="0" locked="0" layoutInCell="1" allowOverlap="1" wp14:anchorId="47BA6AAF" wp14:editId="3B0A726A">
                  <wp:simplePos x="0" y="0"/>
                  <wp:positionH relativeFrom="column">
                    <wp:posOffset>409575</wp:posOffset>
                  </wp:positionH>
                  <wp:positionV relativeFrom="paragraph">
                    <wp:posOffset>635</wp:posOffset>
                  </wp:positionV>
                  <wp:extent cx="394335" cy="390525"/>
                  <wp:effectExtent l="0" t="0" r="571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4335" cy="390525"/>
                          </a:xfrm>
                          <a:prstGeom prst="rect">
                            <a:avLst/>
                          </a:prstGeom>
                          <a:ln w="12700">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261F450A" w14:textId="4869E715" w:rsidR="009441A9" w:rsidRPr="00756593" w:rsidRDefault="009441A9" w:rsidP="00374341">
            <w:pPr>
              <w:tabs>
                <w:tab w:val="left" w:pos="1273"/>
              </w:tabs>
              <w:spacing w:before="5" w:line="240" w:lineRule="exact"/>
              <w:ind w:left="141" w:right="526"/>
              <w:rPr>
                <w:rFonts w:asciiTheme="minorHAnsi" w:hAnsiTheme="minorHAnsi" w:cstheme="minorHAnsi"/>
                <w:spacing w:val="-1"/>
                <w:sz w:val="24"/>
                <w:szCs w:val="24"/>
              </w:rPr>
            </w:pPr>
            <w:r>
              <w:rPr>
                <w:rFonts w:asciiTheme="minorHAnsi" w:hAnsiTheme="minorHAnsi"/>
                <w:sz w:val="24"/>
              </w:rPr>
              <w:t xml:space="preserve">No volver a esterilizar </w:t>
            </w:r>
          </w:p>
        </w:tc>
      </w:tr>
      <w:tr w:rsidR="00FD67A7" w:rsidRPr="00756593" w14:paraId="5A7FAC73" w14:textId="77777777" w:rsidTr="004A4A8E">
        <w:trPr>
          <w:trHeight w:hRule="exact" w:val="1081"/>
        </w:trPr>
        <w:tc>
          <w:tcPr>
            <w:tcW w:w="2160" w:type="dxa"/>
            <w:tcBorders>
              <w:top w:val="single" w:sz="4" w:space="0" w:color="5E5E8F"/>
              <w:left w:val="single" w:sz="4" w:space="0" w:color="5E5E8F"/>
              <w:bottom w:val="single" w:sz="4" w:space="0" w:color="5E5E8F"/>
              <w:right w:val="single" w:sz="4" w:space="0" w:color="6D6E71"/>
            </w:tcBorders>
          </w:tcPr>
          <w:p w14:paraId="05150724" w14:textId="13AAF22A" w:rsidR="00FD67A7" w:rsidRPr="00756593" w:rsidRDefault="009441A9" w:rsidP="00C269D4">
            <w:pPr>
              <w:widowControl/>
              <w:kinsoku w:val="0"/>
              <w:overflowPunct w:val="0"/>
              <w:adjustRightInd w:val="0"/>
              <w:spacing w:before="7"/>
              <w:rPr>
                <w:rFonts w:asciiTheme="minorHAnsi" w:eastAsia="Times New Roman" w:hAnsiTheme="minorHAnsi" w:cstheme="minorHAnsi"/>
                <w:sz w:val="24"/>
                <w:szCs w:val="24"/>
              </w:rPr>
            </w:pPr>
            <w:bookmarkStart w:id="61" w:name="Symbols_Glossary_(English,_Spanish,_Fren"/>
            <w:bookmarkEnd w:id="61"/>
            <w:r>
              <w:rPr>
                <w:noProof/>
                <w:lang w:eastAsia="ja-JP" w:bidi="th-TH"/>
              </w:rPr>
              <w:drawing>
                <wp:anchor distT="0" distB="0" distL="114300" distR="114300" simplePos="0" relativeHeight="251758080" behindDoc="1" locked="0" layoutInCell="1" allowOverlap="1" wp14:anchorId="032773D4" wp14:editId="26BDFE09">
                  <wp:simplePos x="0" y="0"/>
                  <wp:positionH relativeFrom="column">
                    <wp:posOffset>165100</wp:posOffset>
                  </wp:positionH>
                  <wp:positionV relativeFrom="paragraph">
                    <wp:posOffset>269240</wp:posOffset>
                  </wp:positionV>
                  <wp:extent cx="859790" cy="252095"/>
                  <wp:effectExtent l="0" t="0" r="0" b="0"/>
                  <wp:wrapTight wrapText="bothSides">
                    <wp:wrapPolygon edited="0">
                      <wp:start x="0" y="0"/>
                      <wp:lineTo x="0" y="19587"/>
                      <wp:lineTo x="21058" y="19587"/>
                      <wp:lineTo x="21058" y="0"/>
                      <wp:lineTo x="0" y="0"/>
                    </wp:wrapPolygon>
                  </wp:wrapTight>
                  <wp:docPr id="48"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9790" cy="252095"/>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6F652695" w14:textId="5EAA2562" w:rsidR="009441A9" w:rsidRDefault="009441A9"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 xml:space="preserve">Esterilizado/Método de esterilización </w:t>
            </w:r>
          </w:p>
          <w:p w14:paraId="12BF9339" w14:textId="08B08564"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Los INE Transducer Arrays se esterilizan mediante radiación γ.</w:t>
            </w:r>
          </w:p>
        </w:tc>
      </w:tr>
      <w:tr w:rsidR="009441A9" w:rsidRPr="00756593" w14:paraId="298625E9" w14:textId="77777777" w:rsidTr="004A4A8E">
        <w:trPr>
          <w:trHeight w:hRule="exact" w:val="874"/>
        </w:trPr>
        <w:tc>
          <w:tcPr>
            <w:tcW w:w="2160" w:type="dxa"/>
            <w:tcBorders>
              <w:top w:val="single" w:sz="4" w:space="0" w:color="5E5E8F"/>
              <w:left w:val="single" w:sz="4" w:space="0" w:color="5E5E8F"/>
              <w:bottom w:val="single" w:sz="4" w:space="0" w:color="5E5E8F"/>
              <w:right w:val="single" w:sz="4" w:space="0" w:color="6D6E71"/>
            </w:tcBorders>
          </w:tcPr>
          <w:p w14:paraId="45D327DF" w14:textId="23E9DB36" w:rsidR="009441A9" w:rsidRPr="00756593" w:rsidDel="009441A9" w:rsidRDefault="009441A9" w:rsidP="00374341">
            <w:pPr>
              <w:widowControl/>
              <w:kinsoku w:val="0"/>
              <w:overflowPunct w:val="0"/>
              <w:adjustRightInd w:val="0"/>
              <w:spacing w:before="7"/>
              <w:rPr>
                <w:rFonts w:asciiTheme="minorHAnsi" w:eastAsiaTheme="minorHAnsi" w:hAnsiTheme="minorHAnsi" w:cstheme="minorHAnsi"/>
                <w:noProof/>
                <w:sz w:val="24"/>
                <w:szCs w:val="24"/>
              </w:rPr>
            </w:pPr>
            <w:r>
              <w:rPr>
                <w:b/>
                <w:noProof/>
                <w:lang w:eastAsia="ja-JP" w:bidi="th-TH"/>
              </w:rPr>
              <w:drawing>
                <wp:anchor distT="0" distB="0" distL="114300" distR="114300" simplePos="0" relativeHeight="251759104" behindDoc="0" locked="0" layoutInCell="1" allowOverlap="1" wp14:anchorId="3604FDD7" wp14:editId="3FE26D73">
                  <wp:simplePos x="0" y="0"/>
                  <wp:positionH relativeFrom="column">
                    <wp:posOffset>339725</wp:posOffset>
                  </wp:positionH>
                  <wp:positionV relativeFrom="paragraph">
                    <wp:posOffset>70485</wp:posOffset>
                  </wp:positionV>
                  <wp:extent cx="521970" cy="353695"/>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1970" cy="353695"/>
                          </a:xfrm>
                          <a:prstGeom prst="rect">
                            <a:avLst/>
                          </a:prstGeom>
                          <a:noFill/>
                          <a:ln>
                            <a:noFill/>
                          </a:ln>
                        </pic:spPr>
                      </pic:pic>
                    </a:graphicData>
                  </a:graphic>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50AD759F" w14:textId="2D69B9B1" w:rsidR="009441A9" w:rsidRPr="00756593" w:rsidRDefault="009441A9" w:rsidP="00131C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 xml:space="preserve">Número de modelo </w:t>
            </w:r>
          </w:p>
        </w:tc>
      </w:tr>
      <w:tr w:rsidR="001C07A5" w:rsidRPr="00756593" w14:paraId="6D5F9155" w14:textId="77777777" w:rsidTr="004A4A8E">
        <w:trPr>
          <w:trHeight w:hRule="exact" w:val="838"/>
        </w:trPr>
        <w:tc>
          <w:tcPr>
            <w:tcW w:w="2160" w:type="dxa"/>
            <w:tcBorders>
              <w:top w:val="single" w:sz="4" w:space="0" w:color="5E5E8F"/>
              <w:left w:val="single" w:sz="4" w:space="0" w:color="5E5E8F"/>
              <w:bottom w:val="single" w:sz="4" w:space="0" w:color="5E5E8F"/>
              <w:right w:val="single" w:sz="4" w:space="0" w:color="6D6E71"/>
            </w:tcBorders>
            <w:vAlign w:val="bottom"/>
          </w:tcPr>
          <w:p w14:paraId="6F07A133" w14:textId="77777777" w:rsidR="001C07A5" w:rsidRPr="00756593" w:rsidRDefault="001C07A5" w:rsidP="001C07A5">
            <w:pPr>
              <w:spacing w:before="3" w:line="140" w:lineRule="exact"/>
              <w:ind w:left="436"/>
              <w:rPr>
                <w:rFonts w:asciiTheme="minorHAnsi" w:hAnsiTheme="minorHAnsi" w:cstheme="minorHAnsi"/>
                <w:noProof/>
                <w:sz w:val="24"/>
                <w:szCs w:val="24"/>
              </w:rPr>
            </w:pPr>
            <w:r>
              <w:rPr>
                <w:rFonts w:asciiTheme="minorHAnsi" w:hAnsiTheme="minorHAnsi"/>
                <w:noProof/>
                <w:sz w:val="24"/>
                <w:lang w:eastAsia="ja-JP" w:bidi="th-TH"/>
              </w:rPr>
              <w:drawing>
                <wp:anchor distT="0" distB="0" distL="114300" distR="114300" simplePos="0" relativeHeight="251784704" behindDoc="0" locked="0" layoutInCell="1" allowOverlap="1" wp14:anchorId="179B2135" wp14:editId="514A6EC2">
                  <wp:simplePos x="0" y="0"/>
                  <wp:positionH relativeFrom="column">
                    <wp:posOffset>279400</wp:posOffset>
                  </wp:positionH>
                  <wp:positionV relativeFrom="paragraph">
                    <wp:posOffset>73025</wp:posOffset>
                  </wp:positionV>
                  <wp:extent cx="672465" cy="434975"/>
                  <wp:effectExtent l="0" t="0" r="0" b="3175"/>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72465" cy="434975"/>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12C0112C" w14:textId="77777777"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Número de catálogo</w:t>
            </w:r>
          </w:p>
        </w:tc>
      </w:tr>
      <w:tr w:rsidR="001C07A5" w:rsidRPr="00756593" w14:paraId="276688F7" w14:textId="77777777" w:rsidTr="004A4A8E">
        <w:trPr>
          <w:trHeight w:hRule="exact" w:val="901"/>
        </w:trPr>
        <w:tc>
          <w:tcPr>
            <w:tcW w:w="2160" w:type="dxa"/>
            <w:tcBorders>
              <w:top w:val="single" w:sz="4" w:space="0" w:color="5E5E8F"/>
              <w:left w:val="single" w:sz="4" w:space="0" w:color="5E5E8F"/>
              <w:bottom w:val="single" w:sz="4" w:space="0" w:color="5E5E8F"/>
              <w:right w:val="single" w:sz="4" w:space="0" w:color="6D6E71"/>
            </w:tcBorders>
            <w:vAlign w:val="bottom"/>
          </w:tcPr>
          <w:p w14:paraId="06576D9B" w14:textId="77777777" w:rsidR="001C07A5" w:rsidRPr="00756593" w:rsidRDefault="001C07A5" w:rsidP="00374341">
            <w:pPr>
              <w:spacing w:before="3" w:line="140" w:lineRule="exact"/>
              <w:ind w:left="436"/>
              <w:rPr>
                <w:rFonts w:asciiTheme="minorHAnsi" w:hAnsiTheme="minorHAnsi" w:cstheme="minorHAnsi"/>
                <w:noProof/>
                <w:sz w:val="24"/>
                <w:szCs w:val="24"/>
              </w:rPr>
            </w:pPr>
            <w:r>
              <w:rPr>
                <w:rFonts w:asciiTheme="minorHAnsi" w:hAnsiTheme="minorHAnsi"/>
                <w:sz w:val="24"/>
              </w:rPr>
              <w:t xml:space="preserve">  </w:t>
            </w:r>
            <w:r>
              <w:rPr>
                <w:noProof/>
                <w:lang w:eastAsia="ja-JP" w:bidi="th-TH"/>
              </w:rPr>
              <w:drawing>
                <wp:anchor distT="0" distB="0" distL="114300" distR="114300" simplePos="0" relativeHeight="251785728" behindDoc="0" locked="0" layoutInCell="1" allowOverlap="1" wp14:anchorId="27B57E83" wp14:editId="72FD29CC">
                  <wp:simplePos x="0" y="0"/>
                  <wp:positionH relativeFrom="column">
                    <wp:posOffset>346075</wp:posOffset>
                  </wp:positionH>
                  <wp:positionV relativeFrom="paragraph">
                    <wp:posOffset>169545</wp:posOffset>
                  </wp:positionV>
                  <wp:extent cx="584200" cy="377825"/>
                  <wp:effectExtent l="0" t="0" r="6350" b="3175"/>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84200" cy="377825"/>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6314935F" w14:textId="77777777"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Número de serie</w:t>
            </w:r>
          </w:p>
        </w:tc>
      </w:tr>
      <w:tr w:rsidR="009441A9" w:rsidRPr="00756593" w14:paraId="3196B586" w14:textId="77777777" w:rsidTr="004A4A8E">
        <w:trPr>
          <w:trHeight w:hRule="exact" w:val="901"/>
        </w:trPr>
        <w:tc>
          <w:tcPr>
            <w:tcW w:w="2160" w:type="dxa"/>
            <w:tcBorders>
              <w:top w:val="single" w:sz="4" w:space="0" w:color="5E5E8F"/>
              <w:left w:val="single" w:sz="4" w:space="0" w:color="5E5E8F"/>
              <w:bottom w:val="single" w:sz="4" w:space="0" w:color="5E5E8F"/>
              <w:right w:val="single" w:sz="4" w:space="0" w:color="6D6E71"/>
            </w:tcBorders>
            <w:vAlign w:val="center"/>
          </w:tcPr>
          <w:p w14:paraId="4B364A59" w14:textId="348FEE25" w:rsidR="009441A9" w:rsidRDefault="009441A9" w:rsidP="00C269D4">
            <w:pPr>
              <w:spacing w:before="3" w:line="140" w:lineRule="exact"/>
              <w:ind w:left="436"/>
              <w:jc w:val="right"/>
              <w:rPr>
                <w:rFonts w:asciiTheme="minorHAnsi" w:hAnsiTheme="minorHAnsi" w:cstheme="minorHAnsi"/>
                <w:noProof/>
                <w:sz w:val="24"/>
                <w:szCs w:val="24"/>
              </w:rPr>
            </w:pPr>
            <w:r>
              <w:rPr>
                <w:noProof/>
                <w:lang w:eastAsia="ja-JP" w:bidi="th-TH"/>
              </w:rPr>
              <w:drawing>
                <wp:anchor distT="0" distB="0" distL="114300" distR="114300" simplePos="0" relativeHeight="251761152" behindDoc="0" locked="0" layoutInCell="1" allowOverlap="1" wp14:anchorId="6BE060C9" wp14:editId="100EE8DC">
                  <wp:simplePos x="0" y="0"/>
                  <wp:positionH relativeFrom="column">
                    <wp:posOffset>307975</wp:posOffset>
                  </wp:positionH>
                  <wp:positionV relativeFrom="paragraph">
                    <wp:posOffset>-33655</wp:posOffset>
                  </wp:positionV>
                  <wp:extent cx="635000" cy="364490"/>
                  <wp:effectExtent l="0" t="0" r="0" b="0"/>
                  <wp:wrapNone/>
                  <wp:docPr id="60" name="Picture 60" descr="t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_005"/>
                          <pic:cNvPicPr>
                            <a:picLocks noChangeAspect="1" noChangeArrowheads="1"/>
                          </pic:cNvPicPr>
                        </pic:nvPicPr>
                        <pic:blipFill>
                          <a:blip r:embed="rId70" cstate="print">
                            <a:extLst>
                              <a:ext uri="{28A0092B-C50C-407E-A947-70E740481C1C}">
                                <a14:useLocalDpi xmlns:a14="http://schemas.microsoft.com/office/drawing/2010/main" val="0"/>
                              </a:ext>
                            </a:extLst>
                          </a:blip>
                          <a:srcRect t="16829" r="-635" b="18208"/>
                          <a:stretch>
                            <a:fillRect/>
                          </a:stretch>
                        </pic:blipFill>
                        <pic:spPr bwMode="auto">
                          <a:xfrm>
                            <a:off x="0" y="0"/>
                            <a:ext cx="635000" cy="36449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CCF23A0" w14:textId="1F57C3B2" w:rsidR="009441A9" w:rsidRPr="00576594" w:rsidRDefault="009441A9"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 xml:space="preserve">Número de lote </w:t>
            </w:r>
          </w:p>
        </w:tc>
      </w:tr>
      <w:tr w:rsidR="001C07A5" w:rsidRPr="00756593" w14:paraId="357E8DCA" w14:textId="77777777" w:rsidTr="00847888">
        <w:trPr>
          <w:trHeight w:hRule="exact" w:val="1027"/>
        </w:trPr>
        <w:tc>
          <w:tcPr>
            <w:tcW w:w="2160" w:type="dxa"/>
            <w:tcBorders>
              <w:top w:val="single" w:sz="4" w:space="0" w:color="5E5E8F"/>
              <w:left w:val="single" w:sz="4" w:space="0" w:color="5E5E8F"/>
              <w:bottom w:val="single" w:sz="4" w:space="0" w:color="5E5E8F"/>
              <w:right w:val="single" w:sz="4" w:space="0" w:color="6D6E71"/>
            </w:tcBorders>
            <w:vAlign w:val="bottom"/>
          </w:tcPr>
          <w:p w14:paraId="23A14353" w14:textId="2DA3C2BD" w:rsidR="001C07A5" w:rsidRPr="00756593" w:rsidRDefault="00C41541" w:rsidP="001C07A5">
            <w:pPr>
              <w:spacing w:before="3" w:line="140" w:lineRule="exact"/>
              <w:ind w:left="436"/>
              <w:rPr>
                <w:rFonts w:asciiTheme="minorHAnsi" w:hAnsiTheme="minorHAnsi" w:cstheme="minorHAnsi"/>
                <w:noProof/>
                <w:sz w:val="24"/>
                <w:szCs w:val="24"/>
              </w:rPr>
            </w:pPr>
            <w:r>
              <w:rPr>
                <w:rFonts w:asciiTheme="minorHAnsi" w:hAnsiTheme="minorHAnsi"/>
                <w:noProof/>
                <w:sz w:val="24"/>
                <w:lang w:eastAsia="ja-JP" w:bidi="th-TH"/>
              </w:rPr>
              <w:drawing>
                <wp:anchor distT="0" distB="0" distL="114300" distR="114300" simplePos="0" relativeHeight="251777536" behindDoc="0" locked="0" layoutInCell="1" allowOverlap="1" wp14:anchorId="2A8A40BC" wp14:editId="1084CA1D">
                  <wp:simplePos x="0" y="0"/>
                  <wp:positionH relativeFrom="column">
                    <wp:posOffset>450850</wp:posOffset>
                  </wp:positionH>
                  <wp:positionV relativeFrom="paragraph">
                    <wp:posOffset>-88900</wp:posOffset>
                  </wp:positionV>
                  <wp:extent cx="434975" cy="434975"/>
                  <wp:effectExtent l="0" t="0" r="3175" b="3175"/>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4975" cy="4349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   </w:t>
            </w:r>
          </w:p>
        </w:tc>
        <w:tc>
          <w:tcPr>
            <w:tcW w:w="7873" w:type="dxa"/>
            <w:tcBorders>
              <w:top w:val="single" w:sz="4" w:space="0" w:color="5E5E8F"/>
              <w:left w:val="single" w:sz="4" w:space="0" w:color="6D6E71"/>
              <w:bottom w:val="single" w:sz="4" w:space="0" w:color="5E5E8F"/>
              <w:right w:val="single" w:sz="4" w:space="0" w:color="6D6E71"/>
            </w:tcBorders>
            <w:vAlign w:val="center"/>
          </w:tcPr>
          <w:p w14:paraId="7CA08796" w14:textId="0A7CFCD8"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Equipo de clase II según IEC 60601-1</w:t>
            </w:r>
          </w:p>
        </w:tc>
      </w:tr>
      <w:tr w:rsidR="009441A9" w:rsidRPr="00756593" w14:paraId="6B8C257D" w14:textId="77777777" w:rsidTr="00847888">
        <w:trPr>
          <w:trHeight w:hRule="exact" w:val="1813"/>
        </w:trPr>
        <w:tc>
          <w:tcPr>
            <w:tcW w:w="2160" w:type="dxa"/>
            <w:tcBorders>
              <w:top w:val="single" w:sz="4" w:space="0" w:color="5E5E8F"/>
              <w:left w:val="single" w:sz="4" w:space="0" w:color="5E5E8F"/>
              <w:bottom w:val="single" w:sz="4" w:space="0" w:color="5E5E8F"/>
              <w:right w:val="single" w:sz="4" w:space="0" w:color="6D6E71"/>
            </w:tcBorders>
            <w:vAlign w:val="center"/>
          </w:tcPr>
          <w:p w14:paraId="61CC3E90" w14:textId="2417B61F" w:rsidR="009441A9" w:rsidRPr="00847888" w:rsidRDefault="00847888" w:rsidP="00847888">
            <w:pPr>
              <w:pStyle w:val="Ttulo"/>
              <w:jc w:val="center"/>
              <w:rPr>
                <w:rFonts w:asciiTheme="minorHAnsi" w:hAnsiTheme="minorHAnsi"/>
                <w:sz w:val="72"/>
                <w:szCs w:val="72"/>
              </w:rPr>
            </w:pPr>
            <w:r>
              <w:rPr>
                <w:rFonts w:asciiTheme="minorHAnsi" w:hAnsiTheme="minorHAnsi"/>
                <w:sz w:val="72"/>
              </w:rPr>
              <w:t>IP21</w:t>
            </w:r>
          </w:p>
        </w:tc>
        <w:tc>
          <w:tcPr>
            <w:tcW w:w="7873" w:type="dxa"/>
            <w:tcBorders>
              <w:top w:val="single" w:sz="4" w:space="0" w:color="5E5E8F"/>
              <w:left w:val="single" w:sz="4" w:space="0" w:color="6D6E71"/>
              <w:bottom w:val="single" w:sz="4" w:space="0" w:color="5E5E8F"/>
              <w:right w:val="single" w:sz="4" w:space="0" w:color="6D6E71"/>
            </w:tcBorders>
            <w:vAlign w:val="center"/>
          </w:tcPr>
          <w:p w14:paraId="2C7FE164" w14:textId="2128929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Protege a las personas para que no accedan a las piezas peligrosas con los dedos. Protege al equipo dentro de la carcasa de la entrada de objetos extraños sólidos de 12,5 mm de diámetro o mayores.</w:t>
            </w:r>
          </w:p>
          <w:p w14:paraId="40F691BE"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p>
          <w:p w14:paraId="73890B87" w14:textId="4E420CC0" w:rsid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Protege al equipo dentro de la carcasa de la entrada de gotas de agua que caigan verticalmente.</w:t>
            </w:r>
          </w:p>
        </w:tc>
      </w:tr>
      <w:tr w:rsidR="009441A9" w:rsidRPr="00756593" w14:paraId="10BCD1AF" w14:textId="77777777" w:rsidTr="00847888">
        <w:trPr>
          <w:trHeight w:hRule="exact" w:val="2160"/>
        </w:trPr>
        <w:tc>
          <w:tcPr>
            <w:tcW w:w="2160" w:type="dxa"/>
            <w:tcBorders>
              <w:top w:val="single" w:sz="4" w:space="0" w:color="5E5E8F"/>
              <w:left w:val="single" w:sz="4" w:space="0" w:color="5E5E8F"/>
              <w:bottom w:val="single" w:sz="4" w:space="0" w:color="5E5E8F"/>
              <w:right w:val="single" w:sz="4" w:space="0" w:color="6D6E71"/>
            </w:tcBorders>
            <w:vAlign w:val="center"/>
          </w:tcPr>
          <w:p w14:paraId="09DB594A" w14:textId="358DABA5" w:rsidR="009441A9" w:rsidRPr="00847888" w:rsidRDefault="00847888" w:rsidP="00847888">
            <w:pPr>
              <w:pStyle w:val="Ttulo"/>
              <w:jc w:val="center"/>
              <w:rPr>
                <w:rFonts w:asciiTheme="minorHAnsi" w:hAnsiTheme="minorHAnsi"/>
                <w:noProof/>
                <w:sz w:val="72"/>
                <w:szCs w:val="72"/>
              </w:rPr>
            </w:pPr>
            <w:r>
              <w:rPr>
                <w:rFonts w:asciiTheme="minorHAnsi" w:hAnsiTheme="minorHAnsi"/>
                <w:sz w:val="72"/>
              </w:rPr>
              <w:t>IP22</w:t>
            </w:r>
          </w:p>
        </w:tc>
        <w:tc>
          <w:tcPr>
            <w:tcW w:w="7873" w:type="dxa"/>
            <w:tcBorders>
              <w:top w:val="single" w:sz="4" w:space="0" w:color="5E5E8F"/>
              <w:left w:val="single" w:sz="4" w:space="0" w:color="6D6E71"/>
              <w:bottom w:val="single" w:sz="4" w:space="0" w:color="5E5E8F"/>
              <w:right w:val="single" w:sz="4" w:space="0" w:color="6D6E71"/>
            </w:tcBorders>
            <w:vAlign w:val="center"/>
          </w:tcPr>
          <w:p w14:paraId="3C9C9016"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 xml:space="preserve">Protege a las personas para que no accedan a las piezas peligrosas con los dedos. Protege al equipo dentro de la carcasa de la entrada de objetos extraños sólidos de 12,5 mm de diámetro o mayores. </w:t>
            </w:r>
          </w:p>
          <w:p w14:paraId="5D50698B"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p>
          <w:p w14:paraId="3EFD268D" w14:textId="70EDD342"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Protege al equipo dentro de la carcasa de la entrada de gotas de agua que caigan verticalmente cuando la carcasa tiene una inclinación máxima de 15°.</w:t>
            </w:r>
          </w:p>
        </w:tc>
      </w:tr>
      <w:tr w:rsidR="009441A9" w:rsidRPr="00756593" w14:paraId="4E4C657E" w14:textId="77777777" w:rsidTr="00847888">
        <w:trPr>
          <w:trHeight w:hRule="exact" w:val="1182"/>
        </w:trPr>
        <w:tc>
          <w:tcPr>
            <w:tcW w:w="2160" w:type="dxa"/>
            <w:tcBorders>
              <w:top w:val="single" w:sz="4" w:space="0" w:color="5E5E8F"/>
              <w:left w:val="single" w:sz="4" w:space="0" w:color="5E5E8F"/>
              <w:bottom w:val="single" w:sz="4" w:space="0" w:color="5E5E8F"/>
              <w:right w:val="single" w:sz="4" w:space="0" w:color="6D6E71"/>
            </w:tcBorders>
            <w:vAlign w:val="center"/>
          </w:tcPr>
          <w:p w14:paraId="1C8CAF06" w14:textId="6CC3AA4A" w:rsidR="009441A9" w:rsidRDefault="009441A9" w:rsidP="009441A9">
            <w:pPr>
              <w:spacing w:before="3" w:line="140" w:lineRule="exact"/>
              <w:ind w:left="436"/>
              <w:jc w:val="center"/>
              <w:rPr>
                <w:noProof/>
              </w:rPr>
            </w:pPr>
            <w:r>
              <w:rPr>
                <w:noProof/>
                <w:sz w:val="20"/>
                <w:lang w:eastAsia="ja-JP" w:bidi="th-TH"/>
              </w:rPr>
              <w:lastRenderedPageBreak/>
              <w:drawing>
                <wp:anchor distT="0" distB="0" distL="114300" distR="114300" simplePos="0" relativeHeight="251764224" behindDoc="1" locked="0" layoutInCell="1" allowOverlap="1" wp14:anchorId="68C62C00" wp14:editId="02AB2DEB">
                  <wp:simplePos x="0" y="0"/>
                  <wp:positionH relativeFrom="column">
                    <wp:posOffset>263525</wp:posOffset>
                  </wp:positionH>
                  <wp:positionV relativeFrom="paragraph">
                    <wp:posOffset>-630555</wp:posOffset>
                  </wp:positionV>
                  <wp:extent cx="935990" cy="577850"/>
                  <wp:effectExtent l="0" t="0" r="0" b="0"/>
                  <wp:wrapTight wrapText="bothSides">
                    <wp:wrapPolygon edited="0">
                      <wp:start x="0" y="0"/>
                      <wp:lineTo x="0" y="20651"/>
                      <wp:lineTo x="21102" y="20651"/>
                      <wp:lineTo x="21102" y="0"/>
                      <wp:lineTo x="0" y="0"/>
                    </wp:wrapPolygon>
                  </wp:wrapTight>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935990" cy="57785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36B10DD"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Intervalo de temperatura de almacenamiento</w:t>
            </w:r>
          </w:p>
          <w:p w14:paraId="5C2338F1" w14:textId="28BD2EEF"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No los exponga a unas temperaturas inferiores a -5 °C ni superiores a 40 °C</w:t>
            </w:r>
          </w:p>
        </w:tc>
      </w:tr>
      <w:tr w:rsidR="009441A9" w:rsidRPr="00756593" w14:paraId="00CFFBE9" w14:textId="77777777" w:rsidTr="00847888">
        <w:trPr>
          <w:trHeight w:hRule="exact" w:val="1042"/>
        </w:trPr>
        <w:tc>
          <w:tcPr>
            <w:tcW w:w="2160" w:type="dxa"/>
            <w:tcBorders>
              <w:top w:val="single" w:sz="4" w:space="0" w:color="5E5E8F"/>
              <w:left w:val="single" w:sz="4" w:space="0" w:color="5E5E8F"/>
              <w:bottom w:val="single" w:sz="4" w:space="0" w:color="5E5E8F"/>
              <w:right w:val="single" w:sz="4" w:space="0" w:color="6D6E71"/>
            </w:tcBorders>
            <w:vAlign w:val="center"/>
          </w:tcPr>
          <w:p w14:paraId="254A4EAB" w14:textId="71DFA7FD" w:rsidR="009441A9" w:rsidRPr="00E125C6" w:rsidRDefault="009441A9" w:rsidP="009441A9">
            <w:pPr>
              <w:spacing w:before="3" w:line="140" w:lineRule="exact"/>
              <w:ind w:left="436"/>
              <w:jc w:val="center"/>
              <w:rPr>
                <w:noProof/>
                <w:sz w:val="20"/>
                <w:szCs w:val="20"/>
              </w:rPr>
            </w:pPr>
            <w:r>
              <w:rPr>
                <w:noProof/>
                <w:sz w:val="20"/>
                <w:lang w:eastAsia="ja-JP" w:bidi="th-TH"/>
              </w:rPr>
              <w:drawing>
                <wp:anchor distT="0" distB="0" distL="114300" distR="114300" simplePos="0" relativeHeight="251766272" behindDoc="1" locked="0" layoutInCell="1" allowOverlap="1" wp14:anchorId="4A5A69ED" wp14:editId="4567A34B">
                  <wp:simplePos x="0" y="0"/>
                  <wp:positionH relativeFrom="column">
                    <wp:posOffset>317500</wp:posOffset>
                  </wp:positionH>
                  <wp:positionV relativeFrom="paragraph">
                    <wp:posOffset>-600075</wp:posOffset>
                  </wp:positionV>
                  <wp:extent cx="942340" cy="596900"/>
                  <wp:effectExtent l="0" t="0" r="0" b="0"/>
                  <wp:wrapTight wrapText="bothSides">
                    <wp:wrapPolygon edited="0">
                      <wp:start x="0" y="0"/>
                      <wp:lineTo x="0" y="20681"/>
                      <wp:lineTo x="20960" y="20681"/>
                      <wp:lineTo x="20960" y="0"/>
                      <wp:lineTo x="0" y="0"/>
                    </wp:wrapPolygon>
                  </wp:wrapTight>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942340" cy="59690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44AF2F6"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Intervalo de humedad de almacenamiento</w:t>
            </w:r>
          </w:p>
          <w:p w14:paraId="2EB8C0FA" w14:textId="16B4EB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No lo exponga a una humedad inferior al 15 % o superior al 93 %</w:t>
            </w:r>
          </w:p>
        </w:tc>
      </w:tr>
      <w:tr w:rsidR="009441A9" w:rsidRPr="00756593" w14:paraId="1CBED36A" w14:textId="77777777" w:rsidTr="00847888">
        <w:trPr>
          <w:trHeight w:hRule="exact" w:val="913"/>
        </w:trPr>
        <w:tc>
          <w:tcPr>
            <w:tcW w:w="2160" w:type="dxa"/>
            <w:tcBorders>
              <w:top w:val="single" w:sz="4" w:space="0" w:color="5E5E8F"/>
              <w:left w:val="single" w:sz="4" w:space="0" w:color="5E5E8F"/>
              <w:bottom w:val="single" w:sz="4" w:space="0" w:color="5E5E8F"/>
              <w:right w:val="single" w:sz="4" w:space="0" w:color="6D6E71"/>
            </w:tcBorders>
            <w:vAlign w:val="center"/>
          </w:tcPr>
          <w:p w14:paraId="3688C1F5" w14:textId="7757237C" w:rsidR="009441A9" w:rsidRPr="00E125C6" w:rsidRDefault="009441A9" w:rsidP="009441A9">
            <w:pPr>
              <w:spacing w:before="3" w:line="140" w:lineRule="exact"/>
              <w:ind w:left="436"/>
              <w:jc w:val="center"/>
              <w:rPr>
                <w:noProof/>
                <w:sz w:val="20"/>
                <w:szCs w:val="20"/>
              </w:rPr>
            </w:pPr>
            <w:r>
              <w:rPr>
                <w:noProof/>
                <w:sz w:val="16"/>
                <w:lang w:eastAsia="ja-JP" w:bidi="th-TH"/>
              </w:rPr>
              <w:drawing>
                <wp:anchor distT="0" distB="0" distL="114300" distR="114300" simplePos="0" relativeHeight="251768320" behindDoc="0" locked="0" layoutInCell="1" allowOverlap="1" wp14:anchorId="64F94C2C" wp14:editId="1BE9B137">
                  <wp:simplePos x="0" y="0"/>
                  <wp:positionH relativeFrom="column">
                    <wp:posOffset>215900</wp:posOffset>
                  </wp:positionH>
                  <wp:positionV relativeFrom="paragraph">
                    <wp:posOffset>-317500</wp:posOffset>
                  </wp:positionV>
                  <wp:extent cx="1351280" cy="374650"/>
                  <wp:effectExtent l="0" t="0" r="1270" b="6350"/>
                  <wp:wrapThrough wrapText="bothSides">
                    <wp:wrapPolygon edited="0">
                      <wp:start x="0" y="0"/>
                      <wp:lineTo x="0" y="20868"/>
                      <wp:lineTo x="21316" y="20868"/>
                      <wp:lineTo x="21316" y="0"/>
                      <wp:lineTo x="0" y="0"/>
                    </wp:wrapPolygon>
                  </wp:wrapThrough>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51280" cy="374650"/>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3785A2AF" w14:textId="30D4F048" w:rsidR="009441A9" w:rsidRPr="009441A9" w:rsidRDefault="009441A9" w:rsidP="00847888">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Codificación P1 P2 N1 N2 en blanco y negro en la caja de conexión</w:t>
            </w:r>
          </w:p>
        </w:tc>
      </w:tr>
      <w:tr w:rsidR="00FD67A7" w:rsidRPr="00756593" w14:paraId="164727DE" w14:textId="77777777" w:rsidTr="00847888">
        <w:trPr>
          <w:trHeight w:hRule="exact" w:val="1068"/>
        </w:trPr>
        <w:tc>
          <w:tcPr>
            <w:tcW w:w="2160" w:type="dxa"/>
            <w:tcBorders>
              <w:top w:val="single" w:sz="4" w:space="0" w:color="5E5E8F"/>
              <w:left w:val="single" w:sz="4" w:space="0" w:color="5E5E8F"/>
              <w:bottom w:val="single" w:sz="4" w:space="0" w:color="5E5E8F"/>
              <w:right w:val="single" w:sz="4" w:space="0" w:color="6D6E71"/>
            </w:tcBorders>
            <w:vAlign w:val="bottom"/>
          </w:tcPr>
          <w:p w14:paraId="53124171" w14:textId="77777777" w:rsidR="00FD67A7" w:rsidRPr="00756593" w:rsidRDefault="00FD67A7" w:rsidP="00374341">
            <w:pPr>
              <w:spacing w:before="3" w:line="140" w:lineRule="exact"/>
              <w:ind w:left="436"/>
              <w:rPr>
                <w:rFonts w:asciiTheme="minorHAnsi" w:hAnsiTheme="minorHAnsi" w:cstheme="minorHAnsi"/>
                <w:sz w:val="24"/>
                <w:szCs w:val="24"/>
              </w:rPr>
            </w:pPr>
            <w:r>
              <w:rPr>
                <w:rFonts w:asciiTheme="minorHAnsi" w:hAnsiTheme="minorHAnsi"/>
                <w:noProof/>
                <w:sz w:val="24"/>
                <w:lang w:eastAsia="ja-JP" w:bidi="th-TH"/>
              </w:rPr>
              <w:drawing>
                <wp:anchor distT="0" distB="0" distL="114300" distR="114300" simplePos="0" relativeHeight="251786752" behindDoc="0" locked="0" layoutInCell="1" allowOverlap="1" wp14:anchorId="5BDE783A" wp14:editId="0BF13FC3">
                  <wp:simplePos x="0" y="0"/>
                  <wp:positionH relativeFrom="column">
                    <wp:posOffset>279400</wp:posOffset>
                  </wp:positionH>
                  <wp:positionV relativeFrom="paragraph">
                    <wp:posOffset>78105</wp:posOffset>
                  </wp:positionV>
                  <wp:extent cx="660400" cy="568278"/>
                  <wp:effectExtent l="0" t="0" r="6350" b="381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0400" cy="568278"/>
                          </a:xfrm>
                          <a:prstGeom prst="rect">
                            <a:avLst/>
                          </a:prstGeom>
                          <a:noFill/>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0C7D003" w14:textId="77777777" w:rsidR="00D77385" w:rsidRPr="00D77385" w:rsidRDefault="00D77385"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Información sobre el fabricante:</w:t>
            </w:r>
          </w:p>
          <w:p w14:paraId="7E657BB1" w14:textId="621CF3F3" w:rsidR="00FD67A7" w:rsidRPr="00F341A8" w:rsidRDefault="00D77385"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Novocure GmbH, Business Village D4, Park 6/Platz 10, 6039 Root, Switzerland</w:t>
            </w:r>
          </w:p>
        </w:tc>
      </w:tr>
    </w:tbl>
    <w:p w14:paraId="4C911722" w14:textId="77777777" w:rsidR="004C6198" w:rsidRPr="00756593" w:rsidRDefault="004C6198">
      <w:pPr>
        <w:pStyle w:val="Textoindependiente"/>
        <w:rPr>
          <w:rFonts w:asciiTheme="minorHAnsi" w:hAnsiTheme="minorHAnsi" w:cstheme="minorHAnsi"/>
          <w:b/>
          <w:sz w:val="24"/>
          <w:szCs w:val="24"/>
        </w:rPr>
      </w:pPr>
    </w:p>
    <w:p w14:paraId="75315FB2" w14:textId="3B0740CC" w:rsidR="00671E53" w:rsidRDefault="00671E53">
      <w:pPr>
        <w:rPr>
          <w:rFonts w:asciiTheme="minorHAnsi" w:hAnsiTheme="minorHAnsi" w:cstheme="minorHAnsi"/>
          <w:b/>
          <w:sz w:val="24"/>
          <w:szCs w:val="24"/>
        </w:rPr>
      </w:pPr>
      <w:r>
        <w:br w:type="page"/>
      </w:r>
    </w:p>
    <w:p w14:paraId="3206806B" w14:textId="759D83A4" w:rsidR="004C6198" w:rsidRPr="00671E53" w:rsidRDefault="00F00236" w:rsidP="008D258D">
      <w:pPr>
        <w:pStyle w:val="Ttulo1"/>
        <w:numPr>
          <w:ilvl w:val="0"/>
          <w:numId w:val="20"/>
        </w:numPr>
        <w:ind w:left="734"/>
        <w:jc w:val="left"/>
        <w:rPr>
          <w:bCs/>
        </w:rPr>
      </w:pPr>
      <w:bookmarkStart w:id="62" w:name="21._ENVIROMENTAL_CONDITIONS_FOR_NORMAL_O"/>
      <w:bookmarkStart w:id="63" w:name="_Toc161841632"/>
      <w:bookmarkEnd w:id="62"/>
      <w:r>
        <w:lastRenderedPageBreak/>
        <w:t>CONDICIONES AMBIENTALES PARA EL FUNCIONAMIENTO, EL ALMACENAMIENTO Y EL TRANSPORTE</w:t>
      </w:r>
      <w:bookmarkEnd w:id="63"/>
    </w:p>
    <w:p w14:paraId="3E794784" w14:textId="77777777" w:rsidR="004C6198" w:rsidRPr="00DB7F76" w:rsidRDefault="00F00236" w:rsidP="00DB7F76">
      <w:pPr>
        <w:pStyle w:val="Textoindependiente"/>
        <w:ind w:left="418"/>
        <w:rPr>
          <w:b/>
          <w:bCs/>
          <w:sz w:val="24"/>
          <w:szCs w:val="24"/>
        </w:rPr>
      </w:pPr>
      <w:r>
        <w:rPr>
          <w:b/>
          <w:sz w:val="24"/>
        </w:rPr>
        <w:t>Condiciones de funcionamiento</w:t>
      </w:r>
    </w:p>
    <w:p w14:paraId="4DB957BD" w14:textId="0BC7AA11" w:rsidR="00576594" w:rsidRDefault="00576594" w:rsidP="00847888">
      <w:pPr>
        <w:spacing w:before="80" w:after="80"/>
        <w:ind w:left="418"/>
        <w:rPr>
          <w:rFonts w:asciiTheme="minorHAnsi" w:hAnsiTheme="minorHAnsi" w:cstheme="minorHAnsi"/>
          <w:color w:val="211D1E"/>
          <w:sz w:val="24"/>
          <w:szCs w:val="24"/>
        </w:rPr>
      </w:pPr>
      <w:r>
        <w:rPr>
          <w:rFonts w:asciiTheme="minorHAnsi" w:hAnsiTheme="minorHAnsi"/>
          <w:color w:val="211D1E"/>
          <w:sz w:val="24"/>
        </w:rPr>
        <w:t>Todos los componentes del kit de tratamiento se utilizarán normalmente en las condiciones que se especifican a continuación:</w:t>
      </w:r>
    </w:p>
    <w:p w14:paraId="5A67BDC2" w14:textId="77777777" w:rsid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Principalmente para uso doméstico</w:t>
      </w:r>
    </w:p>
    <w:p w14:paraId="58E79BFC" w14:textId="3030C246"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Solo para uso en interiores (cargador y transformador de alimentación)</w:t>
      </w:r>
    </w:p>
    <w:p w14:paraId="4857EA96" w14:textId="77777777"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No apto para la ducha, la bañera ni el lavabo, ni para salir en caso de lluvia intensa</w:t>
      </w:r>
    </w:p>
    <w:p w14:paraId="6FCF66BD" w14:textId="77777777"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No debe usarse en presencia de mezclas inflamables</w:t>
      </w:r>
    </w:p>
    <w:p w14:paraId="745DA428" w14:textId="1376ABE8" w:rsidR="00170F19" w:rsidRPr="00170F19" w:rsidRDefault="00170F19" w:rsidP="008D258D">
      <w:pPr>
        <w:pStyle w:val="Prrafodelista"/>
        <w:numPr>
          <w:ilvl w:val="0"/>
          <w:numId w:val="4"/>
        </w:numPr>
        <w:rPr>
          <w:rFonts w:asciiTheme="minorHAnsi" w:hAnsiTheme="minorHAnsi" w:cstheme="minorHAnsi"/>
          <w:color w:val="211D1E"/>
          <w:sz w:val="24"/>
          <w:szCs w:val="24"/>
        </w:rPr>
      </w:pPr>
      <w:r>
        <w:rPr>
          <w:rFonts w:asciiTheme="minorHAnsi" w:hAnsiTheme="minorHAnsi"/>
          <w:color w:val="211D1E"/>
          <w:sz w:val="24"/>
        </w:rPr>
        <w:t>Se puede dejar caer al suelo sin riesgos para la seguridad del paciente, pero es previsible que deje de funcionar</w:t>
      </w:r>
    </w:p>
    <w:p w14:paraId="23C64DD6" w14:textId="77777777" w:rsidR="00DB7F76" w:rsidRDefault="00DB7F76" w:rsidP="00DB7F76">
      <w:pPr>
        <w:pStyle w:val="Textoindependiente"/>
        <w:ind w:left="420"/>
        <w:rPr>
          <w:sz w:val="24"/>
          <w:szCs w:val="24"/>
        </w:rPr>
      </w:pPr>
    </w:p>
    <w:p w14:paraId="1B03ACBF" w14:textId="524B09DD" w:rsidR="00576594" w:rsidRDefault="00576594" w:rsidP="00DB7F76">
      <w:pPr>
        <w:pStyle w:val="Textoindependiente"/>
        <w:ind w:left="420"/>
        <w:rPr>
          <w:rFonts w:asciiTheme="minorHAnsi" w:hAnsiTheme="minorHAnsi" w:cstheme="minorHAnsi"/>
          <w:b/>
          <w:bCs/>
        </w:rPr>
      </w:pPr>
      <w:r>
        <w:rPr>
          <w:b/>
          <w:sz w:val="24"/>
        </w:rPr>
        <w:t>Condiciones de visibilidad:</w:t>
      </w:r>
      <w:r>
        <w:rPr>
          <w:rFonts w:asciiTheme="minorHAnsi" w:hAnsiTheme="minorHAnsi"/>
          <w:sz w:val="24"/>
        </w:rPr>
        <w:t xml:space="preserve">  </w:t>
      </w:r>
      <w:r>
        <w:rPr>
          <w:rFonts w:asciiTheme="minorHAnsi" w:hAnsiTheme="minorHAnsi"/>
          <w:b/>
          <w:sz w:val="24"/>
        </w:rPr>
        <w:t>ninguna.</w:t>
      </w:r>
    </w:p>
    <w:p w14:paraId="7706CF89" w14:textId="77777777" w:rsidR="00576594" w:rsidRPr="00DB7F76" w:rsidRDefault="00576594" w:rsidP="00DB7F76">
      <w:pPr>
        <w:pStyle w:val="Textoindependiente"/>
        <w:spacing w:before="120"/>
        <w:ind w:left="418"/>
        <w:rPr>
          <w:b/>
          <w:bCs/>
          <w:sz w:val="24"/>
          <w:szCs w:val="24"/>
        </w:rPr>
      </w:pPr>
      <w:r>
        <w:rPr>
          <w:b/>
          <w:sz w:val="24"/>
        </w:rPr>
        <w:t>Limpieza</w:t>
      </w:r>
    </w:p>
    <w:p w14:paraId="5B54BBCB" w14:textId="5A89B1FA" w:rsidR="00576594" w:rsidRPr="00674816" w:rsidRDefault="00576594" w:rsidP="00847888">
      <w:pPr>
        <w:spacing w:before="80" w:after="80"/>
        <w:ind w:left="418"/>
        <w:rPr>
          <w:rFonts w:asciiTheme="minorHAnsi" w:hAnsiTheme="minorHAnsi" w:cstheme="minorHAnsi"/>
          <w:color w:val="211D1E"/>
          <w:sz w:val="24"/>
          <w:szCs w:val="24"/>
        </w:rPr>
      </w:pPr>
      <w:r>
        <w:rPr>
          <w:rFonts w:asciiTheme="minorHAnsi" w:hAnsiTheme="minorHAnsi"/>
          <w:color w:val="211D1E"/>
          <w:sz w:val="24"/>
        </w:rPr>
        <w:t>Todos los elementos del kit de tratamiento se pueden limpiar periódicamente con un trapo húmedo para eliminar el polvo y la suciedad habitual.</w:t>
      </w:r>
    </w:p>
    <w:p w14:paraId="18F6B07A" w14:textId="29A5A2B3" w:rsidR="00576594" w:rsidRPr="00DB7F76" w:rsidRDefault="00674816" w:rsidP="00DB7F76">
      <w:pPr>
        <w:pStyle w:val="Textoindependiente"/>
        <w:ind w:left="418"/>
        <w:rPr>
          <w:b/>
          <w:bCs/>
          <w:sz w:val="24"/>
          <w:szCs w:val="24"/>
        </w:rPr>
      </w:pPr>
      <w:r>
        <w:rPr>
          <w:b/>
          <w:sz w:val="24"/>
        </w:rPr>
        <w:t>Condiciones físicas de funcionamiento para todos los elementos del kit de tratamiento:</w:t>
      </w:r>
    </w:p>
    <w:p w14:paraId="4ADD0472"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Intervalo de temperatura: -5 °C/40 °C (23 °F/104 °F)</w:t>
      </w:r>
    </w:p>
    <w:p w14:paraId="1C00783C"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Intervalo de humedad relativa: 15 %-93 %</w:t>
      </w:r>
    </w:p>
    <w:p w14:paraId="59116213"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Intervalo de presión ambiental: de 700 a 1060 hPa</w:t>
      </w:r>
    </w:p>
    <w:p w14:paraId="0AEC494C" w14:textId="77777777" w:rsidR="00674816" w:rsidRPr="00DB7F76" w:rsidRDefault="00674816" w:rsidP="00DB7F76">
      <w:pPr>
        <w:pStyle w:val="Textoindependiente"/>
        <w:ind w:left="418"/>
        <w:rPr>
          <w:b/>
          <w:bCs/>
          <w:sz w:val="24"/>
          <w:szCs w:val="24"/>
        </w:rPr>
      </w:pPr>
      <w:r>
        <w:rPr>
          <w:b/>
          <w:sz w:val="24"/>
        </w:rPr>
        <w:t>Condiciones de almacenamiento</w:t>
      </w:r>
    </w:p>
    <w:p w14:paraId="25C4ACA5"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Intervalo de temperatura: -5 °C/40 °C (23 °F/104 °F) para el dispositivo y las partes adicionales</w:t>
      </w:r>
    </w:p>
    <w:p w14:paraId="05200D16" w14:textId="259D451F"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Intervalo de temperatura: 5 °C/27 °C (41 °F/80 °F) para los INE Transducer Arrays</w:t>
      </w:r>
    </w:p>
    <w:p w14:paraId="673E8334" w14:textId="77777777" w:rsidR="00DC3997" w:rsidRPr="00DB7F76" w:rsidRDefault="00DC3997" w:rsidP="00DB7F76">
      <w:pPr>
        <w:pStyle w:val="Textoindependiente"/>
        <w:ind w:left="418"/>
        <w:rPr>
          <w:b/>
          <w:bCs/>
          <w:sz w:val="24"/>
          <w:szCs w:val="24"/>
        </w:rPr>
      </w:pPr>
      <w:r>
        <w:rPr>
          <w:b/>
          <w:sz w:val="24"/>
        </w:rPr>
        <w:t>Condiciones de transporte</w:t>
      </w:r>
    </w:p>
    <w:p w14:paraId="643C5FB1" w14:textId="6D266728" w:rsidR="00DC3997" w:rsidRPr="00DC3997" w:rsidRDefault="00DC3997" w:rsidP="00C269D4">
      <w:pPr>
        <w:pStyle w:val="Textoindependiente"/>
        <w:spacing w:before="80" w:after="80"/>
        <w:ind w:left="1141"/>
        <w:jc w:val="both"/>
        <w:rPr>
          <w:rFonts w:asciiTheme="minorHAnsi" w:hAnsiTheme="minorHAnsi" w:cstheme="minorHAnsi"/>
          <w:sz w:val="24"/>
          <w:szCs w:val="24"/>
        </w:rPr>
      </w:pPr>
      <w:r>
        <w:rPr>
          <w:rFonts w:asciiTheme="minorHAnsi" w:hAnsiTheme="minorHAnsi"/>
          <w:sz w:val="24"/>
        </w:rPr>
        <w:t>El dispositivo, las partes adicionales y los INE Transducer Arrays se podrán transportar por tierra o aire, siempre que se haga en condiciones climáticas protegidas, tal como se describe a continuación:</w:t>
      </w:r>
    </w:p>
    <w:p w14:paraId="7B300887" w14:textId="77777777"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Intervalo de temperatura: -5 °C/40 °C (23 °F/104 °F)</w:t>
      </w:r>
    </w:p>
    <w:p w14:paraId="7CC40D37" w14:textId="77777777"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Humedad máxima relativa: 15 %-93 %</w:t>
      </w:r>
    </w:p>
    <w:p w14:paraId="083BDFA9" w14:textId="6885B1DF"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No exponer directamente al agua.</w:t>
      </w:r>
    </w:p>
    <w:p w14:paraId="41212B68" w14:textId="15498A4C" w:rsidR="004C6198" w:rsidRDefault="004C6198">
      <w:pPr>
        <w:rPr>
          <w:rFonts w:asciiTheme="minorHAnsi" w:hAnsiTheme="minorHAnsi" w:cstheme="minorHAnsi"/>
          <w:sz w:val="24"/>
          <w:szCs w:val="24"/>
        </w:rPr>
      </w:pPr>
    </w:p>
    <w:p w14:paraId="52540FD5" w14:textId="38666255" w:rsidR="00C41541" w:rsidRDefault="00C41541">
      <w:pPr>
        <w:rPr>
          <w:rFonts w:asciiTheme="minorHAnsi" w:hAnsiTheme="minorHAnsi" w:cstheme="minorHAnsi"/>
          <w:sz w:val="24"/>
          <w:szCs w:val="24"/>
        </w:rPr>
      </w:pPr>
      <w:r>
        <w:br w:type="page"/>
      </w:r>
    </w:p>
    <w:p w14:paraId="6DD2252C" w14:textId="7352774F" w:rsidR="00170F19" w:rsidRPr="00847888" w:rsidRDefault="00F00236" w:rsidP="008D258D">
      <w:pPr>
        <w:pStyle w:val="Ttulo1"/>
        <w:numPr>
          <w:ilvl w:val="0"/>
          <w:numId w:val="20"/>
        </w:numPr>
        <w:ind w:left="734"/>
        <w:jc w:val="left"/>
        <w:rPr>
          <w:bCs/>
        </w:rPr>
      </w:pPr>
      <w:bookmarkStart w:id="64" w:name="22._TROUBLESHOOTING"/>
      <w:bookmarkStart w:id="65" w:name="_Ref36312154"/>
      <w:bookmarkStart w:id="66" w:name="_Ref36312416"/>
      <w:bookmarkStart w:id="67" w:name="_Ref36312556"/>
      <w:bookmarkStart w:id="68" w:name="_Ref36312688"/>
      <w:bookmarkStart w:id="69" w:name="_Toc161841633"/>
      <w:bookmarkEnd w:id="64"/>
      <w:r>
        <w:lastRenderedPageBreak/>
        <w:t>RESOLUCIÓN DE PROBLEMAS</w:t>
      </w:r>
      <w:bookmarkEnd w:id="65"/>
      <w:bookmarkEnd w:id="66"/>
      <w:bookmarkEnd w:id="67"/>
      <w:bookmarkEnd w:id="68"/>
      <w:bookmarkEnd w:id="69"/>
    </w:p>
    <w:tbl>
      <w:tblPr>
        <w:tblW w:w="10080" w:type="dxa"/>
        <w:jc w:val="center"/>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592"/>
        <w:gridCol w:w="2835"/>
        <w:gridCol w:w="5653"/>
      </w:tblGrid>
      <w:tr w:rsidR="00AA51D1" w:rsidRPr="0032168C" w14:paraId="64330724" w14:textId="77777777" w:rsidTr="002851AE">
        <w:trPr>
          <w:trHeight w:hRule="exact" w:val="516"/>
          <w:tblHeader/>
          <w:jc w:val="center"/>
        </w:trPr>
        <w:tc>
          <w:tcPr>
            <w:tcW w:w="1592" w:type="dxa"/>
            <w:tcBorders>
              <w:right w:val="single" w:sz="4" w:space="0" w:color="FFFFFF"/>
            </w:tcBorders>
            <w:shd w:val="clear" w:color="auto" w:fill="2261AE"/>
          </w:tcPr>
          <w:p w14:paraId="62E1EE3E"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Problema</w:t>
            </w:r>
          </w:p>
        </w:tc>
        <w:tc>
          <w:tcPr>
            <w:tcW w:w="2835" w:type="dxa"/>
            <w:tcBorders>
              <w:left w:val="single" w:sz="4" w:space="0" w:color="FFFFFF"/>
              <w:right w:val="single" w:sz="4" w:space="0" w:color="FFFFFF"/>
            </w:tcBorders>
            <w:shd w:val="clear" w:color="auto" w:fill="2261AE"/>
          </w:tcPr>
          <w:p w14:paraId="107D9B91"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Posibles causas</w:t>
            </w:r>
          </w:p>
        </w:tc>
        <w:tc>
          <w:tcPr>
            <w:tcW w:w="5653" w:type="dxa"/>
            <w:tcBorders>
              <w:left w:val="single" w:sz="4" w:space="0" w:color="FFFFFF"/>
            </w:tcBorders>
            <w:shd w:val="clear" w:color="auto" w:fill="2261AE"/>
          </w:tcPr>
          <w:p w14:paraId="3DC5B163"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Medidas que adoptar</w:t>
            </w:r>
          </w:p>
        </w:tc>
      </w:tr>
      <w:tr w:rsidR="00AA51D1" w:rsidRPr="0032168C" w14:paraId="7DEC3FBF" w14:textId="77777777" w:rsidTr="00175396">
        <w:trPr>
          <w:trHeight w:hRule="exact" w:val="5385"/>
          <w:jc w:val="center"/>
        </w:trPr>
        <w:tc>
          <w:tcPr>
            <w:tcW w:w="1592" w:type="dxa"/>
          </w:tcPr>
          <w:p w14:paraId="14A5EAAA" w14:textId="77777777" w:rsidR="00AA51D1" w:rsidRPr="0032168C" w:rsidRDefault="00AA51D1" w:rsidP="0032168C">
            <w:pPr>
              <w:spacing w:before="49"/>
              <w:ind w:left="75" w:right="70"/>
              <w:rPr>
                <w:rFonts w:asciiTheme="minorHAnsi" w:eastAsia="Arial" w:hAnsiTheme="minorHAnsi" w:cstheme="minorHAnsi"/>
              </w:rPr>
            </w:pPr>
            <w:r>
              <w:rPr>
                <w:rFonts w:asciiTheme="minorHAnsi" w:hAnsiTheme="minorHAnsi"/>
                <w:color w:val="231F20"/>
              </w:rPr>
              <w:t>El indicador de encendido del dispositivo no se enciende después de poner el interruptor en posición «ON» (ENCENDIDO)</w:t>
            </w:r>
          </w:p>
        </w:tc>
        <w:tc>
          <w:tcPr>
            <w:tcW w:w="2835" w:type="dxa"/>
          </w:tcPr>
          <w:p w14:paraId="3C283587" w14:textId="77777777" w:rsidR="00AA51D1" w:rsidRPr="0032168C" w:rsidRDefault="00AA51D1" w:rsidP="008D258D">
            <w:pPr>
              <w:numPr>
                <w:ilvl w:val="0"/>
                <w:numId w:val="13"/>
              </w:numPr>
              <w:tabs>
                <w:tab w:val="left" w:pos="267"/>
              </w:tabs>
              <w:spacing w:before="49"/>
              <w:ind w:right="350" w:hanging="191"/>
              <w:rPr>
                <w:rFonts w:asciiTheme="minorHAnsi" w:eastAsia="Arial" w:hAnsiTheme="minorHAnsi" w:cstheme="minorHAnsi"/>
              </w:rPr>
            </w:pPr>
            <w:r>
              <w:rPr>
                <w:rFonts w:asciiTheme="minorHAnsi" w:hAnsiTheme="minorHAnsi"/>
                <w:color w:val="231F20"/>
              </w:rPr>
              <w:t>Dispositivo no conectado a la fuente de alimentación</w:t>
            </w:r>
          </w:p>
          <w:p w14:paraId="6D9A579A" w14:textId="77777777" w:rsidR="00AA51D1" w:rsidRPr="0032168C" w:rsidRDefault="00AA51D1" w:rsidP="008D258D">
            <w:pPr>
              <w:numPr>
                <w:ilvl w:val="0"/>
                <w:numId w:val="13"/>
              </w:numPr>
              <w:tabs>
                <w:tab w:val="left" w:pos="290"/>
              </w:tabs>
              <w:spacing w:before="78"/>
              <w:ind w:left="289" w:hanging="214"/>
              <w:rPr>
                <w:rFonts w:asciiTheme="minorHAnsi" w:eastAsia="Arial" w:hAnsiTheme="minorHAnsi" w:cstheme="minorHAnsi"/>
              </w:rPr>
            </w:pPr>
            <w:r>
              <w:rPr>
                <w:rFonts w:asciiTheme="minorHAnsi" w:hAnsiTheme="minorHAnsi"/>
                <w:color w:val="231F20"/>
              </w:rPr>
              <w:t>Si funciona con la batería: batería agotada</w:t>
            </w:r>
          </w:p>
          <w:p w14:paraId="551FADCC" w14:textId="77777777" w:rsidR="00AA51D1" w:rsidRPr="0032168C" w:rsidRDefault="00AA51D1" w:rsidP="008D258D">
            <w:pPr>
              <w:numPr>
                <w:ilvl w:val="0"/>
                <w:numId w:val="13"/>
              </w:numPr>
              <w:tabs>
                <w:tab w:val="left" w:pos="286"/>
              </w:tabs>
              <w:spacing w:before="79"/>
              <w:ind w:left="285" w:hanging="210"/>
              <w:rPr>
                <w:rFonts w:asciiTheme="minorHAnsi" w:eastAsia="Arial" w:hAnsiTheme="minorHAnsi" w:cstheme="minorHAnsi"/>
              </w:rPr>
            </w:pPr>
            <w:r>
              <w:rPr>
                <w:rFonts w:asciiTheme="minorHAnsi" w:hAnsiTheme="minorHAnsi"/>
                <w:color w:val="231F20"/>
              </w:rPr>
              <w:t>Funcionamiento incorrecto de la batería</w:t>
            </w:r>
          </w:p>
          <w:p w14:paraId="3B5B58E1" w14:textId="77777777" w:rsidR="00AA51D1" w:rsidRPr="0032168C" w:rsidRDefault="00AA51D1" w:rsidP="008D258D">
            <w:pPr>
              <w:numPr>
                <w:ilvl w:val="0"/>
                <w:numId w:val="13"/>
              </w:numPr>
              <w:tabs>
                <w:tab w:val="left" w:pos="290"/>
              </w:tabs>
              <w:spacing w:before="91"/>
              <w:ind w:left="289" w:right="297" w:hanging="214"/>
              <w:rPr>
                <w:rFonts w:asciiTheme="minorHAnsi" w:eastAsia="Arial" w:hAnsiTheme="minorHAnsi" w:cstheme="minorHAnsi"/>
              </w:rPr>
            </w:pPr>
            <w:r>
              <w:rPr>
                <w:rFonts w:asciiTheme="minorHAnsi" w:hAnsiTheme="minorHAnsi"/>
                <w:color w:val="231F20"/>
              </w:rPr>
              <w:t>Si funciona con el transformador de alimentación: no está enchufado correctamente a la pared</w:t>
            </w:r>
          </w:p>
          <w:p w14:paraId="3A6D8D8D" w14:textId="77777777" w:rsidR="00AA51D1" w:rsidRPr="0032168C" w:rsidRDefault="00AA51D1" w:rsidP="008D258D">
            <w:pPr>
              <w:numPr>
                <w:ilvl w:val="0"/>
                <w:numId w:val="13"/>
              </w:numPr>
              <w:tabs>
                <w:tab w:val="left" w:pos="286"/>
              </w:tabs>
              <w:spacing w:before="78"/>
              <w:ind w:left="285" w:hanging="210"/>
              <w:rPr>
                <w:rFonts w:asciiTheme="minorHAnsi" w:eastAsia="Arial" w:hAnsiTheme="minorHAnsi" w:cstheme="minorHAnsi"/>
              </w:rPr>
            </w:pPr>
            <w:r>
              <w:rPr>
                <w:rFonts w:asciiTheme="minorHAnsi" w:hAnsiTheme="minorHAnsi"/>
                <w:color w:val="231F20"/>
              </w:rPr>
              <w:t>Funcionamiento incorrecto del dispositivo</w:t>
            </w:r>
          </w:p>
          <w:p w14:paraId="17DC1D96" w14:textId="77777777" w:rsidR="00AA51D1" w:rsidRPr="0032168C" w:rsidRDefault="00AA51D1" w:rsidP="008D258D">
            <w:pPr>
              <w:numPr>
                <w:ilvl w:val="0"/>
                <w:numId w:val="13"/>
              </w:numPr>
              <w:tabs>
                <w:tab w:val="left" w:pos="294"/>
              </w:tabs>
              <w:spacing w:before="79"/>
              <w:ind w:left="293" w:hanging="218"/>
              <w:rPr>
                <w:rFonts w:asciiTheme="minorHAnsi" w:eastAsia="Arial" w:hAnsiTheme="minorHAnsi" w:cstheme="minorHAnsi"/>
              </w:rPr>
            </w:pPr>
            <w:r>
              <w:rPr>
                <w:rFonts w:asciiTheme="minorHAnsi" w:hAnsiTheme="minorHAnsi"/>
                <w:color w:val="231F20"/>
              </w:rPr>
              <w:t>Funcionamiento incorrecto del transformador de alimentación</w:t>
            </w:r>
          </w:p>
        </w:tc>
        <w:tc>
          <w:tcPr>
            <w:tcW w:w="5653" w:type="dxa"/>
          </w:tcPr>
          <w:p w14:paraId="7267C248" w14:textId="345CEF87" w:rsidR="00AA51D1" w:rsidRPr="0032168C" w:rsidRDefault="00AA51D1" w:rsidP="008D258D">
            <w:pPr>
              <w:numPr>
                <w:ilvl w:val="0"/>
                <w:numId w:val="12"/>
              </w:numPr>
              <w:tabs>
                <w:tab w:val="left" w:pos="267"/>
              </w:tabs>
              <w:spacing w:before="49"/>
              <w:ind w:right="541" w:hanging="191"/>
              <w:rPr>
                <w:rFonts w:asciiTheme="minorHAnsi" w:eastAsia="Arial" w:hAnsiTheme="minorHAnsi" w:cstheme="minorHAnsi"/>
              </w:rPr>
            </w:pPr>
            <w:r>
              <w:rPr>
                <w:rFonts w:asciiTheme="minorHAnsi" w:hAnsiTheme="minorHAnsi"/>
                <w:color w:val="231F20"/>
              </w:rPr>
              <w:t>Si funciona con batería: revise el medidor de batería para verificar que no esté agotada. Si es así, reemplácela por una batería totalmente cargada o conéctelo al transformador de alimentación.</w:t>
            </w:r>
          </w:p>
          <w:p w14:paraId="1195263E" w14:textId="77777777" w:rsidR="00AA51D1" w:rsidRPr="0032168C" w:rsidRDefault="00AA51D1" w:rsidP="008D258D">
            <w:pPr>
              <w:numPr>
                <w:ilvl w:val="0"/>
                <w:numId w:val="12"/>
              </w:numPr>
              <w:tabs>
                <w:tab w:val="left" w:pos="290"/>
              </w:tabs>
              <w:spacing w:before="90"/>
              <w:ind w:left="289" w:right="283" w:hanging="214"/>
              <w:rPr>
                <w:rFonts w:asciiTheme="minorHAnsi" w:eastAsia="Arial" w:hAnsiTheme="minorHAnsi" w:cstheme="minorHAnsi"/>
              </w:rPr>
            </w:pPr>
            <w:r>
              <w:rPr>
                <w:rFonts w:asciiTheme="minorHAnsi" w:hAnsiTheme="minorHAnsi"/>
                <w:color w:val="231F20"/>
              </w:rPr>
              <w:t>Compruebe que tanto el dispositivo como la fuente de alimentación estén correctamente conectados y vuelva a intentarlo</w:t>
            </w:r>
          </w:p>
          <w:p w14:paraId="21E8C329" w14:textId="77777777" w:rsidR="00AA51D1" w:rsidRPr="0032168C" w:rsidRDefault="00AA51D1" w:rsidP="008D258D">
            <w:pPr>
              <w:numPr>
                <w:ilvl w:val="0"/>
                <w:numId w:val="12"/>
              </w:numPr>
              <w:tabs>
                <w:tab w:val="left" w:pos="286"/>
              </w:tabs>
              <w:spacing w:before="90"/>
              <w:ind w:left="285" w:right="476" w:hanging="210"/>
              <w:rPr>
                <w:rFonts w:asciiTheme="minorHAnsi" w:eastAsia="Arial" w:hAnsiTheme="minorHAnsi" w:cstheme="minorHAnsi"/>
              </w:rPr>
            </w:pPr>
            <w:r>
              <w:rPr>
                <w:rFonts w:asciiTheme="minorHAnsi" w:hAnsiTheme="minorHAnsi"/>
                <w:color w:val="231F20"/>
              </w:rPr>
              <w:t>Revise la integridad de todos los conectores. No debe haber ningún elemento dañado ni roto de ninguna manera</w:t>
            </w:r>
          </w:p>
          <w:p w14:paraId="7993BCEE" w14:textId="77777777" w:rsidR="00AA51D1" w:rsidRPr="0032168C" w:rsidRDefault="00AA51D1" w:rsidP="008D258D">
            <w:pPr>
              <w:numPr>
                <w:ilvl w:val="0"/>
                <w:numId w:val="12"/>
              </w:numPr>
              <w:tabs>
                <w:tab w:val="left" w:pos="290"/>
              </w:tabs>
              <w:spacing w:before="90"/>
              <w:ind w:left="289" w:right="75" w:hanging="214"/>
              <w:jc w:val="both"/>
              <w:rPr>
                <w:rFonts w:asciiTheme="minorHAnsi" w:eastAsia="Arial" w:hAnsiTheme="minorHAnsi" w:cstheme="minorHAnsi"/>
              </w:rPr>
            </w:pPr>
            <w:r>
              <w:rPr>
                <w:rFonts w:asciiTheme="minorHAnsi" w:hAnsiTheme="minorHAnsi"/>
                <w:color w:val="231F20"/>
              </w:rPr>
              <w:t>Si el dispositivo no se puede encender con la batería ni el transformador de alimentación de pared, o si hay alguna parte dañada, no utilice el dispositivo</w:t>
            </w:r>
          </w:p>
          <w:p w14:paraId="33C3E9C7" w14:textId="1A4F6807" w:rsidR="00AA51D1" w:rsidRPr="0032168C" w:rsidRDefault="00DB7145" w:rsidP="008D258D">
            <w:pPr>
              <w:numPr>
                <w:ilvl w:val="0"/>
                <w:numId w:val="12"/>
              </w:numPr>
              <w:tabs>
                <w:tab w:val="left" w:pos="286"/>
              </w:tabs>
              <w:spacing w:before="78"/>
              <w:rPr>
                <w:rFonts w:asciiTheme="minorHAnsi" w:eastAsia="Arial" w:hAnsiTheme="minorHAnsi" w:cstheme="minorHAnsi"/>
              </w:rPr>
            </w:pPr>
            <w:r>
              <w:t>Póngase en contacto con el DSS para que le preste soporte técnico</w:t>
            </w:r>
          </w:p>
        </w:tc>
      </w:tr>
      <w:tr w:rsidR="00AA51D1" w:rsidRPr="0032168C" w14:paraId="07F0D44D" w14:textId="77777777" w:rsidTr="00175396">
        <w:trPr>
          <w:trHeight w:hRule="exact" w:val="2555"/>
          <w:jc w:val="center"/>
        </w:trPr>
        <w:tc>
          <w:tcPr>
            <w:tcW w:w="1592" w:type="dxa"/>
          </w:tcPr>
          <w:p w14:paraId="6B567506" w14:textId="77777777" w:rsidR="00AA51D1" w:rsidRPr="0032168C" w:rsidRDefault="00AA51D1" w:rsidP="0032168C">
            <w:pPr>
              <w:spacing w:before="49"/>
              <w:ind w:left="75" w:right="27"/>
              <w:rPr>
                <w:rFonts w:asciiTheme="minorHAnsi" w:eastAsia="Arial" w:hAnsiTheme="minorHAnsi" w:cstheme="minorHAnsi"/>
              </w:rPr>
            </w:pPr>
            <w:r>
              <w:rPr>
                <w:rFonts w:asciiTheme="minorHAnsi" w:hAnsiTheme="minorHAnsi"/>
                <w:color w:val="231F20"/>
              </w:rPr>
              <w:t>Algún cable se ha desconectado de los transductores / el cable de conexión / el dispositivo</w:t>
            </w:r>
          </w:p>
        </w:tc>
        <w:tc>
          <w:tcPr>
            <w:tcW w:w="2835" w:type="dxa"/>
          </w:tcPr>
          <w:p w14:paraId="6ED46415" w14:textId="77777777" w:rsidR="00AA51D1" w:rsidRPr="0032168C" w:rsidRDefault="00AA51D1" w:rsidP="008D258D">
            <w:pPr>
              <w:numPr>
                <w:ilvl w:val="0"/>
                <w:numId w:val="11"/>
              </w:numPr>
              <w:tabs>
                <w:tab w:val="left" w:pos="267"/>
              </w:tabs>
              <w:spacing w:before="49"/>
              <w:ind w:right="132" w:hanging="191"/>
              <w:rPr>
                <w:rFonts w:asciiTheme="minorHAnsi" w:eastAsia="Arial" w:hAnsiTheme="minorHAnsi" w:cstheme="minorHAnsi"/>
              </w:rPr>
            </w:pPr>
            <w:r>
              <w:rPr>
                <w:rFonts w:asciiTheme="minorHAnsi" w:hAnsiTheme="minorHAnsi"/>
                <w:color w:val="231F20"/>
              </w:rPr>
              <w:t>Fuerza física excesiva aplicada sobre los cables</w:t>
            </w:r>
          </w:p>
          <w:p w14:paraId="65107209" w14:textId="77777777" w:rsidR="00AA51D1" w:rsidRPr="0032168C" w:rsidRDefault="00AA51D1" w:rsidP="008D258D">
            <w:pPr>
              <w:numPr>
                <w:ilvl w:val="0"/>
                <w:numId w:val="11"/>
              </w:numPr>
              <w:tabs>
                <w:tab w:val="left" w:pos="290"/>
              </w:tabs>
              <w:spacing w:before="24"/>
              <w:ind w:left="289" w:hanging="214"/>
              <w:rPr>
                <w:rFonts w:asciiTheme="minorHAnsi" w:eastAsia="Arial" w:hAnsiTheme="minorHAnsi" w:cstheme="minorHAnsi"/>
              </w:rPr>
            </w:pPr>
            <w:r>
              <w:rPr>
                <w:rFonts w:asciiTheme="minorHAnsi" w:hAnsiTheme="minorHAnsi"/>
                <w:color w:val="231F20"/>
              </w:rPr>
              <w:t>Funcionamiento incorrecto del dispositivo</w:t>
            </w:r>
          </w:p>
        </w:tc>
        <w:tc>
          <w:tcPr>
            <w:tcW w:w="5653" w:type="dxa"/>
          </w:tcPr>
          <w:p w14:paraId="42F3BF93" w14:textId="77777777" w:rsidR="00AA51D1" w:rsidRPr="0032168C" w:rsidRDefault="00AA51D1" w:rsidP="008D258D">
            <w:pPr>
              <w:numPr>
                <w:ilvl w:val="0"/>
                <w:numId w:val="10"/>
              </w:numPr>
              <w:tabs>
                <w:tab w:val="left" w:pos="267"/>
              </w:tabs>
              <w:spacing w:before="90"/>
              <w:ind w:left="285" w:right="797" w:hanging="210"/>
              <w:rPr>
                <w:rFonts w:asciiTheme="minorHAnsi" w:eastAsia="Arial" w:hAnsiTheme="minorHAnsi" w:cstheme="minorHAnsi"/>
                <w:color w:val="231F20"/>
                <w:w w:val="105"/>
              </w:rPr>
            </w:pPr>
            <w:r>
              <w:rPr>
                <w:rFonts w:asciiTheme="minorHAnsi" w:hAnsiTheme="minorHAnsi"/>
                <w:color w:val="231F20"/>
              </w:rPr>
              <w:t>Silencie la señal de notificación pulsando el botón TTFields</w:t>
            </w:r>
          </w:p>
          <w:p w14:paraId="1C09515B" w14:textId="77777777" w:rsidR="00AA51D1" w:rsidRPr="0032168C" w:rsidRDefault="00AA51D1" w:rsidP="008D258D">
            <w:pPr>
              <w:numPr>
                <w:ilvl w:val="0"/>
                <w:numId w:val="10"/>
              </w:numPr>
              <w:tabs>
                <w:tab w:val="left" w:pos="290"/>
              </w:tabs>
              <w:spacing w:before="90"/>
              <w:ind w:left="285" w:right="797" w:hanging="210"/>
              <w:rPr>
                <w:rFonts w:asciiTheme="minorHAnsi" w:eastAsia="Arial" w:hAnsiTheme="minorHAnsi" w:cstheme="minorHAnsi"/>
                <w:color w:val="231F20"/>
                <w:w w:val="105"/>
              </w:rPr>
            </w:pPr>
            <w:r>
              <w:rPr>
                <w:rFonts w:asciiTheme="minorHAnsi" w:hAnsiTheme="minorHAnsi"/>
                <w:color w:val="231F20"/>
              </w:rPr>
              <w:t>Evalúe los conectores. Si están intactos, vuelva a conectarlos y reinicie la terapia</w:t>
            </w:r>
          </w:p>
          <w:p w14:paraId="2C82D991" w14:textId="77777777" w:rsidR="00AA51D1" w:rsidRPr="0032168C" w:rsidRDefault="00AA51D1" w:rsidP="008D258D">
            <w:pPr>
              <w:numPr>
                <w:ilvl w:val="0"/>
                <w:numId w:val="10"/>
              </w:numPr>
              <w:tabs>
                <w:tab w:val="left" w:pos="286"/>
              </w:tabs>
              <w:spacing w:before="90"/>
              <w:ind w:left="285" w:right="797" w:hanging="210"/>
              <w:rPr>
                <w:rFonts w:asciiTheme="minorHAnsi" w:eastAsia="Arial" w:hAnsiTheme="minorHAnsi" w:cstheme="minorHAnsi"/>
                <w:color w:val="231F20"/>
                <w:w w:val="105"/>
              </w:rPr>
            </w:pPr>
            <w:r>
              <w:rPr>
                <w:rFonts w:asciiTheme="minorHAnsi" w:hAnsiTheme="minorHAnsi"/>
                <w:color w:val="231F20"/>
              </w:rPr>
              <w:t>Si algo parece dañado o no se puede conectar correctamente, no intente usar el dispositivo</w:t>
            </w:r>
          </w:p>
          <w:p w14:paraId="32E14A6C" w14:textId="2BF7C00B" w:rsidR="00AA51D1" w:rsidRPr="0032168C" w:rsidRDefault="00DB7145" w:rsidP="008D258D">
            <w:pPr>
              <w:numPr>
                <w:ilvl w:val="0"/>
                <w:numId w:val="10"/>
              </w:numPr>
              <w:tabs>
                <w:tab w:val="left" w:pos="290"/>
              </w:tabs>
              <w:spacing w:before="90"/>
              <w:ind w:right="797"/>
              <w:rPr>
                <w:rFonts w:asciiTheme="minorHAnsi" w:eastAsia="Arial" w:hAnsiTheme="minorHAnsi" w:cstheme="minorHAnsi"/>
                <w:color w:val="231F20"/>
                <w:w w:val="105"/>
              </w:rPr>
            </w:pPr>
            <w:r>
              <w:t>Póngase en contacto con el DSS para que le preste soporte técnico</w:t>
            </w:r>
          </w:p>
        </w:tc>
      </w:tr>
      <w:tr w:rsidR="00AA51D1" w:rsidRPr="0032168C" w14:paraId="3967643B" w14:textId="77777777" w:rsidTr="002851AE">
        <w:trPr>
          <w:trHeight w:hRule="exact" w:val="1141"/>
          <w:jc w:val="center"/>
        </w:trPr>
        <w:tc>
          <w:tcPr>
            <w:tcW w:w="1592" w:type="dxa"/>
          </w:tcPr>
          <w:p w14:paraId="3D0D30E4" w14:textId="77777777" w:rsidR="00AA51D1" w:rsidRPr="0032168C" w:rsidRDefault="00AA51D1" w:rsidP="0032168C">
            <w:pPr>
              <w:spacing w:before="49"/>
              <w:ind w:left="75" w:right="225"/>
              <w:rPr>
                <w:rFonts w:asciiTheme="minorHAnsi" w:eastAsia="Arial" w:hAnsiTheme="minorHAnsi" w:cstheme="minorHAnsi"/>
                <w:color w:val="231F20"/>
                <w:w w:val="105"/>
              </w:rPr>
            </w:pPr>
            <w:r>
              <w:rPr>
                <w:rFonts w:asciiTheme="minorHAnsi" w:hAnsiTheme="minorHAnsi"/>
                <w:color w:val="231F20"/>
              </w:rPr>
              <w:t>El dispositivo se ha caído o mojado</w:t>
            </w:r>
          </w:p>
          <w:p w14:paraId="3E196708" w14:textId="77777777" w:rsidR="00C87C49" w:rsidRPr="0032168C" w:rsidRDefault="00C87C49" w:rsidP="0032168C">
            <w:pPr>
              <w:spacing w:before="49"/>
              <w:ind w:left="75" w:right="225"/>
              <w:rPr>
                <w:rFonts w:asciiTheme="minorHAnsi" w:eastAsia="Arial" w:hAnsiTheme="minorHAnsi" w:cstheme="minorHAnsi"/>
                <w:lang w:bidi="ar-SA"/>
              </w:rPr>
            </w:pPr>
          </w:p>
        </w:tc>
        <w:tc>
          <w:tcPr>
            <w:tcW w:w="2835" w:type="dxa"/>
          </w:tcPr>
          <w:p w14:paraId="62AF5623" w14:textId="77777777" w:rsidR="00AA51D1" w:rsidRDefault="00AA51D1" w:rsidP="0032168C">
            <w:pPr>
              <w:spacing w:before="37"/>
              <w:ind w:left="75"/>
              <w:rPr>
                <w:rFonts w:asciiTheme="minorHAnsi" w:eastAsia="Arial" w:hAnsiTheme="minorHAnsi" w:cstheme="minorHAnsi"/>
                <w:color w:val="231F20"/>
              </w:rPr>
            </w:pPr>
            <w:r>
              <w:rPr>
                <w:rFonts w:asciiTheme="minorHAnsi" w:hAnsiTheme="minorHAnsi"/>
                <w:color w:val="231F20"/>
              </w:rPr>
              <w:t>Uso incorrecto</w:t>
            </w:r>
          </w:p>
          <w:p w14:paraId="3C5B69FF" w14:textId="77777777" w:rsidR="00DB7145" w:rsidRPr="008E4476" w:rsidRDefault="00DB7145" w:rsidP="008E4476">
            <w:pPr>
              <w:rPr>
                <w:rFonts w:asciiTheme="minorHAnsi" w:eastAsia="Arial" w:hAnsiTheme="minorHAnsi" w:cstheme="minorHAnsi"/>
                <w:lang w:bidi="ar-SA"/>
              </w:rPr>
            </w:pPr>
          </w:p>
          <w:p w14:paraId="44D58358" w14:textId="77777777" w:rsidR="00DB7145" w:rsidRPr="008E4476" w:rsidRDefault="00DB7145" w:rsidP="008E4476">
            <w:pPr>
              <w:rPr>
                <w:rFonts w:asciiTheme="minorHAnsi" w:eastAsia="Arial" w:hAnsiTheme="minorHAnsi" w:cstheme="minorHAnsi"/>
                <w:lang w:bidi="ar-SA"/>
              </w:rPr>
            </w:pPr>
          </w:p>
          <w:p w14:paraId="3877D7B8" w14:textId="77777777" w:rsidR="00DB7145" w:rsidRPr="008E4476" w:rsidRDefault="00DB7145" w:rsidP="008E4476">
            <w:pPr>
              <w:rPr>
                <w:rFonts w:asciiTheme="minorHAnsi" w:eastAsia="Arial" w:hAnsiTheme="minorHAnsi" w:cstheme="minorHAnsi"/>
                <w:lang w:bidi="ar-SA"/>
              </w:rPr>
            </w:pPr>
          </w:p>
          <w:p w14:paraId="33438424" w14:textId="77777777" w:rsidR="00DB7145" w:rsidRPr="008E4476" w:rsidRDefault="00DB7145" w:rsidP="008E4476">
            <w:pPr>
              <w:rPr>
                <w:rFonts w:asciiTheme="minorHAnsi" w:eastAsia="Arial" w:hAnsiTheme="minorHAnsi" w:cstheme="minorHAnsi"/>
                <w:lang w:bidi="ar-SA"/>
              </w:rPr>
            </w:pPr>
          </w:p>
          <w:p w14:paraId="3A307668" w14:textId="77777777" w:rsidR="00DB7145" w:rsidRPr="008E4476" w:rsidRDefault="00DB7145" w:rsidP="008E4476">
            <w:pPr>
              <w:rPr>
                <w:rFonts w:asciiTheme="minorHAnsi" w:eastAsia="Arial" w:hAnsiTheme="minorHAnsi" w:cstheme="minorHAnsi"/>
                <w:lang w:bidi="ar-SA"/>
              </w:rPr>
            </w:pPr>
          </w:p>
          <w:p w14:paraId="2CDBACEB" w14:textId="77777777" w:rsidR="00DB7145" w:rsidRPr="008E4476" w:rsidRDefault="00DB7145" w:rsidP="008E4476">
            <w:pPr>
              <w:rPr>
                <w:rFonts w:asciiTheme="minorHAnsi" w:eastAsia="Arial" w:hAnsiTheme="minorHAnsi" w:cstheme="minorHAnsi"/>
                <w:lang w:bidi="ar-SA"/>
              </w:rPr>
            </w:pPr>
          </w:p>
          <w:p w14:paraId="58A9A0BC" w14:textId="77777777" w:rsidR="00DB7145" w:rsidRPr="008E4476" w:rsidRDefault="00DB7145" w:rsidP="008E4476">
            <w:pPr>
              <w:rPr>
                <w:rFonts w:asciiTheme="minorHAnsi" w:eastAsia="Arial" w:hAnsiTheme="minorHAnsi" w:cstheme="minorHAnsi"/>
                <w:lang w:bidi="ar-SA"/>
              </w:rPr>
            </w:pPr>
          </w:p>
          <w:p w14:paraId="4C310717" w14:textId="77777777" w:rsidR="00DB7145" w:rsidRPr="008E4476" w:rsidRDefault="00DB7145" w:rsidP="008E4476">
            <w:pPr>
              <w:rPr>
                <w:rFonts w:asciiTheme="minorHAnsi" w:eastAsia="Arial" w:hAnsiTheme="minorHAnsi" w:cstheme="minorHAnsi"/>
                <w:lang w:bidi="ar-SA"/>
              </w:rPr>
            </w:pPr>
          </w:p>
          <w:p w14:paraId="1AA6572E" w14:textId="77777777" w:rsidR="00DB7145" w:rsidRPr="008E4476" w:rsidRDefault="00DB7145" w:rsidP="008E4476">
            <w:pPr>
              <w:rPr>
                <w:rFonts w:asciiTheme="minorHAnsi" w:eastAsia="Arial" w:hAnsiTheme="minorHAnsi" w:cstheme="minorHAnsi"/>
                <w:lang w:bidi="ar-SA"/>
              </w:rPr>
            </w:pPr>
          </w:p>
          <w:p w14:paraId="01631E67" w14:textId="77777777" w:rsidR="00DB7145" w:rsidRPr="008E4476" w:rsidRDefault="00DB7145" w:rsidP="008E4476">
            <w:pPr>
              <w:rPr>
                <w:rFonts w:asciiTheme="minorHAnsi" w:eastAsia="Arial" w:hAnsiTheme="minorHAnsi" w:cstheme="minorHAnsi"/>
                <w:lang w:bidi="ar-SA"/>
              </w:rPr>
            </w:pPr>
          </w:p>
          <w:p w14:paraId="4594A013" w14:textId="77777777" w:rsidR="00DB7145" w:rsidRPr="008E4476" w:rsidRDefault="00DB7145" w:rsidP="008E4476">
            <w:pPr>
              <w:rPr>
                <w:rFonts w:asciiTheme="minorHAnsi" w:eastAsia="Arial" w:hAnsiTheme="minorHAnsi" w:cstheme="minorHAnsi"/>
                <w:lang w:bidi="ar-SA"/>
              </w:rPr>
            </w:pPr>
          </w:p>
          <w:p w14:paraId="7F8DBB07" w14:textId="77777777" w:rsidR="00DB7145" w:rsidRPr="008E4476" w:rsidRDefault="00DB7145" w:rsidP="008E4476">
            <w:pPr>
              <w:rPr>
                <w:rFonts w:asciiTheme="minorHAnsi" w:eastAsia="Arial" w:hAnsiTheme="minorHAnsi" w:cstheme="minorHAnsi"/>
                <w:lang w:bidi="ar-SA"/>
              </w:rPr>
            </w:pPr>
          </w:p>
          <w:p w14:paraId="54D84F52" w14:textId="77777777" w:rsidR="00DB7145" w:rsidRPr="008E4476" w:rsidRDefault="00DB7145" w:rsidP="008E4476">
            <w:pPr>
              <w:rPr>
                <w:rFonts w:asciiTheme="minorHAnsi" w:eastAsia="Arial" w:hAnsiTheme="minorHAnsi" w:cstheme="minorHAnsi"/>
                <w:lang w:bidi="ar-SA"/>
              </w:rPr>
            </w:pPr>
          </w:p>
          <w:p w14:paraId="70D26273" w14:textId="77777777" w:rsidR="00DB7145" w:rsidRPr="008E4476" w:rsidRDefault="00DB7145" w:rsidP="008E4476">
            <w:pPr>
              <w:rPr>
                <w:rFonts w:asciiTheme="minorHAnsi" w:eastAsia="Arial" w:hAnsiTheme="minorHAnsi" w:cstheme="minorHAnsi"/>
                <w:lang w:bidi="ar-SA"/>
              </w:rPr>
            </w:pPr>
          </w:p>
          <w:p w14:paraId="752E6A4F" w14:textId="77777777" w:rsidR="00DB7145" w:rsidRPr="008E4476" w:rsidRDefault="00DB7145" w:rsidP="008E4476">
            <w:pPr>
              <w:rPr>
                <w:rFonts w:asciiTheme="minorHAnsi" w:eastAsia="Arial" w:hAnsiTheme="minorHAnsi" w:cstheme="minorHAnsi"/>
                <w:lang w:bidi="ar-SA"/>
              </w:rPr>
            </w:pPr>
          </w:p>
          <w:p w14:paraId="7F28022D" w14:textId="77777777" w:rsidR="00DB7145" w:rsidRPr="008E4476" w:rsidRDefault="00DB7145" w:rsidP="008E4476">
            <w:pPr>
              <w:rPr>
                <w:rFonts w:asciiTheme="minorHAnsi" w:eastAsia="Arial" w:hAnsiTheme="minorHAnsi" w:cstheme="minorHAnsi"/>
                <w:lang w:bidi="ar-SA"/>
              </w:rPr>
            </w:pPr>
          </w:p>
          <w:p w14:paraId="3BDBBCC3" w14:textId="77777777" w:rsidR="00DB7145" w:rsidRPr="008E4476" w:rsidRDefault="00DB7145" w:rsidP="008E4476">
            <w:pPr>
              <w:rPr>
                <w:rFonts w:asciiTheme="minorHAnsi" w:eastAsia="Arial" w:hAnsiTheme="minorHAnsi" w:cstheme="minorHAnsi"/>
                <w:lang w:bidi="ar-SA"/>
              </w:rPr>
            </w:pPr>
          </w:p>
          <w:p w14:paraId="35D2A65B" w14:textId="77777777" w:rsidR="00DB7145" w:rsidRPr="008E4476" w:rsidRDefault="00DB7145" w:rsidP="008E4476">
            <w:pPr>
              <w:rPr>
                <w:rFonts w:asciiTheme="minorHAnsi" w:eastAsia="Arial" w:hAnsiTheme="minorHAnsi" w:cstheme="minorHAnsi"/>
                <w:lang w:bidi="ar-SA"/>
              </w:rPr>
            </w:pPr>
          </w:p>
          <w:p w14:paraId="047BDBF8" w14:textId="77777777" w:rsidR="00DB7145" w:rsidRPr="008E4476" w:rsidRDefault="00DB7145" w:rsidP="008E4476">
            <w:pPr>
              <w:rPr>
                <w:rFonts w:asciiTheme="minorHAnsi" w:eastAsia="Arial" w:hAnsiTheme="minorHAnsi" w:cstheme="minorHAnsi"/>
                <w:lang w:bidi="ar-SA"/>
              </w:rPr>
            </w:pPr>
          </w:p>
          <w:p w14:paraId="3FC7DA05" w14:textId="77777777" w:rsidR="00DB7145" w:rsidRPr="008E4476" w:rsidRDefault="00DB7145" w:rsidP="008E4476">
            <w:pPr>
              <w:rPr>
                <w:rFonts w:asciiTheme="minorHAnsi" w:eastAsia="Arial" w:hAnsiTheme="minorHAnsi" w:cstheme="minorHAnsi"/>
                <w:lang w:bidi="ar-SA"/>
              </w:rPr>
            </w:pPr>
          </w:p>
          <w:p w14:paraId="6F926D54" w14:textId="77777777" w:rsidR="00DB7145" w:rsidRPr="00DB7145" w:rsidRDefault="00DB7145" w:rsidP="008E4476">
            <w:pPr>
              <w:jc w:val="right"/>
              <w:rPr>
                <w:rFonts w:asciiTheme="minorHAnsi" w:eastAsia="Arial" w:hAnsiTheme="minorHAnsi" w:cstheme="minorHAnsi"/>
                <w:lang w:bidi="ar-SA"/>
              </w:rPr>
            </w:pPr>
          </w:p>
        </w:tc>
        <w:tc>
          <w:tcPr>
            <w:tcW w:w="5653" w:type="dxa"/>
          </w:tcPr>
          <w:p w14:paraId="5F791E09" w14:textId="77777777" w:rsidR="00AA51D1" w:rsidRPr="0032168C" w:rsidRDefault="00AA51D1" w:rsidP="008D258D">
            <w:pPr>
              <w:numPr>
                <w:ilvl w:val="0"/>
                <w:numId w:val="9"/>
              </w:numPr>
              <w:tabs>
                <w:tab w:val="left" w:pos="267"/>
              </w:tabs>
              <w:spacing w:before="25"/>
              <w:ind w:left="289" w:hanging="214"/>
              <w:rPr>
                <w:rFonts w:asciiTheme="minorHAnsi" w:eastAsia="Arial" w:hAnsiTheme="minorHAnsi" w:cstheme="minorHAnsi"/>
                <w:color w:val="231F20"/>
                <w:spacing w:val="-6"/>
                <w:w w:val="105"/>
              </w:rPr>
            </w:pPr>
            <w:r>
              <w:rPr>
                <w:rFonts w:asciiTheme="minorHAnsi" w:hAnsiTheme="minorHAnsi"/>
                <w:color w:val="231F20"/>
              </w:rPr>
              <w:t>Pulse el botón TTFields para detener la terapia</w:t>
            </w:r>
          </w:p>
          <w:p w14:paraId="4482161D" w14:textId="77777777" w:rsidR="00AA51D1" w:rsidRPr="0032168C" w:rsidRDefault="00AA51D1" w:rsidP="008D258D">
            <w:pPr>
              <w:numPr>
                <w:ilvl w:val="0"/>
                <w:numId w:val="9"/>
              </w:numPr>
              <w:tabs>
                <w:tab w:val="left" w:pos="290"/>
              </w:tabs>
              <w:spacing w:before="25"/>
              <w:ind w:left="289" w:hanging="214"/>
              <w:rPr>
                <w:rFonts w:asciiTheme="minorHAnsi" w:eastAsia="Arial" w:hAnsiTheme="minorHAnsi" w:cstheme="minorHAnsi"/>
                <w:color w:val="231F20"/>
                <w:spacing w:val="-6"/>
                <w:w w:val="105"/>
              </w:rPr>
            </w:pPr>
            <w:r>
              <w:rPr>
                <w:rFonts w:asciiTheme="minorHAnsi" w:hAnsiTheme="minorHAnsi"/>
                <w:color w:val="231F20"/>
              </w:rPr>
              <w:t>Apague el interruptor de encendido (OFF)</w:t>
            </w:r>
          </w:p>
          <w:p w14:paraId="4D971E04" w14:textId="462162D4" w:rsidR="00AA51D1" w:rsidRPr="0032168C" w:rsidRDefault="00DB7145" w:rsidP="008D258D">
            <w:pPr>
              <w:numPr>
                <w:ilvl w:val="0"/>
                <w:numId w:val="9"/>
              </w:numPr>
              <w:tabs>
                <w:tab w:val="left" w:pos="286"/>
              </w:tabs>
              <w:spacing w:before="25"/>
              <w:rPr>
                <w:rFonts w:asciiTheme="minorHAnsi" w:eastAsia="Arial" w:hAnsiTheme="minorHAnsi" w:cstheme="minorHAnsi"/>
                <w:color w:val="231F20"/>
                <w:spacing w:val="-6"/>
                <w:w w:val="105"/>
              </w:rPr>
            </w:pPr>
            <w:r>
              <w:t>Póngase en contacto con el DSS para que le preste soporte técnico</w:t>
            </w:r>
          </w:p>
        </w:tc>
      </w:tr>
      <w:tr w:rsidR="00AA51D1" w:rsidRPr="0032168C" w14:paraId="23E15A0A" w14:textId="77777777" w:rsidTr="00175396">
        <w:trPr>
          <w:trHeight w:hRule="exact" w:val="8721"/>
          <w:jc w:val="center"/>
        </w:trPr>
        <w:tc>
          <w:tcPr>
            <w:tcW w:w="1592" w:type="dxa"/>
          </w:tcPr>
          <w:p w14:paraId="4E7D1109"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lastRenderedPageBreak/>
              <w:t>Alarma del dispositivo activada</w:t>
            </w:r>
          </w:p>
        </w:tc>
        <w:tc>
          <w:tcPr>
            <w:tcW w:w="2835" w:type="dxa"/>
          </w:tcPr>
          <w:p w14:paraId="2F036BCC" w14:textId="77777777" w:rsidR="00AA51D1" w:rsidRPr="0032168C" w:rsidRDefault="00AA51D1" w:rsidP="008D258D">
            <w:pPr>
              <w:numPr>
                <w:ilvl w:val="0"/>
                <w:numId w:val="8"/>
              </w:numPr>
              <w:tabs>
                <w:tab w:val="left" w:pos="267"/>
              </w:tabs>
              <w:spacing w:before="37"/>
              <w:ind w:hanging="214"/>
              <w:rPr>
                <w:rFonts w:asciiTheme="minorHAnsi" w:eastAsia="Arial" w:hAnsiTheme="minorHAnsi" w:cstheme="minorHAnsi"/>
              </w:rPr>
            </w:pPr>
            <w:r>
              <w:rPr>
                <w:rFonts w:asciiTheme="minorHAnsi" w:hAnsiTheme="minorHAnsi"/>
                <w:color w:val="231F20"/>
              </w:rPr>
              <w:t>Batería baja</w:t>
            </w:r>
          </w:p>
          <w:p w14:paraId="314B4FAC" w14:textId="77777777" w:rsidR="00AA51D1" w:rsidRPr="0032168C" w:rsidRDefault="00AA51D1" w:rsidP="008D258D">
            <w:pPr>
              <w:numPr>
                <w:ilvl w:val="0"/>
                <w:numId w:val="8"/>
              </w:numPr>
              <w:tabs>
                <w:tab w:val="left" w:pos="290"/>
              </w:tabs>
              <w:spacing w:before="91"/>
              <w:ind w:right="1262" w:hanging="214"/>
              <w:rPr>
                <w:rFonts w:asciiTheme="minorHAnsi" w:eastAsia="Arial" w:hAnsiTheme="minorHAnsi" w:cstheme="minorHAnsi"/>
              </w:rPr>
            </w:pPr>
            <w:r>
              <w:rPr>
                <w:rFonts w:asciiTheme="minorHAnsi" w:hAnsiTheme="minorHAnsi"/>
                <w:color w:val="231F20"/>
              </w:rPr>
              <w:t>El cable flojo o desconectado</w:t>
            </w:r>
          </w:p>
          <w:p w14:paraId="313C35CE" w14:textId="77777777" w:rsidR="00AA51D1" w:rsidRPr="0032168C" w:rsidRDefault="00AA51D1" w:rsidP="008D258D">
            <w:pPr>
              <w:numPr>
                <w:ilvl w:val="0"/>
                <w:numId w:val="8"/>
              </w:numPr>
              <w:tabs>
                <w:tab w:val="left" w:pos="286"/>
              </w:tabs>
              <w:spacing w:before="35"/>
              <w:ind w:left="285" w:right="249" w:hanging="210"/>
              <w:rPr>
                <w:rFonts w:asciiTheme="minorHAnsi" w:eastAsia="Arial" w:hAnsiTheme="minorHAnsi" w:cstheme="minorHAnsi"/>
              </w:rPr>
            </w:pPr>
            <w:r>
              <w:rPr>
                <w:rFonts w:asciiTheme="minorHAnsi" w:hAnsiTheme="minorHAnsi"/>
                <w:color w:val="231F20"/>
              </w:rPr>
              <w:t>El dispositivo está demasiado caliente: los respiraderos del dispositivo están bloqueados</w:t>
            </w:r>
          </w:p>
          <w:p w14:paraId="6DE8DBC7" w14:textId="77777777" w:rsidR="00AA51D1" w:rsidRPr="0032168C" w:rsidRDefault="00AA51D1" w:rsidP="008D258D">
            <w:pPr>
              <w:numPr>
                <w:ilvl w:val="0"/>
                <w:numId w:val="8"/>
              </w:numPr>
              <w:tabs>
                <w:tab w:val="left" w:pos="290"/>
              </w:tabs>
              <w:spacing w:before="89"/>
              <w:ind w:right="638" w:hanging="214"/>
              <w:rPr>
                <w:rFonts w:asciiTheme="minorHAnsi" w:eastAsia="Arial" w:hAnsiTheme="minorHAnsi" w:cstheme="minorHAnsi"/>
              </w:rPr>
            </w:pPr>
            <w:r>
              <w:rPr>
                <w:rFonts w:asciiTheme="minorHAnsi" w:hAnsiTheme="minorHAnsi"/>
                <w:color w:val="231F20"/>
              </w:rPr>
              <w:t>Punto caliente localizado en el transductor por colocarse sobre una almohada, por ejemplo</w:t>
            </w:r>
          </w:p>
          <w:p w14:paraId="19444720" w14:textId="77777777" w:rsidR="00AA51D1" w:rsidRPr="0032168C" w:rsidRDefault="00AA51D1" w:rsidP="008D258D">
            <w:pPr>
              <w:numPr>
                <w:ilvl w:val="0"/>
                <w:numId w:val="8"/>
              </w:numPr>
              <w:tabs>
                <w:tab w:val="left" w:pos="286"/>
              </w:tabs>
              <w:spacing w:before="35"/>
              <w:ind w:left="285" w:right="168" w:hanging="210"/>
              <w:rPr>
                <w:rFonts w:asciiTheme="minorHAnsi" w:eastAsia="Arial" w:hAnsiTheme="minorHAnsi" w:cstheme="minorHAnsi"/>
              </w:rPr>
            </w:pPr>
            <w:r>
              <w:rPr>
                <w:rFonts w:asciiTheme="minorHAnsi" w:hAnsiTheme="minorHAnsi"/>
                <w:color w:val="231F20"/>
              </w:rPr>
              <w:t>Mal contacto del transductor debido al crecimiento del cabello u otra razón</w:t>
            </w:r>
          </w:p>
          <w:p w14:paraId="6B694467" w14:textId="77777777" w:rsidR="00AA51D1" w:rsidRPr="0032168C" w:rsidRDefault="00AA51D1" w:rsidP="008D258D">
            <w:pPr>
              <w:numPr>
                <w:ilvl w:val="0"/>
                <w:numId w:val="8"/>
              </w:numPr>
              <w:tabs>
                <w:tab w:val="left" w:pos="294"/>
              </w:tabs>
              <w:spacing w:before="23"/>
              <w:ind w:left="293" w:hanging="218"/>
              <w:rPr>
                <w:rFonts w:asciiTheme="minorHAnsi" w:eastAsia="Arial" w:hAnsiTheme="minorHAnsi" w:cstheme="minorHAnsi"/>
              </w:rPr>
            </w:pPr>
            <w:r>
              <w:rPr>
                <w:rFonts w:asciiTheme="minorHAnsi" w:hAnsiTheme="minorHAnsi"/>
                <w:color w:val="231F20"/>
              </w:rPr>
              <w:t>Funcionamiento incorrecto del dispositivo</w:t>
            </w:r>
          </w:p>
          <w:p w14:paraId="407222F2" w14:textId="77777777" w:rsidR="00AA51D1" w:rsidRPr="0032168C" w:rsidRDefault="00AA51D1" w:rsidP="008D258D">
            <w:pPr>
              <w:numPr>
                <w:ilvl w:val="0"/>
                <w:numId w:val="8"/>
              </w:numPr>
              <w:tabs>
                <w:tab w:val="left" w:pos="264"/>
              </w:tabs>
              <w:spacing w:before="37"/>
              <w:ind w:left="264" w:right="352" w:hanging="189"/>
              <w:jc w:val="both"/>
              <w:rPr>
                <w:rFonts w:asciiTheme="minorHAnsi" w:eastAsia="Arial" w:hAnsiTheme="minorHAnsi" w:cstheme="minorHAnsi"/>
              </w:rPr>
            </w:pPr>
            <w:r>
              <w:rPr>
                <w:rFonts w:asciiTheme="minorHAnsi" w:hAnsiTheme="minorHAnsi"/>
                <w:color w:val="231F20"/>
              </w:rPr>
              <w:t>El dispositivo está «ON» (ENCENDIDO), pero la terapia no se ha activado</w:t>
            </w:r>
          </w:p>
        </w:tc>
        <w:tc>
          <w:tcPr>
            <w:tcW w:w="5653" w:type="dxa"/>
          </w:tcPr>
          <w:p w14:paraId="75B37DBF" w14:textId="77777777" w:rsidR="00AA51D1" w:rsidRPr="00DB7F76" w:rsidRDefault="00AA51D1" w:rsidP="0032168C">
            <w:pPr>
              <w:spacing w:before="37"/>
              <w:ind w:left="75"/>
              <w:rPr>
                <w:rFonts w:asciiTheme="minorHAnsi" w:eastAsia="Arial" w:hAnsiTheme="minorHAnsi" w:cstheme="minorHAnsi"/>
                <w:b/>
                <w:bCs/>
              </w:rPr>
            </w:pPr>
            <w:r>
              <w:rPr>
                <w:rFonts w:asciiTheme="minorHAnsi" w:hAnsiTheme="minorHAnsi"/>
                <w:b/>
                <w:color w:val="231F20"/>
              </w:rPr>
              <w:t>Si la luz de batería baja está amarilla:</w:t>
            </w:r>
          </w:p>
          <w:p w14:paraId="01EBEE71" w14:textId="5B9D51BF" w:rsidR="00AA51D1" w:rsidRPr="0032168C" w:rsidRDefault="00AA51D1" w:rsidP="008D258D">
            <w:pPr>
              <w:numPr>
                <w:ilvl w:val="0"/>
                <w:numId w:val="7"/>
              </w:numPr>
              <w:tabs>
                <w:tab w:val="left" w:pos="267"/>
              </w:tabs>
              <w:spacing w:before="25"/>
              <w:ind w:hanging="191"/>
              <w:rPr>
                <w:rFonts w:asciiTheme="minorHAnsi" w:eastAsia="Arial" w:hAnsiTheme="minorHAnsi" w:cstheme="minorHAnsi"/>
              </w:rPr>
            </w:pPr>
            <w:r>
              <w:rPr>
                <w:rFonts w:asciiTheme="minorHAnsi" w:hAnsiTheme="minorHAnsi"/>
                <w:color w:val="231F20"/>
              </w:rPr>
              <w:t xml:space="preserve">Reemplace la batería como se explica más arriba en el apartado </w:t>
            </w:r>
            <w:r w:rsidR="00DB7F76">
              <w:rPr>
                <w:rFonts w:asciiTheme="minorHAnsi" w:eastAsia="Arial" w:hAnsiTheme="minorHAnsi" w:cstheme="minorHAnsi"/>
                <w:color w:val="231F20"/>
                <w:lang w:bidi="ar-SA"/>
              </w:rPr>
              <w:fldChar w:fldCharType="begin"/>
            </w:r>
            <w:r w:rsidR="00DB7F76">
              <w:rPr>
                <w:rFonts w:asciiTheme="minorHAnsi" w:eastAsia="Arial" w:hAnsiTheme="minorHAnsi" w:cstheme="minorHAnsi"/>
                <w:color w:val="231F20"/>
                <w:lang w:bidi="ar-SA"/>
              </w:rPr>
              <w:instrText xml:space="preserve"> REF _Ref36313019 \r \h </w:instrText>
            </w:r>
            <w:r w:rsidR="00DB7F76">
              <w:rPr>
                <w:rFonts w:asciiTheme="minorHAnsi" w:eastAsia="Arial" w:hAnsiTheme="minorHAnsi" w:cstheme="minorHAnsi"/>
                <w:color w:val="231F20"/>
                <w:lang w:bidi="ar-SA"/>
              </w:rPr>
            </w:r>
            <w:r w:rsidR="00DB7F76">
              <w:rPr>
                <w:rFonts w:asciiTheme="minorHAnsi" w:eastAsia="Arial" w:hAnsiTheme="minorHAnsi" w:cstheme="minorHAnsi"/>
                <w:color w:val="231F20"/>
                <w:lang w:bidi="ar-SA"/>
              </w:rPr>
              <w:fldChar w:fldCharType="separate"/>
            </w:r>
            <w:r w:rsidR="00877A73">
              <w:rPr>
                <w:rFonts w:asciiTheme="minorHAnsi" w:eastAsia="Arial" w:hAnsiTheme="minorHAnsi"/>
                <w:color w:val="231F20"/>
                <w:cs/>
                <w:lang w:bidi="ar-SA"/>
              </w:rPr>
              <w:t>‎</w:t>
            </w:r>
            <w:r w:rsidR="00877A73">
              <w:rPr>
                <w:rFonts w:asciiTheme="minorHAnsi" w:eastAsia="Arial" w:hAnsiTheme="minorHAnsi" w:cstheme="minorHAnsi"/>
                <w:color w:val="231F20"/>
                <w:rtl/>
                <w:cs/>
                <w:lang w:bidi="ar-SA"/>
              </w:rPr>
              <w:t>8</w:t>
            </w:r>
            <w:r w:rsidR="00DB7F76">
              <w:rPr>
                <w:rFonts w:asciiTheme="minorHAnsi" w:eastAsia="Arial" w:hAnsiTheme="minorHAnsi" w:cstheme="minorHAnsi"/>
                <w:color w:val="231F20"/>
                <w:lang w:bidi="ar-SA"/>
              </w:rPr>
              <w:fldChar w:fldCharType="end"/>
            </w:r>
          </w:p>
          <w:p w14:paraId="532727D0" w14:textId="77777777" w:rsidR="00AA51D1" w:rsidRPr="0032168C" w:rsidRDefault="00AA51D1" w:rsidP="008D258D">
            <w:pPr>
              <w:numPr>
                <w:ilvl w:val="0"/>
                <w:numId w:val="7"/>
              </w:numPr>
              <w:tabs>
                <w:tab w:val="left" w:pos="290"/>
              </w:tabs>
              <w:spacing w:before="25"/>
              <w:ind w:left="289" w:hanging="214"/>
              <w:rPr>
                <w:rFonts w:asciiTheme="minorHAnsi" w:eastAsia="Arial" w:hAnsiTheme="minorHAnsi" w:cstheme="minorHAnsi"/>
              </w:rPr>
            </w:pPr>
            <w:r>
              <w:rPr>
                <w:rFonts w:asciiTheme="minorHAnsi" w:hAnsiTheme="minorHAnsi"/>
                <w:color w:val="231F20"/>
              </w:rPr>
              <w:t>Encienda el tratamiento</w:t>
            </w:r>
          </w:p>
          <w:p w14:paraId="202F2A56" w14:textId="77777777" w:rsidR="00AA51D1" w:rsidRPr="00DB7F76" w:rsidRDefault="00AA51D1" w:rsidP="0032168C">
            <w:pPr>
              <w:spacing w:before="79"/>
              <w:ind w:left="75"/>
              <w:rPr>
                <w:rFonts w:asciiTheme="minorHAnsi" w:eastAsia="Arial" w:hAnsiTheme="minorHAnsi" w:cstheme="minorHAnsi"/>
                <w:b/>
                <w:bCs/>
              </w:rPr>
            </w:pPr>
            <w:r>
              <w:rPr>
                <w:rFonts w:asciiTheme="minorHAnsi" w:hAnsiTheme="minorHAnsi"/>
                <w:b/>
                <w:color w:val="231F20"/>
              </w:rPr>
              <w:t>Si se enciende la luz de error, pero la luz de batería baja está verde o no está encendida:</w:t>
            </w:r>
          </w:p>
          <w:p w14:paraId="4C77F291" w14:textId="77777777" w:rsidR="00AA51D1" w:rsidRPr="0032168C" w:rsidRDefault="00AA51D1" w:rsidP="008D258D">
            <w:pPr>
              <w:numPr>
                <w:ilvl w:val="0"/>
                <w:numId w:val="6"/>
              </w:numPr>
              <w:tabs>
                <w:tab w:val="left" w:pos="267"/>
              </w:tabs>
              <w:spacing w:before="25"/>
              <w:ind w:hanging="210"/>
              <w:rPr>
                <w:rFonts w:asciiTheme="minorHAnsi" w:eastAsia="Arial" w:hAnsiTheme="minorHAnsi" w:cstheme="minorHAnsi"/>
              </w:rPr>
            </w:pPr>
            <w:r>
              <w:rPr>
                <w:rFonts w:asciiTheme="minorHAnsi" w:hAnsiTheme="minorHAnsi"/>
                <w:color w:val="231F20"/>
              </w:rPr>
              <w:t>Pulse el botón TTFields para detener la alarma</w:t>
            </w:r>
          </w:p>
          <w:p w14:paraId="30A18FE6" w14:textId="77777777" w:rsidR="00AA51D1" w:rsidRPr="0032168C" w:rsidRDefault="00AA51D1" w:rsidP="008D258D">
            <w:pPr>
              <w:numPr>
                <w:ilvl w:val="0"/>
                <w:numId w:val="6"/>
              </w:numPr>
              <w:tabs>
                <w:tab w:val="left" w:pos="290"/>
              </w:tabs>
              <w:spacing w:before="25"/>
              <w:ind w:left="289" w:hanging="214"/>
              <w:rPr>
                <w:rFonts w:asciiTheme="minorHAnsi" w:eastAsia="Arial" w:hAnsiTheme="minorHAnsi" w:cstheme="minorHAnsi"/>
              </w:rPr>
            </w:pPr>
            <w:r>
              <w:rPr>
                <w:rFonts w:asciiTheme="minorHAnsi" w:hAnsiTheme="minorHAnsi"/>
                <w:color w:val="231F20"/>
              </w:rPr>
              <w:t>Espere unos segundos y, a continuación, pulse nuevamente el botón TTFields</w:t>
            </w:r>
          </w:p>
          <w:p w14:paraId="411A419F" w14:textId="794120F5" w:rsidR="00AA51D1" w:rsidRPr="0032168C" w:rsidRDefault="00AA51D1" w:rsidP="008D258D">
            <w:pPr>
              <w:numPr>
                <w:ilvl w:val="0"/>
                <w:numId w:val="6"/>
              </w:numPr>
              <w:tabs>
                <w:tab w:val="left" w:pos="286"/>
              </w:tabs>
              <w:spacing w:before="37"/>
              <w:ind w:right="325" w:hanging="210"/>
              <w:rPr>
                <w:rFonts w:asciiTheme="minorHAnsi" w:eastAsia="Arial" w:hAnsiTheme="minorHAnsi" w:cstheme="minorHAnsi"/>
              </w:rPr>
            </w:pPr>
            <w:r>
              <w:rPr>
                <w:rFonts w:asciiTheme="minorHAnsi" w:hAnsiTheme="minorHAnsi"/>
                <w:color w:val="231F20"/>
              </w:rPr>
              <w:t>Si se encienden las luces azules alrededor del botón TTFields, ya se ha activado la terapia</w:t>
            </w:r>
          </w:p>
          <w:p w14:paraId="27544D26" w14:textId="77777777" w:rsidR="00AA51D1" w:rsidRPr="0032168C" w:rsidRDefault="00AA51D1" w:rsidP="0032168C">
            <w:pPr>
              <w:spacing w:before="24"/>
              <w:ind w:left="75"/>
              <w:rPr>
                <w:rFonts w:asciiTheme="minorHAnsi" w:eastAsia="Arial" w:hAnsiTheme="minorHAnsi" w:cstheme="minorHAnsi"/>
              </w:rPr>
            </w:pPr>
            <w:r>
              <w:rPr>
                <w:rFonts w:asciiTheme="minorHAnsi" w:hAnsiTheme="minorHAnsi"/>
                <w:color w:val="231F20"/>
              </w:rPr>
              <w:t>Si la señal de notificación se repite al cabo de unos minutos:</w:t>
            </w:r>
          </w:p>
          <w:p w14:paraId="68208338" w14:textId="77777777" w:rsidR="00AA51D1" w:rsidRPr="0032168C" w:rsidRDefault="00AA51D1" w:rsidP="008D258D">
            <w:pPr>
              <w:numPr>
                <w:ilvl w:val="0"/>
                <w:numId w:val="5"/>
              </w:numPr>
              <w:tabs>
                <w:tab w:val="left" w:pos="267"/>
              </w:tabs>
              <w:spacing w:before="37"/>
              <w:ind w:right="228" w:hanging="191"/>
              <w:rPr>
                <w:rFonts w:asciiTheme="minorHAnsi" w:eastAsia="Arial" w:hAnsiTheme="minorHAnsi" w:cstheme="minorHAnsi"/>
              </w:rPr>
            </w:pPr>
            <w:r>
              <w:rPr>
                <w:rFonts w:asciiTheme="minorHAnsi" w:hAnsiTheme="minorHAnsi"/>
                <w:color w:val="231F20"/>
              </w:rPr>
              <w:t>Silencie la señal de notificación y apague el dispositivo por completo</w:t>
            </w:r>
          </w:p>
          <w:p w14:paraId="4256E212" w14:textId="77777777" w:rsidR="00AA51D1" w:rsidRPr="0032168C" w:rsidRDefault="00AA51D1" w:rsidP="008D258D">
            <w:pPr>
              <w:numPr>
                <w:ilvl w:val="0"/>
                <w:numId w:val="5"/>
              </w:numPr>
              <w:tabs>
                <w:tab w:val="left" w:pos="290"/>
              </w:tabs>
              <w:spacing w:before="35"/>
              <w:ind w:left="289" w:right="573" w:hanging="214"/>
              <w:rPr>
                <w:rFonts w:asciiTheme="minorHAnsi" w:eastAsia="Arial" w:hAnsiTheme="minorHAnsi" w:cstheme="minorHAnsi"/>
              </w:rPr>
            </w:pPr>
            <w:r>
              <w:rPr>
                <w:rFonts w:asciiTheme="minorHAnsi" w:hAnsiTheme="minorHAnsi"/>
                <w:color w:val="231F20"/>
              </w:rPr>
              <w:t>Desconecte todo el equipo y asegúrese de que nada esté suelto, dañado o roto. Si no es así, reemplace el elemento dañado antes de intentar volver a encender el dispositivo</w:t>
            </w:r>
          </w:p>
          <w:p w14:paraId="1A2BA781" w14:textId="77777777" w:rsidR="00AA51D1" w:rsidRPr="0032168C" w:rsidRDefault="00AA51D1" w:rsidP="008D258D">
            <w:pPr>
              <w:numPr>
                <w:ilvl w:val="0"/>
                <w:numId w:val="5"/>
              </w:numPr>
              <w:tabs>
                <w:tab w:val="left" w:pos="286"/>
              </w:tabs>
              <w:spacing w:before="35"/>
              <w:ind w:left="285" w:right="230" w:hanging="210"/>
              <w:rPr>
                <w:rFonts w:asciiTheme="minorHAnsi" w:eastAsia="Arial" w:hAnsiTheme="minorHAnsi" w:cstheme="minorHAnsi"/>
              </w:rPr>
            </w:pPr>
            <w:r>
              <w:rPr>
                <w:rFonts w:asciiTheme="minorHAnsi" w:hAnsiTheme="minorHAnsi"/>
                <w:color w:val="231F20"/>
              </w:rPr>
              <w:t>Vuelva a conectar todo el equipo en el orden correcto y vuelva a encender el dispositivo. Verifique que se haya completado la autocomprobación y pulse el botón TTFields</w:t>
            </w:r>
          </w:p>
          <w:p w14:paraId="17C5C6F9" w14:textId="77777777" w:rsidR="00AA51D1" w:rsidRPr="0032168C" w:rsidRDefault="00AA51D1" w:rsidP="008D258D">
            <w:pPr>
              <w:numPr>
                <w:ilvl w:val="0"/>
                <w:numId w:val="5"/>
              </w:numPr>
              <w:tabs>
                <w:tab w:val="left" w:pos="290"/>
              </w:tabs>
              <w:spacing w:before="24"/>
              <w:ind w:left="289" w:hanging="214"/>
              <w:rPr>
                <w:rFonts w:asciiTheme="minorHAnsi" w:eastAsia="Arial" w:hAnsiTheme="minorHAnsi" w:cstheme="minorHAnsi"/>
              </w:rPr>
            </w:pPr>
            <w:r>
              <w:rPr>
                <w:rFonts w:asciiTheme="minorHAnsi" w:hAnsiTheme="minorHAnsi"/>
                <w:color w:val="231F20"/>
              </w:rPr>
              <w:t>Compruebe los respiraderos del dispositivo para asegurarse de que no estén bloqueados</w:t>
            </w:r>
          </w:p>
          <w:p w14:paraId="196F0066" w14:textId="77777777" w:rsidR="00AA51D1" w:rsidRPr="0032168C" w:rsidRDefault="00AA51D1" w:rsidP="008D258D">
            <w:pPr>
              <w:numPr>
                <w:ilvl w:val="0"/>
                <w:numId w:val="5"/>
              </w:numPr>
              <w:tabs>
                <w:tab w:val="left" w:pos="286"/>
              </w:tabs>
              <w:spacing w:before="26"/>
              <w:ind w:left="285" w:hanging="210"/>
              <w:rPr>
                <w:rFonts w:asciiTheme="minorHAnsi" w:eastAsia="Arial" w:hAnsiTheme="minorHAnsi" w:cstheme="minorHAnsi"/>
              </w:rPr>
            </w:pPr>
            <w:r>
              <w:rPr>
                <w:rFonts w:asciiTheme="minorHAnsi" w:hAnsiTheme="minorHAnsi"/>
                <w:color w:val="231F20"/>
              </w:rPr>
              <w:t>Si está acostado, mueva la cabeza</w:t>
            </w:r>
          </w:p>
          <w:p w14:paraId="526EF689" w14:textId="77777777" w:rsidR="00AA51D1" w:rsidRPr="0032168C" w:rsidRDefault="00AA51D1" w:rsidP="008D258D">
            <w:pPr>
              <w:numPr>
                <w:ilvl w:val="0"/>
                <w:numId w:val="5"/>
              </w:numPr>
              <w:tabs>
                <w:tab w:val="left" w:pos="294"/>
              </w:tabs>
              <w:spacing w:before="37"/>
              <w:ind w:left="293" w:right="93" w:hanging="218"/>
              <w:rPr>
                <w:rFonts w:asciiTheme="minorHAnsi" w:eastAsia="Arial" w:hAnsiTheme="minorHAnsi" w:cstheme="minorHAnsi"/>
              </w:rPr>
            </w:pPr>
            <w:r>
              <w:rPr>
                <w:rFonts w:asciiTheme="minorHAnsi" w:hAnsiTheme="minorHAnsi"/>
                <w:color w:val="231F20"/>
              </w:rPr>
              <w:t>Asegúrese de que los transductores estén bien adheridos a la cabeza; agregue cinta adhesiva si es necesario</w:t>
            </w:r>
          </w:p>
          <w:p w14:paraId="05F4C96E" w14:textId="77777777" w:rsidR="00AA51D1" w:rsidRPr="0032168C" w:rsidRDefault="00AA51D1" w:rsidP="008D258D">
            <w:pPr>
              <w:numPr>
                <w:ilvl w:val="0"/>
                <w:numId w:val="5"/>
              </w:numPr>
              <w:tabs>
                <w:tab w:val="left" w:pos="264"/>
              </w:tabs>
              <w:spacing w:before="23"/>
              <w:ind w:left="264" w:hanging="189"/>
              <w:rPr>
                <w:rFonts w:asciiTheme="minorHAnsi" w:eastAsia="Arial" w:hAnsiTheme="minorHAnsi" w:cstheme="minorHAnsi"/>
              </w:rPr>
            </w:pPr>
            <w:r>
              <w:rPr>
                <w:rFonts w:asciiTheme="minorHAnsi" w:hAnsiTheme="minorHAnsi"/>
                <w:color w:val="231F20"/>
              </w:rPr>
              <w:t>Reinicie el tratamiento</w:t>
            </w:r>
          </w:p>
          <w:p w14:paraId="1AE02468" w14:textId="492D6214" w:rsidR="00AA51D1" w:rsidRPr="0032168C" w:rsidRDefault="00AA51D1" w:rsidP="008D258D">
            <w:pPr>
              <w:numPr>
                <w:ilvl w:val="0"/>
                <w:numId w:val="5"/>
              </w:numPr>
              <w:tabs>
                <w:tab w:val="left" w:pos="295"/>
              </w:tabs>
              <w:spacing w:before="37"/>
              <w:ind w:right="210"/>
              <w:rPr>
                <w:rFonts w:asciiTheme="minorHAnsi" w:eastAsia="Arial" w:hAnsiTheme="minorHAnsi" w:cstheme="minorHAnsi"/>
              </w:rPr>
            </w:pPr>
            <w:r>
              <w:rPr>
                <w:rFonts w:asciiTheme="minorHAnsi" w:hAnsiTheme="minorHAnsi"/>
                <w:color w:val="231F20"/>
              </w:rPr>
              <w:t xml:space="preserve">Si la alarma continúa, apague el dispositivo y </w:t>
            </w:r>
            <w:r>
              <w:t xml:space="preserve">póngase en contacto con el DSS </w:t>
            </w:r>
          </w:p>
        </w:tc>
      </w:tr>
      <w:tr w:rsidR="00AA51D1" w:rsidRPr="0032168C" w14:paraId="72049E6C" w14:textId="77777777" w:rsidTr="00175396">
        <w:trPr>
          <w:trHeight w:hRule="exact" w:val="3477"/>
          <w:jc w:val="center"/>
        </w:trPr>
        <w:tc>
          <w:tcPr>
            <w:tcW w:w="1592" w:type="dxa"/>
          </w:tcPr>
          <w:p w14:paraId="1747E436"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La alarma de notificación suena 10 minutos después de encender el dispositivo.</w:t>
            </w:r>
          </w:p>
        </w:tc>
        <w:tc>
          <w:tcPr>
            <w:tcW w:w="2835" w:type="dxa"/>
          </w:tcPr>
          <w:p w14:paraId="3C0AB665"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1. Tiempo muerto de terapia</w:t>
            </w:r>
          </w:p>
        </w:tc>
        <w:tc>
          <w:tcPr>
            <w:tcW w:w="5653" w:type="dxa"/>
          </w:tcPr>
          <w:p w14:paraId="7412D2B6" w14:textId="46C4F734" w:rsidR="00AA51D1" w:rsidRPr="0032168C" w:rsidRDefault="00AA51D1" w:rsidP="00DB7F76">
            <w:pPr>
              <w:spacing w:before="37"/>
              <w:ind w:left="75" w:right="468"/>
              <w:rPr>
                <w:rFonts w:asciiTheme="minorHAnsi" w:eastAsia="Arial" w:hAnsiTheme="minorHAnsi" w:cstheme="minorHAnsi"/>
              </w:rPr>
            </w:pPr>
            <w:r>
              <w:rPr>
                <w:rFonts w:asciiTheme="minorHAnsi" w:hAnsiTheme="minorHAnsi"/>
                <w:color w:val="231F20"/>
              </w:rPr>
              <w:t>La alarma de notificación del dispositivo sonará si se enciende durante 10 minutos, pero no se inicia la terapia. Se trata de un recordatorio para que comience la terapia y no indica un</w:t>
            </w:r>
            <w:r>
              <w:rPr>
                <w:rFonts w:asciiTheme="minorHAnsi" w:hAnsiTheme="minorHAnsi"/>
              </w:rPr>
              <w:t xml:space="preserve"> </w:t>
            </w:r>
            <w:r>
              <w:rPr>
                <w:rFonts w:asciiTheme="minorHAnsi" w:hAnsiTheme="minorHAnsi"/>
                <w:color w:val="231F20"/>
              </w:rPr>
              <w:t>funcionamiento incorrecto.</w:t>
            </w:r>
          </w:p>
          <w:p w14:paraId="112A8623" w14:textId="77777777" w:rsidR="00AA51D1" w:rsidRPr="0032168C" w:rsidRDefault="00AA51D1" w:rsidP="008D258D">
            <w:pPr>
              <w:numPr>
                <w:ilvl w:val="0"/>
                <w:numId w:val="19"/>
              </w:numPr>
              <w:tabs>
                <w:tab w:val="left" w:pos="267"/>
              </w:tabs>
              <w:spacing w:before="38"/>
              <w:ind w:right="545" w:hanging="191"/>
              <w:rPr>
                <w:rFonts w:asciiTheme="minorHAnsi" w:eastAsia="Arial" w:hAnsiTheme="minorHAnsi" w:cstheme="minorHAnsi"/>
              </w:rPr>
            </w:pPr>
            <w:r>
              <w:rPr>
                <w:rFonts w:asciiTheme="minorHAnsi" w:hAnsiTheme="minorHAnsi"/>
                <w:color w:val="231F20"/>
              </w:rPr>
              <w:t>Silencie la alarma de notificación pulsando el botón TTFields, espere unos segundos y pulse el botón TTFields de nuevo para iniciar el tratamiento. El indicador azul alrededor del botón TTFields se encenderá para indicar que ahora la terapia está activada</w:t>
            </w:r>
          </w:p>
          <w:p w14:paraId="2768940E" w14:textId="77777777" w:rsidR="00AA51D1" w:rsidRPr="0032168C" w:rsidRDefault="00AA51D1" w:rsidP="008D258D">
            <w:pPr>
              <w:numPr>
                <w:ilvl w:val="0"/>
                <w:numId w:val="19"/>
              </w:numPr>
              <w:tabs>
                <w:tab w:val="left" w:pos="290"/>
              </w:tabs>
              <w:spacing w:before="36"/>
              <w:ind w:left="289" w:right="272" w:hanging="214"/>
              <w:rPr>
                <w:rFonts w:asciiTheme="minorHAnsi" w:eastAsia="Arial" w:hAnsiTheme="minorHAnsi" w:cstheme="minorHAnsi"/>
              </w:rPr>
            </w:pPr>
            <w:r>
              <w:rPr>
                <w:rFonts w:asciiTheme="minorHAnsi" w:hAnsiTheme="minorHAnsi"/>
                <w:color w:val="231F20"/>
              </w:rPr>
              <w:t>Si suenan otras alarmas, revise el apartado «señal de notificación» general a continuación</w:t>
            </w:r>
          </w:p>
        </w:tc>
      </w:tr>
      <w:tr w:rsidR="00AA51D1" w:rsidRPr="0032168C" w14:paraId="7BA6B2F8" w14:textId="77777777" w:rsidTr="00175396">
        <w:trPr>
          <w:trHeight w:hRule="exact" w:val="2201"/>
          <w:jc w:val="center"/>
        </w:trPr>
        <w:tc>
          <w:tcPr>
            <w:tcW w:w="1592" w:type="dxa"/>
          </w:tcPr>
          <w:p w14:paraId="363E7E0F" w14:textId="77777777" w:rsidR="00AA51D1" w:rsidRPr="0032168C" w:rsidRDefault="00AA51D1" w:rsidP="0032168C">
            <w:pPr>
              <w:spacing w:before="49"/>
              <w:ind w:left="75" w:right="201"/>
              <w:rPr>
                <w:rFonts w:asciiTheme="minorHAnsi" w:eastAsia="Arial" w:hAnsiTheme="minorHAnsi" w:cstheme="minorHAnsi"/>
              </w:rPr>
            </w:pPr>
            <w:r>
              <w:rPr>
                <w:rFonts w:asciiTheme="minorHAnsi" w:hAnsiTheme="minorHAnsi"/>
                <w:color w:val="231F20"/>
              </w:rPr>
              <w:lastRenderedPageBreak/>
              <w:t>El indicador de batería baja permanece encendido después de reemplazar la batería</w:t>
            </w:r>
          </w:p>
        </w:tc>
        <w:tc>
          <w:tcPr>
            <w:tcW w:w="2835" w:type="dxa"/>
          </w:tcPr>
          <w:p w14:paraId="1676E3C9" w14:textId="77777777" w:rsidR="00AA51D1" w:rsidRPr="0032168C" w:rsidRDefault="00AA51D1" w:rsidP="008D258D">
            <w:pPr>
              <w:numPr>
                <w:ilvl w:val="0"/>
                <w:numId w:val="18"/>
              </w:numPr>
              <w:tabs>
                <w:tab w:val="left" w:pos="267"/>
              </w:tabs>
              <w:spacing w:before="37"/>
              <w:ind w:hanging="191"/>
              <w:rPr>
                <w:rFonts w:asciiTheme="minorHAnsi" w:eastAsia="Arial" w:hAnsiTheme="minorHAnsi" w:cstheme="minorHAnsi"/>
              </w:rPr>
            </w:pPr>
            <w:r>
              <w:rPr>
                <w:rFonts w:asciiTheme="minorHAnsi" w:hAnsiTheme="minorHAnsi"/>
                <w:color w:val="231F20"/>
              </w:rPr>
              <w:t>Funcionamiento incorrecto del cargador</w:t>
            </w:r>
          </w:p>
          <w:p w14:paraId="6A0D63CB" w14:textId="77777777" w:rsidR="00AA51D1" w:rsidRPr="0032168C" w:rsidRDefault="00AA51D1" w:rsidP="008D258D">
            <w:pPr>
              <w:numPr>
                <w:ilvl w:val="0"/>
                <w:numId w:val="18"/>
              </w:numPr>
              <w:tabs>
                <w:tab w:val="left" w:pos="290"/>
              </w:tabs>
              <w:spacing w:before="25"/>
              <w:ind w:left="289" w:hanging="214"/>
              <w:rPr>
                <w:rFonts w:asciiTheme="minorHAnsi" w:eastAsia="Arial" w:hAnsiTheme="minorHAnsi" w:cstheme="minorHAnsi"/>
              </w:rPr>
            </w:pPr>
            <w:r>
              <w:rPr>
                <w:rFonts w:asciiTheme="minorHAnsi" w:hAnsiTheme="minorHAnsi"/>
                <w:color w:val="231F20"/>
              </w:rPr>
              <w:t>Funcionamiento incorrecto de la batería</w:t>
            </w:r>
          </w:p>
          <w:p w14:paraId="1EBA516B" w14:textId="77777777" w:rsidR="00AA51D1" w:rsidRPr="0032168C" w:rsidRDefault="00AA51D1" w:rsidP="008D258D">
            <w:pPr>
              <w:numPr>
                <w:ilvl w:val="0"/>
                <w:numId w:val="18"/>
              </w:numPr>
              <w:tabs>
                <w:tab w:val="left" w:pos="286"/>
              </w:tabs>
              <w:spacing w:before="25"/>
              <w:ind w:left="285" w:hanging="210"/>
              <w:rPr>
                <w:rFonts w:asciiTheme="minorHAnsi" w:eastAsia="Arial" w:hAnsiTheme="minorHAnsi" w:cstheme="minorHAnsi"/>
              </w:rPr>
            </w:pPr>
            <w:r>
              <w:rPr>
                <w:rFonts w:asciiTheme="minorHAnsi" w:hAnsiTheme="minorHAnsi"/>
                <w:color w:val="231F20"/>
              </w:rPr>
              <w:t>Funcionamiento incorrecto del dispositivo</w:t>
            </w:r>
          </w:p>
        </w:tc>
        <w:tc>
          <w:tcPr>
            <w:tcW w:w="5653" w:type="dxa"/>
          </w:tcPr>
          <w:p w14:paraId="6CD23436" w14:textId="77777777" w:rsidR="00AA51D1" w:rsidRPr="0032168C" w:rsidRDefault="00AA51D1" w:rsidP="008D258D">
            <w:pPr>
              <w:numPr>
                <w:ilvl w:val="0"/>
                <w:numId w:val="17"/>
              </w:numPr>
              <w:tabs>
                <w:tab w:val="left" w:pos="267"/>
              </w:tabs>
              <w:spacing w:before="37"/>
              <w:ind w:hanging="214"/>
              <w:rPr>
                <w:rFonts w:asciiTheme="minorHAnsi" w:eastAsia="Arial" w:hAnsiTheme="minorHAnsi" w:cstheme="minorHAnsi"/>
                <w:color w:val="231F20"/>
              </w:rPr>
            </w:pPr>
            <w:r>
              <w:rPr>
                <w:rFonts w:asciiTheme="minorHAnsi" w:hAnsiTheme="minorHAnsi"/>
                <w:color w:val="231F20"/>
              </w:rPr>
              <w:t>Reemplace la batería con una batería adicional totalmente cargada</w:t>
            </w:r>
          </w:p>
          <w:p w14:paraId="5729DA40" w14:textId="21AFD8C3" w:rsidR="00AA51D1" w:rsidRPr="0032168C" w:rsidRDefault="00AA51D1" w:rsidP="008D258D">
            <w:pPr>
              <w:numPr>
                <w:ilvl w:val="0"/>
                <w:numId w:val="17"/>
              </w:numPr>
              <w:tabs>
                <w:tab w:val="left" w:pos="290"/>
              </w:tabs>
              <w:spacing w:before="37"/>
              <w:ind w:right="1087"/>
              <w:rPr>
                <w:rFonts w:asciiTheme="minorHAnsi" w:eastAsia="Arial" w:hAnsiTheme="minorHAnsi" w:cstheme="minorHAnsi"/>
                <w:color w:val="231F20"/>
              </w:rPr>
            </w:pPr>
            <w:r>
              <w:rPr>
                <w:rFonts w:asciiTheme="minorHAnsi" w:hAnsiTheme="minorHAnsi"/>
                <w:color w:val="231F20"/>
              </w:rPr>
              <w:t xml:space="preserve">Si no se soluciona el problema, póngase en contacto con el DSS para que le preste soporte técnico </w:t>
            </w:r>
          </w:p>
        </w:tc>
      </w:tr>
      <w:tr w:rsidR="00AA51D1" w:rsidRPr="0032168C" w14:paraId="2EB2852B" w14:textId="77777777" w:rsidTr="00175396">
        <w:trPr>
          <w:trHeight w:hRule="exact" w:val="4442"/>
          <w:jc w:val="center"/>
        </w:trPr>
        <w:tc>
          <w:tcPr>
            <w:tcW w:w="1592" w:type="dxa"/>
          </w:tcPr>
          <w:p w14:paraId="452CDF9C" w14:textId="77777777" w:rsidR="00AA51D1" w:rsidRPr="0032168C" w:rsidRDefault="00AA51D1" w:rsidP="0032168C">
            <w:pPr>
              <w:spacing w:before="49"/>
              <w:ind w:left="75" w:right="536"/>
              <w:rPr>
                <w:rFonts w:asciiTheme="minorHAnsi" w:eastAsia="Arial" w:hAnsiTheme="minorHAnsi" w:cstheme="minorHAnsi"/>
              </w:rPr>
            </w:pPr>
            <w:r>
              <w:rPr>
                <w:rFonts w:asciiTheme="minorHAnsi" w:hAnsiTheme="minorHAnsi"/>
                <w:color w:val="231F20"/>
              </w:rPr>
              <w:t>Al encender el dispositivo</w:t>
            </w:r>
          </w:p>
          <w:p w14:paraId="658B45E7" w14:textId="77777777" w:rsidR="00AA51D1" w:rsidRPr="0032168C" w:rsidRDefault="00AA51D1" w:rsidP="0032168C">
            <w:pPr>
              <w:ind w:left="75" w:right="70"/>
              <w:rPr>
                <w:rFonts w:asciiTheme="minorHAnsi" w:eastAsia="Arial" w:hAnsiTheme="minorHAnsi" w:cstheme="minorHAnsi"/>
              </w:rPr>
            </w:pPr>
            <w:r>
              <w:rPr>
                <w:rFonts w:asciiTheme="minorHAnsi" w:hAnsiTheme="minorHAnsi"/>
                <w:color w:val="231F20"/>
              </w:rPr>
              <w:t>suena una alarma de notificación continua y todas las luces permanecen encendidas indefinidamente. El dispositivo no completa la autocomprobación</w:t>
            </w:r>
          </w:p>
        </w:tc>
        <w:tc>
          <w:tcPr>
            <w:tcW w:w="2835" w:type="dxa"/>
          </w:tcPr>
          <w:p w14:paraId="2B058DC7" w14:textId="77777777" w:rsidR="00AA51D1" w:rsidRPr="0032168C" w:rsidRDefault="00AA51D1" w:rsidP="008D258D">
            <w:pPr>
              <w:numPr>
                <w:ilvl w:val="0"/>
                <w:numId w:val="16"/>
              </w:numPr>
              <w:tabs>
                <w:tab w:val="left" w:pos="267"/>
              </w:tabs>
              <w:spacing w:before="37"/>
              <w:ind w:hanging="191"/>
              <w:rPr>
                <w:rFonts w:asciiTheme="minorHAnsi" w:eastAsia="Arial" w:hAnsiTheme="minorHAnsi" w:cstheme="minorHAnsi"/>
              </w:rPr>
            </w:pPr>
            <w:r>
              <w:rPr>
                <w:rFonts w:asciiTheme="minorHAnsi" w:hAnsiTheme="minorHAnsi"/>
                <w:color w:val="231F20"/>
              </w:rPr>
              <w:t>El dispositivo está demasiado caliente</w:t>
            </w:r>
          </w:p>
          <w:p w14:paraId="0F1CE37D" w14:textId="77777777" w:rsidR="00AA51D1" w:rsidRPr="0032168C" w:rsidRDefault="00AA51D1" w:rsidP="008D258D">
            <w:pPr>
              <w:numPr>
                <w:ilvl w:val="0"/>
                <w:numId w:val="16"/>
              </w:numPr>
              <w:tabs>
                <w:tab w:val="left" w:pos="290"/>
              </w:tabs>
              <w:spacing w:before="79"/>
              <w:ind w:left="289" w:hanging="214"/>
              <w:rPr>
                <w:rFonts w:asciiTheme="minorHAnsi" w:eastAsia="Arial" w:hAnsiTheme="minorHAnsi" w:cstheme="minorHAnsi"/>
              </w:rPr>
            </w:pPr>
            <w:r>
              <w:rPr>
                <w:rFonts w:asciiTheme="minorHAnsi" w:hAnsiTheme="minorHAnsi"/>
                <w:color w:val="231F20"/>
              </w:rPr>
              <w:t>Funcionamiento incorrecto del dispositivo</w:t>
            </w:r>
          </w:p>
          <w:p w14:paraId="624FDDDE" w14:textId="77777777" w:rsidR="00AA51D1" w:rsidRPr="0032168C" w:rsidRDefault="00AA51D1" w:rsidP="008D258D">
            <w:pPr>
              <w:numPr>
                <w:ilvl w:val="0"/>
                <w:numId w:val="16"/>
              </w:numPr>
              <w:tabs>
                <w:tab w:val="left" w:pos="286"/>
              </w:tabs>
              <w:spacing w:before="79"/>
              <w:ind w:left="285" w:hanging="210"/>
              <w:rPr>
                <w:rFonts w:asciiTheme="minorHAnsi" w:eastAsia="Arial" w:hAnsiTheme="minorHAnsi" w:cstheme="minorHAnsi"/>
              </w:rPr>
            </w:pPr>
            <w:r>
              <w:rPr>
                <w:rFonts w:asciiTheme="minorHAnsi" w:hAnsiTheme="minorHAnsi"/>
                <w:color w:val="231F20"/>
              </w:rPr>
              <w:t>Funcionamiento incorrecto de la fuente de alimentación</w:t>
            </w:r>
          </w:p>
        </w:tc>
        <w:tc>
          <w:tcPr>
            <w:tcW w:w="5653" w:type="dxa"/>
          </w:tcPr>
          <w:p w14:paraId="2CFF74FA" w14:textId="77777777" w:rsidR="00AA51D1" w:rsidRPr="0032168C" w:rsidRDefault="00AA51D1" w:rsidP="008D258D">
            <w:pPr>
              <w:numPr>
                <w:ilvl w:val="0"/>
                <w:numId w:val="15"/>
              </w:numPr>
              <w:tabs>
                <w:tab w:val="left" w:pos="267"/>
              </w:tabs>
              <w:spacing w:before="37"/>
              <w:ind w:hanging="210"/>
              <w:rPr>
                <w:rFonts w:asciiTheme="minorHAnsi" w:eastAsia="Arial" w:hAnsiTheme="minorHAnsi" w:cstheme="minorHAnsi"/>
              </w:rPr>
            </w:pPr>
            <w:r>
              <w:rPr>
                <w:rFonts w:asciiTheme="minorHAnsi" w:hAnsiTheme="minorHAnsi"/>
                <w:color w:val="231F20"/>
              </w:rPr>
              <w:t>Apague el dispositivo por completo con el interruptor de encendido</w:t>
            </w:r>
          </w:p>
          <w:p w14:paraId="5F3760CD" w14:textId="77777777" w:rsidR="00AA51D1" w:rsidRPr="0032168C" w:rsidRDefault="00AA51D1" w:rsidP="008D258D">
            <w:pPr>
              <w:numPr>
                <w:ilvl w:val="0"/>
                <w:numId w:val="15"/>
              </w:numPr>
              <w:tabs>
                <w:tab w:val="left" w:pos="290"/>
              </w:tabs>
              <w:spacing w:before="25"/>
              <w:ind w:left="289" w:hanging="214"/>
              <w:rPr>
                <w:rFonts w:asciiTheme="minorHAnsi" w:eastAsia="Arial" w:hAnsiTheme="minorHAnsi" w:cstheme="minorHAnsi"/>
              </w:rPr>
            </w:pPr>
            <w:r>
              <w:rPr>
                <w:rFonts w:asciiTheme="minorHAnsi" w:hAnsiTheme="minorHAnsi"/>
                <w:color w:val="231F20"/>
              </w:rPr>
              <w:t>Compruebe que el dispositivo no esté caliente al tacto</w:t>
            </w:r>
          </w:p>
          <w:p w14:paraId="6A898B56" w14:textId="77777777" w:rsidR="00AA51D1" w:rsidRPr="0032168C" w:rsidRDefault="00AA51D1" w:rsidP="008D258D">
            <w:pPr>
              <w:numPr>
                <w:ilvl w:val="0"/>
                <w:numId w:val="15"/>
              </w:numPr>
              <w:tabs>
                <w:tab w:val="left" w:pos="286"/>
              </w:tabs>
              <w:spacing w:before="37"/>
              <w:ind w:right="461" w:hanging="210"/>
              <w:rPr>
                <w:rFonts w:asciiTheme="minorHAnsi" w:eastAsia="Arial" w:hAnsiTheme="minorHAnsi" w:cstheme="minorHAnsi"/>
              </w:rPr>
            </w:pPr>
            <w:r>
              <w:rPr>
                <w:rFonts w:asciiTheme="minorHAnsi" w:hAnsiTheme="minorHAnsi"/>
                <w:color w:val="231F20"/>
              </w:rPr>
              <w:t>Conecte el dispositivo a una fuente de alimentación diferente e intente encenderlo de nuevo</w:t>
            </w:r>
          </w:p>
          <w:p w14:paraId="39B34D8A" w14:textId="6D23605E" w:rsidR="00AA51D1" w:rsidRPr="0032168C" w:rsidRDefault="00AA51D1" w:rsidP="008D258D">
            <w:pPr>
              <w:numPr>
                <w:ilvl w:val="0"/>
                <w:numId w:val="15"/>
              </w:numPr>
              <w:tabs>
                <w:tab w:val="left" w:pos="290"/>
              </w:tabs>
              <w:spacing w:before="36"/>
              <w:ind w:right="82"/>
              <w:rPr>
                <w:rFonts w:asciiTheme="minorHAnsi" w:eastAsia="Arial" w:hAnsiTheme="minorHAnsi" w:cstheme="minorHAnsi"/>
              </w:rPr>
            </w:pPr>
            <w:r>
              <w:rPr>
                <w:rFonts w:asciiTheme="minorHAnsi" w:hAnsiTheme="minorHAnsi"/>
                <w:color w:val="231F20"/>
              </w:rPr>
              <w:t xml:space="preserve">Si el dispositivo no se puede encender con la batería ni el transformador de alimentación de pared, o si hay alguna parte dañada, </w:t>
            </w:r>
            <w:r>
              <w:t>póngase en contacto con el DSS para que le preste soporte técnico</w:t>
            </w:r>
          </w:p>
        </w:tc>
      </w:tr>
      <w:tr w:rsidR="00AA51D1" w:rsidRPr="0032168C" w14:paraId="1790117C" w14:textId="77777777" w:rsidTr="002851AE">
        <w:trPr>
          <w:trHeight w:hRule="exact" w:val="2128"/>
          <w:jc w:val="center"/>
        </w:trPr>
        <w:tc>
          <w:tcPr>
            <w:tcW w:w="1592" w:type="dxa"/>
          </w:tcPr>
          <w:p w14:paraId="11AB9AE4"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Enrojecimiento de la piel debajo de los transductores</w:t>
            </w:r>
          </w:p>
        </w:tc>
        <w:tc>
          <w:tcPr>
            <w:tcW w:w="2835" w:type="dxa"/>
          </w:tcPr>
          <w:p w14:paraId="7F61CF40"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Efecto secundario habitual</w:t>
            </w:r>
          </w:p>
        </w:tc>
        <w:tc>
          <w:tcPr>
            <w:tcW w:w="5653" w:type="dxa"/>
          </w:tcPr>
          <w:p w14:paraId="6658D3D1"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Cuando cambie los transductores, utilice una crema de hidrocortisona al 0,1 % de venta libre.</w:t>
            </w:r>
          </w:p>
          <w:p w14:paraId="78C2E5A5" w14:textId="77777777" w:rsidR="00AA51D1" w:rsidRPr="0032168C" w:rsidRDefault="00AA51D1" w:rsidP="0032168C">
            <w:pPr>
              <w:spacing w:before="36"/>
              <w:ind w:left="75"/>
              <w:rPr>
                <w:rFonts w:asciiTheme="minorHAnsi" w:eastAsia="Arial" w:hAnsiTheme="minorHAnsi" w:cstheme="minorHAnsi"/>
              </w:rPr>
            </w:pPr>
            <w:r>
              <w:rPr>
                <w:rFonts w:asciiTheme="minorHAnsi" w:hAnsiTheme="minorHAnsi"/>
                <w:color w:val="231F20"/>
              </w:rPr>
              <w:t>Desplace los transductores 0,75 pulgadas de los últimos lugares en que los colocó (de modo que el gel adhesivo quede entre las marcas rojas).</w:t>
            </w:r>
          </w:p>
          <w:p w14:paraId="67F0DA48" w14:textId="77777777" w:rsidR="00AA51D1" w:rsidRPr="00DB7F76" w:rsidRDefault="00AA51D1" w:rsidP="0032168C">
            <w:pPr>
              <w:spacing w:before="78"/>
              <w:ind w:left="75"/>
              <w:rPr>
                <w:rFonts w:asciiTheme="minorHAnsi" w:eastAsia="Arial" w:hAnsiTheme="minorHAnsi" w:cstheme="minorHAnsi"/>
                <w:b/>
                <w:bCs/>
              </w:rPr>
            </w:pPr>
            <w:r>
              <w:rPr>
                <w:rFonts w:asciiTheme="minorHAnsi" w:hAnsiTheme="minorHAnsi"/>
                <w:b/>
                <w:color w:val="231F20"/>
              </w:rPr>
              <w:t>Si el enrojecimiento empeora:</w:t>
            </w:r>
          </w:p>
          <w:p w14:paraId="1DF2F95D" w14:textId="4B5876E6" w:rsidR="00AA51D1" w:rsidRPr="00280C88" w:rsidRDefault="00AA51D1" w:rsidP="008D258D">
            <w:pPr>
              <w:pStyle w:val="Prrafodelista"/>
              <w:numPr>
                <w:ilvl w:val="0"/>
                <w:numId w:val="28"/>
              </w:numPr>
              <w:spacing w:before="25"/>
              <w:rPr>
                <w:rFonts w:asciiTheme="minorHAnsi" w:eastAsia="Arial" w:hAnsiTheme="minorHAnsi" w:cstheme="minorHAnsi"/>
                <w:color w:val="231F20"/>
              </w:rPr>
            </w:pPr>
            <w:r>
              <w:rPr>
                <w:rFonts w:asciiTheme="minorHAnsi" w:hAnsiTheme="minorHAnsi"/>
                <w:color w:val="231F20"/>
              </w:rPr>
              <w:t>Consulte al médico del estudio</w:t>
            </w:r>
          </w:p>
          <w:p w14:paraId="0D552C45" w14:textId="77777777" w:rsidR="00280C88" w:rsidRPr="00280C88" w:rsidRDefault="00280C88" w:rsidP="00280C88">
            <w:pPr>
              <w:spacing w:before="25"/>
              <w:ind w:left="75"/>
              <w:rPr>
                <w:rFonts w:asciiTheme="minorHAnsi" w:eastAsia="Arial" w:hAnsiTheme="minorHAnsi" w:cstheme="minorHAnsi"/>
                <w:lang w:bidi="ar-SA"/>
              </w:rPr>
            </w:pPr>
          </w:p>
        </w:tc>
      </w:tr>
      <w:tr w:rsidR="00AA51D1" w:rsidRPr="0032168C" w14:paraId="3626670D" w14:textId="77777777" w:rsidTr="002851AE">
        <w:trPr>
          <w:trHeight w:hRule="exact" w:val="920"/>
          <w:jc w:val="center"/>
        </w:trPr>
        <w:tc>
          <w:tcPr>
            <w:tcW w:w="1592" w:type="dxa"/>
          </w:tcPr>
          <w:p w14:paraId="0CFB814A" w14:textId="77777777" w:rsidR="00AA51D1" w:rsidRPr="0032168C" w:rsidRDefault="00AA51D1" w:rsidP="0032168C">
            <w:pPr>
              <w:spacing w:before="49"/>
              <w:ind w:left="75" w:right="536"/>
              <w:rPr>
                <w:rFonts w:asciiTheme="minorHAnsi" w:eastAsia="Arial" w:hAnsiTheme="minorHAnsi" w:cstheme="minorHAnsi"/>
              </w:rPr>
            </w:pPr>
            <w:r>
              <w:rPr>
                <w:rFonts w:asciiTheme="minorHAnsi" w:hAnsiTheme="minorHAnsi"/>
                <w:color w:val="231F20"/>
              </w:rPr>
              <w:t>Ampollas debajo de los transductores</w:t>
            </w:r>
          </w:p>
        </w:tc>
        <w:tc>
          <w:tcPr>
            <w:tcW w:w="2835" w:type="dxa"/>
          </w:tcPr>
          <w:p w14:paraId="279BB30D"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Efecto secundario infrecuente</w:t>
            </w:r>
          </w:p>
        </w:tc>
        <w:tc>
          <w:tcPr>
            <w:tcW w:w="5653" w:type="dxa"/>
          </w:tcPr>
          <w:p w14:paraId="1B30B1EC" w14:textId="5EE0080B"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Pídale al médico del estudio que le recete una crema antibacteriana Úsela como le indique el médico</w:t>
            </w:r>
          </w:p>
        </w:tc>
      </w:tr>
      <w:tr w:rsidR="00AA51D1" w:rsidRPr="0032168C" w14:paraId="03031E22" w14:textId="77777777" w:rsidTr="002851AE">
        <w:trPr>
          <w:trHeight w:hRule="exact" w:val="2074"/>
          <w:jc w:val="center"/>
        </w:trPr>
        <w:tc>
          <w:tcPr>
            <w:tcW w:w="1592" w:type="dxa"/>
          </w:tcPr>
          <w:p w14:paraId="7A4C4006"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Picazón debajo de los transductores</w:t>
            </w:r>
          </w:p>
        </w:tc>
        <w:tc>
          <w:tcPr>
            <w:tcW w:w="2835" w:type="dxa"/>
          </w:tcPr>
          <w:p w14:paraId="5A41325F"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Efecto secundario infrecuente</w:t>
            </w:r>
          </w:p>
        </w:tc>
        <w:tc>
          <w:tcPr>
            <w:tcW w:w="5653" w:type="dxa"/>
          </w:tcPr>
          <w:p w14:paraId="12363AA9" w14:textId="77777777" w:rsidR="00AA51D1" w:rsidRPr="0032168C" w:rsidRDefault="00AA51D1" w:rsidP="008D258D">
            <w:pPr>
              <w:numPr>
                <w:ilvl w:val="0"/>
                <w:numId w:val="14"/>
              </w:numPr>
              <w:tabs>
                <w:tab w:val="left" w:pos="267"/>
              </w:tabs>
              <w:spacing w:before="49"/>
              <w:ind w:right="439" w:hanging="191"/>
              <w:rPr>
                <w:rFonts w:asciiTheme="minorHAnsi" w:eastAsia="Arial" w:hAnsiTheme="minorHAnsi" w:cstheme="minorHAnsi"/>
              </w:rPr>
            </w:pPr>
            <w:r>
              <w:rPr>
                <w:rFonts w:asciiTheme="minorHAnsi" w:hAnsiTheme="minorHAnsi"/>
                <w:color w:val="231F20"/>
              </w:rPr>
              <w:t>Cuando cambie los transductores, utilice una crema de hidrocortisona al 0,1 % de venta libre</w:t>
            </w:r>
          </w:p>
          <w:p w14:paraId="45751832" w14:textId="77777777" w:rsidR="00AA51D1" w:rsidRPr="0032168C" w:rsidRDefault="00AA51D1" w:rsidP="008D258D">
            <w:pPr>
              <w:numPr>
                <w:ilvl w:val="0"/>
                <w:numId w:val="14"/>
              </w:numPr>
              <w:tabs>
                <w:tab w:val="left" w:pos="290"/>
              </w:tabs>
              <w:spacing w:before="36"/>
              <w:ind w:left="289" w:right="1120" w:hanging="214"/>
              <w:jc w:val="both"/>
              <w:rPr>
                <w:rFonts w:asciiTheme="minorHAnsi" w:eastAsia="Arial" w:hAnsiTheme="minorHAnsi" w:cstheme="minorHAnsi"/>
              </w:rPr>
            </w:pPr>
            <w:r>
              <w:rPr>
                <w:rFonts w:asciiTheme="minorHAnsi" w:hAnsiTheme="minorHAnsi"/>
                <w:color w:val="231F20"/>
              </w:rPr>
              <w:t>Desplace los transductores de los últimos lugares en que los colocó (de modo que el gel adhesivo quede entre las marcas rojas).</w:t>
            </w:r>
          </w:p>
          <w:p w14:paraId="382E15D9" w14:textId="77777777" w:rsidR="00AA51D1" w:rsidRPr="00DB7F76" w:rsidRDefault="00AA51D1" w:rsidP="0032168C">
            <w:pPr>
              <w:spacing w:before="78"/>
              <w:ind w:left="75"/>
              <w:rPr>
                <w:rFonts w:asciiTheme="minorHAnsi" w:eastAsia="Arial" w:hAnsiTheme="minorHAnsi" w:cstheme="minorHAnsi"/>
                <w:b/>
                <w:bCs/>
              </w:rPr>
            </w:pPr>
            <w:r>
              <w:rPr>
                <w:rFonts w:asciiTheme="minorHAnsi" w:hAnsiTheme="minorHAnsi"/>
                <w:b/>
                <w:color w:val="231F20"/>
              </w:rPr>
              <w:t>Si la picazón empeora:</w:t>
            </w:r>
          </w:p>
          <w:p w14:paraId="5B08FDF2" w14:textId="4D28C86E" w:rsidR="00AA51D1" w:rsidRPr="0032168C" w:rsidRDefault="00AA51D1" w:rsidP="0032168C">
            <w:pPr>
              <w:spacing w:before="25"/>
              <w:ind w:left="75"/>
              <w:rPr>
                <w:rFonts w:asciiTheme="minorHAnsi" w:eastAsia="Arial" w:hAnsiTheme="minorHAnsi" w:cstheme="minorHAnsi"/>
              </w:rPr>
            </w:pPr>
            <w:r>
              <w:rPr>
                <w:rFonts w:asciiTheme="minorHAnsi" w:hAnsiTheme="minorHAnsi"/>
                <w:color w:val="231F20"/>
              </w:rPr>
              <w:t>1. Consulte al médico del estudio</w:t>
            </w:r>
          </w:p>
        </w:tc>
      </w:tr>
      <w:tr w:rsidR="00AA51D1" w:rsidRPr="0032168C" w14:paraId="735F78EC" w14:textId="77777777" w:rsidTr="002851AE">
        <w:trPr>
          <w:trHeight w:hRule="exact" w:val="1009"/>
          <w:jc w:val="center"/>
        </w:trPr>
        <w:tc>
          <w:tcPr>
            <w:tcW w:w="1592" w:type="dxa"/>
          </w:tcPr>
          <w:p w14:paraId="29A7C370"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lastRenderedPageBreak/>
              <w:t>Dolor debajo de los transductores</w:t>
            </w:r>
          </w:p>
        </w:tc>
        <w:tc>
          <w:tcPr>
            <w:tcW w:w="2835" w:type="dxa"/>
          </w:tcPr>
          <w:p w14:paraId="2401654D"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Efecto secundario infrecuente</w:t>
            </w:r>
          </w:p>
        </w:tc>
        <w:tc>
          <w:tcPr>
            <w:tcW w:w="5653" w:type="dxa"/>
          </w:tcPr>
          <w:p w14:paraId="6497FBA2" w14:textId="77777777" w:rsidR="00DF0A80" w:rsidRPr="0032168C" w:rsidRDefault="00AA51D1" w:rsidP="0032168C">
            <w:pPr>
              <w:spacing w:before="37"/>
              <w:ind w:left="75" w:right="2953"/>
              <w:rPr>
                <w:rFonts w:asciiTheme="minorHAnsi" w:eastAsia="Arial" w:hAnsiTheme="minorHAnsi" w:cstheme="minorHAnsi"/>
                <w:color w:val="231F20"/>
                <w:w w:val="105"/>
              </w:rPr>
            </w:pPr>
            <w:r>
              <w:rPr>
                <w:rFonts w:asciiTheme="minorHAnsi" w:hAnsiTheme="minorHAnsi"/>
                <w:color w:val="231F20"/>
              </w:rPr>
              <w:t>Detenga el tratamiento.</w:t>
            </w:r>
          </w:p>
          <w:p w14:paraId="359D6CB0" w14:textId="55310C0E" w:rsidR="00AA51D1" w:rsidRPr="00C269D4" w:rsidRDefault="00AA51D1" w:rsidP="00C269D4">
            <w:pPr>
              <w:pStyle w:val="Textoindependiente"/>
              <w:rPr>
                <w:rFonts w:asciiTheme="minorHAnsi" w:eastAsia="Arial" w:hAnsiTheme="minorHAnsi" w:cstheme="minorHAnsi"/>
                <w:color w:val="231F20"/>
                <w:w w:val="105"/>
              </w:rPr>
            </w:pPr>
            <w:r>
              <w:rPr>
                <w:rFonts w:asciiTheme="minorHAnsi" w:hAnsiTheme="minorHAnsi"/>
                <w:color w:val="231F20"/>
                <w:sz w:val="22"/>
              </w:rPr>
              <w:t xml:space="preserve"> Consulte al médico del estudio.</w:t>
            </w:r>
          </w:p>
        </w:tc>
      </w:tr>
    </w:tbl>
    <w:p w14:paraId="30AEDF89" w14:textId="77777777" w:rsidR="00A64B2A" w:rsidRDefault="00A64B2A" w:rsidP="00AA51D1">
      <w:pPr>
        <w:pStyle w:val="Textoindependiente"/>
        <w:rPr>
          <w:sz w:val="24"/>
          <w:szCs w:val="24"/>
        </w:rPr>
      </w:pPr>
    </w:p>
    <w:p w14:paraId="3FC25087" w14:textId="77777777" w:rsidR="00A64B2A" w:rsidRDefault="00A64B2A">
      <w:pPr>
        <w:rPr>
          <w:sz w:val="24"/>
          <w:szCs w:val="24"/>
        </w:rPr>
      </w:pPr>
      <w:r>
        <w:br w:type="page"/>
      </w:r>
    </w:p>
    <w:p w14:paraId="57031B03" w14:textId="0A7B6BAD" w:rsidR="00847888" w:rsidRPr="00DB7F76" w:rsidRDefault="00F00236" w:rsidP="008D258D">
      <w:pPr>
        <w:pStyle w:val="Ttulo1"/>
        <w:numPr>
          <w:ilvl w:val="0"/>
          <w:numId w:val="20"/>
        </w:numPr>
        <w:ind w:left="734"/>
        <w:jc w:val="left"/>
        <w:rPr>
          <w:bCs/>
        </w:rPr>
      </w:pPr>
      <w:bookmarkStart w:id="70" w:name="23._ASSISTANCE_&amp;_INFORMATION"/>
      <w:bookmarkStart w:id="71" w:name="Technical_support:"/>
      <w:bookmarkStart w:id="72" w:name="_Ref36312466"/>
      <w:bookmarkStart w:id="73" w:name="_Ref36313078"/>
      <w:bookmarkStart w:id="74" w:name="_Ref36313343"/>
      <w:bookmarkStart w:id="75" w:name="_Toc161841634"/>
      <w:bookmarkEnd w:id="70"/>
      <w:bookmarkEnd w:id="71"/>
      <w:r>
        <w:lastRenderedPageBreak/>
        <w:t>ASISTENCIA E INFORMACIÓN</w:t>
      </w:r>
      <w:bookmarkEnd w:id="72"/>
      <w:bookmarkEnd w:id="73"/>
      <w:bookmarkEnd w:id="74"/>
      <w:bookmarkEnd w:id="75"/>
    </w:p>
    <w:p w14:paraId="1469DCAA" w14:textId="7C049633" w:rsidR="004C6198" w:rsidRPr="00847888" w:rsidRDefault="00F00236" w:rsidP="00847888">
      <w:pPr>
        <w:rPr>
          <w:b/>
          <w:bCs/>
          <w:sz w:val="36"/>
          <w:szCs w:val="36"/>
        </w:rPr>
      </w:pPr>
      <w:r>
        <w:rPr>
          <w:b/>
          <w:sz w:val="28"/>
        </w:rPr>
        <w:t>Soporte técnico</w:t>
      </w:r>
    </w:p>
    <w:p w14:paraId="7F964741" w14:textId="0134F528" w:rsidR="00847888" w:rsidRPr="00E93A9B" w:rsidRDefault="00F00236" w:rsidP="008D258D">
      <w:pPr>
        <w:pStyle w:val="Prrafodelista"/>
        <w:numPr>
          <w:ilvl w:val="0"/>
          <w:numId w:val="38"/>
        </w:numPr>
        <w:spacing w:before="80" w:after="80"/>
        <w:rPr>
          <w:rFonts w:asciiTheme="minorHAnsi" w:hAnsiTheme="minorHAnsi" w:cstheme="minorHAnsi"/>
          <w:color w:val="211D1E"/>
          <w:sz w:val="24"/>
          <w:szCs w:val="24"/>
        </w:rPr>
      </w:pPr>
      <w:r>
        <w:rPr>
          <w:rFonts w:asciiTheme="minorHAnsi" w:hAnsiTheme="minorHAnsi"/>
          <w:color w:val="211D1E"/>
          <w:sz w:val="24"/>
        </w:rPr>
        <w:t>Si necesita soporte técnico, póngase en contacto con el DSS. La información de contacto de su DSS local se le facilitará aparte.</w:t>
      </w:r>
      <w:bookmarkStart w:id="76" w:name="Clinical_support:"/>
      <w:bookmarkEnd w:id="76"/>
    </w:p>
    <w:p w14:paraId="41A4BBE9" w14:textId="77777777" w:rsidR="00847888" w:rsidRDefault="00847888" w:rsidP="00847888">
      <w:pPr>
        <w:spacing w:before="80" w:after="80"/>
        <w:rPr>
          <w:rFonts w:asciiTheme="minorHAnsi" w:hAnsiTheme="minorHAnsi" w:cstheme="minorHAnsi"/>
          <w:sz w:val="24"/>
          <w:szCs w:val="24"/>
        </w:rPr>
      </w:pPr>
    </w:p>
    <w:p w14:paraId="592F9E80" w14:textId="57826D37" w:rsidR="004C6198" w:rsidRPr="00847888" w:rsidRDefault="00F00236" w:rsidP="00847888">
      <w:pPr>
        <w:rPr>
          <w:b/>
          <w:bCs/>
          <w:sz w:val="28"/>
          <w:szCs w:val="28"/>
        </w:rPr>
      </w:pPr>
      <w:r>
        <w:rPr>
          <w:b/>
          <w:sz w:val="28"/>
        </w:rPr>
        <w:t>Soporte clínico</w:t>
      </w:r>
    </w:p>
    <w:p w14:paraId="12E0723D" w14:textId="7CD3F655" w:rsidR="00671E53" w:rsidRDefault="00F00236" w:rsidP="008D258D">
      <w:pPr>
        <w:pStyle w:val="Prrafodelista"/>
        <w:numPr>
          <w:ilvl w:val="0"/>
          <w:numId w:val="38"/>
        </w:numPr>
        <w:spacing w:before="80" w:after="80"/>
        <w:rPr>
          <w:rFonts w:asciiTheme="minorHAnsi" w:hAnsiTheme="minorHAnsi" w:cstheme="minorHAnsi"/>
          <w:color w:val="211D1E"/>
          <w:sz w:val="24"/>
          <w:szCs w:val="24"/>
        </w:rPr>
      </w:pPr>
      <w:r>
        <w:rPr>
          <w:rFonts w:asciiTheme="minorHAnsi" w:hAnsiTheme="minorHAnsi"/>
          <w:color w:val="211D1E"/>
          <w:sz w:val="24"/>
        </w:rPr>
        <w:t>Si nota algún cambio en su salud o algún efecto secundario del tratamiento, llame al médico del estudio en el centro a cargo de su tratamiento.</w:t>
      </w:r>
    </w:p>
    <w:p w14:paraId="7B86C8D8" w14:textId="675C6CCA" w:rsidR="004C6198" w:rsidRPr="00671E53" w:rsidRDefault="00671E53" w:rsidP="00671E53">
      <w:pPr>
        <w:rPr>
          <w:rFonts w:asciiTheme="minorHAnsi" w:hAnsiTheme="minorHAnsi" w:cstheme="minorHAnsi"/>
          <w:color w:val="211D1E"/>
          <w:sz w:val="24"/>
          <w:szCs w:val="24"/>
        </w:rPr>
      </w:pPr>
      <w:r>
        <w:br w:type="page"/>
      </w:r>
    </w:p>
    <w:p w14:paraId="4CFF23EA" w14:textId="0017A5E3" w:rsidR="004C6198" w:rsidRPr="00847888" w:rsidRDefault="00F00236" w:rsidP="008D258D">
      <w:pPr>
        <w:pStyle w:val="Ttulo1"/>
        <w:numPr>
          <w:ilvl w:val="0"/>
          <w:numId w:val="20"/>
        </w:numPr>
        <w:ind w:left="734"/>
        <w:jc w:val="left"/>
        <w:rPr>
          <w:bCs/>
        </w:rPr>
      </w:pPr>
      <w:bookmarkStart w:id="77" w:name="24._TRAVELING_WITH_OPTUNE®"/>
      <w:bookmarkStart w:id="78" w:name="_Toc161841635"/>
      <w:bookmarkEnd w:id="77"/>
      <w:r>
        <w:lastRenderedPageBreak/>
        <w:t>VIAJAR CON OPTUNE®</w:t>
      </w:r>
      <w:bookmarkEnd w:id="78"/>
    </w:p>
    <w:p w14:paraId="731196AE" w14:textId="27270ED1" w:rsidR="001655AC" w:rsidRPr="00756593" w:rsidRDefault="00D079D6" w:rsidP="00E628BC">
      <w:pPr>
        <w:pStyle w:val="Textoindependiente"/>
        <w:ind w:left="418"/>
        <w:jc w:val="both"/>
        <w:rPr>
          <w:rFonts w:asciiTheme="minorHAnsi" w:hAnsiTheme="minorHAnsi" w:cstheme="minorHAnsi"/>
          <w:color w:val="211D1E"/>
          <w:sz w:val="24"/>
          <w:szCs w:val="24"/>
        </w:rPr>
      </w:pPr>
      <w:r>
        <w:rPr>
          <w:rFonts w:asciiTheme="minorHAnsi" w:hAnsiTheme="minorHAnsi"/>
          <w:color w:val="211D1E"/>
          <w:sz w:val="24"/>
        </w:rPr>
        <w:t xml:space="preserve">Las baterías de Optune® contienen material con iones de litio y no se pueden facturar como equipaje en aviones de pasajeros. Se pueden llevar en la cabina de pasajeros. </w:t>
      </w:r>
    </w:p>
    <w:p w14:paraId="04CE86C7" w14:textId="75BC8C3D" w:rsidR="001655AC" w:rsidRDefault="001655AC" w:rsidP="00847888">
      <w:pPr>
        <w:pStyle w:val="Textoindependiente"/>
        <w:ind w:left="418"/>
        <w:jc w:val="both"/>
        <w:rPr>
          <w:rFonts w:asciiTheme="minorHAnsi" w:hAnsiTheme="minorHAnsi" w:cstheme="minorHAnsi"/>
          <w:color w:val="211D1E"/>
          <w:sz w:val="24"/>
          <w:szCs w:val="24"/>
        </w:rPr>
      </w:pPr>
    </w:p>
    <w:p w14:paraId="5D5CE816" w14:textId="3DB4704E" w:rsidR="00461C1D" w:rsidRDefault="002C5508" w:rsidP="002C5508">
      <w:pPr>
        <w:pStyle w:val="Textoindependiente"/>
        <w:ind w:left="418"/>
        <w:jc w:val="both"/>
        <w:rPr>
          <w:rFonts w:asciiTheme="minorHAnsi" w:hAnsiTheme="minorHAnsi" w:cstheme="minorHAnsi"/>
          <w:color w:val="211D1E"/>
          <w:sz w:val="24"/>
          <w:szCs w:val="24"/>
        </w:rPr>
      </w:pPr>
      <w:r>
        <w:rPr>
          <w:rFonts w:asciiTheme="minorHAnsi" w:hAnsiTheme="minorHAnsi"/>
          <w:color w:val="211D1E"/>
          <w:sz w:val="24"/>
        </w:rPr>
        <w:t>Cuando viaje a otro país con el dispositivo Optune, utilice el cable eléctrico adecuado que se le haya facilitado con el kit de tratamiento Optune®.  No se pueden utilizar adaptadores de viaje con el kit de tratamiento Optune®.</w:t>
      </w:r>
    </w:p>
    <w:p w14:paraId="38E4DEF4" w14:textId="77777777" w:rsidR="00461C1D" w:rsidRPr="00756593" w:rsidRDefault="00461C1D" w:rsidP="00847888">
      <w:pPr>
        <w:pStyle w:val="Textoindependiente"/>
        <w:ind w:left="418"/>
        <w:jc w:val="both"/>
        <w:rPr>
          <w:rFonts w:asciiTheme="minorHAnsi" w:hAnsiTheme="minorHAnsi" w:cstheme="minorHAnsi"/>
          <w:color w:val="211D1E"/>
          <w:sz w:val="24"/>
          <w:szCs w:val="24"/>
        </w:rPr>
      </w:pPr>
    </w:p>
    <w:p w14:paraId="0215339F" w14:textId="5C40D32D" w:rsidR="004C6198" w:rsidRDefault="00F00236" w:rsidP="00847888">
      <w:pPr>
        <w:pStyle w:val="Textoindependiente"/>
        <w:ind w:left="418"/>
        <w:jc w:val="both"/>
        <w:rPr>
          <w:rFonts w:asciiTheme="minorHAnsi" w:hAnsiTheme="minorHAnsi" w:cstheme="minorHAnsi"/>
          <w:color w:val="211D1E"/>
          <w:sz w:val="24"/>
          <w:szCs w:val="24"/>
        </w:rPr>
      </w:pPr>
      <w:r>
        <w:rPr>
          <w:rFonts w:asciiTheme="minorHAnsi" w:hAnsiTheme="minorHAnsi"/>
          <w:color w:val="211D1E"/>
          <w:sz w:val="24"/>
        </w:rPr>
        <w:t>Si tiene alguna pregunta acerca de las restricciones a la hora de viajar, póngase en contacto con su DSS.</w:t>
      </w:r>
    </w:p>
    <w:p w14:paraId="3DF24FE5" w14:textId="77777777" w:rsidR="002C5508" w:rsidRPr="00756593" w:rsidRDefault="002C5508" w:rsidP="00847888">
      <w:pPr>
        <w:pStyle w:val="Textoindependiente"/>
        <w:ind w:left="418"/>
        <w:jc w:val="both"/>
        <w:rPr>
          <w:rFonts w:asciiTheme="minorHAnsi" w:hAnsiTheme="minorHAnsi" w:cstheme="minorHAnsi"/>
          <w:sz w:val="24"/>
          <w:szCs w:val="24"/>
        </w:rPr>
      </w:pPr>
    </w:p>
    <w:p w14:paraId="026A1E80" w14:textId="67299A8C" w:rsidR="002E1BE1" w:rsidRDefault="00F00236" w:rsidP="00847888">
      <w:pPr>
        <w:pStyle w:val="Textoindependiente"/>
        <w:spacing w:before="58"/>
        <w:ind w:left="418"/>
        <w:jc w:val="both"/>
        <w:rPr>
          <w:rFonts w:asciiTheme="minorHAnsi" w:hAnsiTheme="minorHAnsi" w:cstheme="minorHAnsi"/>
          <w:color w:val="211D1E"/>
          <w:sz w:val="24"/>
          <w:szCs w:val="24"/>
        </w:rPr>
      </w:pPr>
      <w:r>
        <w:rPr>
          <w:rFonts w:asciiTheme="minorHAnsi" w:hAnsiTheme="minorHAnsi"/>
          <w:b/>
          <w:color w:val="211D1E"/>
          <w:sz w:val="24"/>
        </w:rPr>
        <w:t>Nota:</w:t>
      </w:r>
      <w:r>
        <w:rPr>
          <w:rFonts w:asciiTheme="minorHAnsi" w:hAnsiTheme="minorHAnsi"/>
          <w:color w:val="211D1E"/>
          <w:sz w:val="24"/>
        </w:rPr>
        <w:t xml:space="preserve"> El dispositivo Optune® y los INE Transducer Arrays activarán los detectores de metales.</w:t>
      </w:r>
    </w:p>
    <w:p w14:paraId="36169D7E" w14:textId="58DE4182" w:rsidR="00525BA1" w:rsidRDefault="00525BA1" w:rsidP="00847888">
      <w:pPr>
        <w:pStyle w:val="Textoindependiente"/>
        <w:spacing w:before="58"/>
        <w:ind w:right="720"/>
        <w:jc w:val="both"/>
        <w:rPr>
          <w:rFonts w:asciiTheme="minorHAnsi" w:hAnsiTheme="minorHAnsi" w:cstheme="minorHAnsi"/>
          <w:color w:val="211D1E"/>
          <w:sz w:val="24"/>
          <w:szCs w:val="24"/>
        </w:rPr>
      </w:pPr>
    </w:p>
    <w:p w14:paraId="3C20CFC5" w14:textId="71D0B8BB" w:rsidR="002E1BE1" w:rsidRDefault="002E1BE1" w:rsidP="007862B0">
      <w:pPr>
        <w:pStyle w:val="Textoindependiente"/>
        <w:ind w:firstLine="418"/>
        <w:rPr>
          <w:rFonts w:asciiTheme="minorHAnsi" w:hAnsiTheme="minorHAnsi" w:cstheme="minorHAnsi"/>
        </w:rPr>
      </w:pPr>
      <w:r>
        <w:br w:type="page"/>
      </w:r>
    </w:p>
    <w:p w14:paraId="51CF9D0A" w14:textId="77777777" w:rsidR="004C6198" w:rsidRPr="002E1BE1" w:rsidRDefault="002E1BE1" w:rsidP="008D258D">
      <w:pPr>
        <w:pStyle w:val="Ttulo1"/>
        <w:numPr>
          <w:ilvl w:val="0"/>
          <w:numId w:val="20"/>
        </w:numPr>
        <w:ind w:left="734"/>
        <w:jc w:val="left"/>
        <w:rPr>
          <w:bCs/>
        </w:rPr>
      </w:pPr>
      <w:bookmarkStart w:id="79" w:name="_Toc161841636"/>
      <w:r>
        <w:lastRenderedPageBreak/>
        <w:t>EMISIÓN DE RADIACIÓN Y COMPATIBILIDAD ELECTROMAGNÉTICA</w:t>
      </w:r>
      <w:bookmarkEnd w:id="79"/>
    </w:p>
    <w:p w14:paraId="24C87116" w14:textId="11D0BAC7"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El kit de tratamiento Optune® y el cargador de baterías (ICH9100) y el transformador de alimentación (SPS9100) que lo acompañan requieren precauciones especiales en cuanto a la compatibilidad electromagnética (CEM), y se deben instalar y poner en marcha de conformidad con la información sobre la CEM que se proporciona a continuación. </w:t>
      </w:r>
    </w:p>
    <w:p w14:paraId="38A71469" w14:textId="0F9A1A2B"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Los equipos de comunicaciones de RF portátiles y móviles pueden afectar al kit de tratamiento Optune® y el cargador de baterías que lo acompaña. </w:t>
      </w:r>
    </w:p>
    <w:p w14:paraId="7CC6DB8E" w14:textId="25EAAE1A"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El dispositivo Optune® debe usarse solo con los siguientes cables y partes adicionales: </w:t>
      </w:r>
    </w:p>
    <w:p w14:paraId="73E1C780"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1. Cable de conexión CAD9100 </w:t>
      </w:r>
    </w:p>
    <w:p w14:paraId="37AF6F83" w14:textId="38D09DB9"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2. INE Transducer Arrays INE9000 (estériles) </w:t>
      </w:r>
    </w:p>
    <w:p w14:paraId="6055D1B9"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3. Batería IBH9100 </w:t>
      </w:r>
    </w:p>
    <w:p w14:paraId="575B9DF1" w14:textId="3C929B94"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4. Transformador de alimentación SPS9100 </w:t>
      </w:r>
    </w:p>
    <w:p w14:paraId="70C70A6D"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5. Cargador ICH9100 </w:t>
      </w:r>
    </w:p>
    <w:p w14:paraId="01BC98E6" w14:textId="77777777" w:rsidR="00605DB1" w:rsidRDefault="002E1BE1" w:rsidP="00EC32B4">
      <w:pPr>
        <w:pStyle w:val="Textoindependiente"/>
        <w:spacing w:before="120" w:after="120"/>
        <w:ind w:left="720"/>
        <w:jc w:val="both"/>
        <w:rPr>
          <w:rFonts w:ascii="Museo Sans 100" w:eastAsiaTheme="minorHAnsi" w:hAnsi="Museo Sans 100" w:cs="Museo Sans 100"/>
          <w:color w:val="221E1F"/>
          <w:sz w:val="20"/>
          <w:szCs w:val="20"/>
        </w:rPr>
      </w:pPr>
      <w:r>
        <w:rPr>
          <w:rFonts w:asciiTheme="minorHAnsi" w:hAnsiTheme="minorHAnsi"/>
          <w:color w:val="211D1E"/>
          <w:sz w:val="24"/>
        </w:rPr>
        <w:t>6. Cables de alimentación de CA sin blindaje solo para uso en interiores</w:t>
      </w:r>
      <w:r>
        <w:rPr>
          <w:rFonts w:ascii="Museo Sans 100" w:hAnsi="Museo Sans 100"/>
          <w:color w:val="221E1F"/>
          <w:sz w:val="20"/>
        </w:rPr>
        <w:t xml:space="preserve"> </w:t>
      </w:r>
      <w:r>
        <w:rPr>
          <w:rFonts w:asciiTheme="minorHAnsi" w:hAnsiTheme="minorHAnsi"/>
          <w:color w:val="211D1E"/>
          <w:sz w:val="24"/>
        </w:rPr>
        <w:t>con una longitud máxima inferior a 3,0 m</w:t>
      </w:r>
      <w:r>
        <w:rPr>
          <w:rFonts w:ascii="Museo Sans 100" w:hAnsi="Museo Sans 100"/>
          <w:color w:val="221E1F"/>
          <w:sz w:val="20"/>
        </w:rPr>
        <w:t xml:space="preserve"> </w:t>
      </w:r>
    </w:p>
    <w:p w14:paraId="2563BDFD" w14:textId="77777777" w:rsidR="00605DB1" w:rsidRDefault="00605DB1" w:rsidP="00605DB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7D5D5DA7" w14:textId="3725E40D" w:rsidR="00605DB1" w:rsidRDefault="00605DB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El uso de accesorios, partes y cables distintos a los especificados puede provocar un aumento de las EMISIONES o una disminución de la INMUNIDAD del kit de tratamiento Optune®.</w:t>
      </w:r>
    </w:p>
    <w:p w14:paraId="1EE7FCAC" w14:textId="0CD7DC39" w:rsidR="002E1BE1" w:rsidRDefault="002E1BE1" w:rsidP="002E1BE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50282FF4" w14:textId="77777777" w:rsidR="00525BA1" w:rsidRPr="002E1BE1" w:rsidRDefault="00525BA1" w:rsidP="002E1BE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2E9B2A42" w14:textId="77777777" w:rsidR="001B3CC4" w:rsidRDefault="001B3CC4">
      <w:pPr>
        <w:rPr>
          <w:rFonts w:asciiTheme="minorHAnsi" w:hAnsiTheme="minorHAnsi" w:cstheme="minorHAnsi"/>
          <w:color w:val="211D1E"/>
          <w:sz w:val="24"/>
          <w:szCs w:val="24"/>
        </w:rPr>
      </w:pPr>
      <w:r>
        <w:br w:type="page"/>
      </w:r>
    </w:p>
    <w:p w14:paraId="5D2F3145" w14:textId="5969976B" w:rsidR="00605DB1" w:rsidRPr="00C269D4" w:rsidRDefault="00605DB1" w:rsidP="00C269D4">
      <w:pPr>
        <w:pStyle w:val="Textoindependiente"/>
        <w:spacing w:before="120" w:after="120"/>
        <w:ind w:left="204" w:right="720"/>
        <w:rPr>
          <w:rFonts w:asciiTheme="minorHAnsi" w:hAnsiTheme="minorHAnsi" w:cstheme="minorHAnsi"/>
          <w:b/>
          <w:color w:val="211D1E"/>
          <w:sz w:val="24"/>
          <w:szCs w:val="24"/>
        </w:rPr>
      </w:pPr>
      <w:r>
        <w:rPr>
          <w:rFonts w:asciiTheme="minorHAnsi" w:hAnsiTheme="minorHAnsi"/>
          <w:b/>
          <w:color w:val="211D1E"/>
          <w:sz w:val="24"/>
        </w:rPr>
        <w:lastRenderedPageBreak/>
        <w:t>Tabla 1: Guía y declaración del FABRICANTE sobre EMISIONES ELECTROMAGNÉTICAS de todo el EQUIPO EM y los SISTEMAS EM</w:t>
      </w:r>
    </w:p>
    <w:p w14:paraId="44D51CBD" w14:textId="75E93939" w:rsidR="002E1BE1" w:rsidRPr="00175396" w:rsidRDefault="002E1BE1" w:rsidP="00FF7B06">
      <w:pPr>
        <w:pStyle w:val="Textoindependiente"/>
        <w:spacing w:before="60" w:after="60"/>
        <w:rPr>
          <w:rFonts w:asciiTheme="minorHAnsi" w:hAnsiTheme="minorHAnsi" w:cstheme="minorHAnsi"/>
          <w:color w:val="211D1E"/>
          <w:sz w:val="20"/>
          <w:szCs w:val="20"/>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3366"/>
        <w:gridCol w:w="1682"/>
        <w:gridCol w:w="5048"/>
      </w:tblGrid>
      <w:tr w:rsidR="00871E0B" w14:paraId="0C3AA542" w14:textId="77777777" w:rsidTr="00871E0B">
        <w:trPr>
          <w:trHeight w:val="481"/>
        </w:trPr>
        <w:tc>
          <w:tcPr>
            <w:tcW w:w="5000" w:type="pct"/>
            <w:gridSpan w:val="3"/>
            <w:tcBorders>
              <w:bottom w:val="single" w:sz="6" w:space="0" w:color="939598"/>
            </w:tcBorders>
            <w:shd w:val="clear" w:color="auto" w:fill="0C5EAC"/>
          </w:tcPr>
          <w:p w14:paraId="5D9A8705"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Guía y declaración del fabricante: emisiones electromagnéticas</w:t>
            </w:r>
          </w:p>
        </w:tc>
      </w:tr>
      <w:tr w:rsidR="00871E0B" w14:paraId="4EFB2BE8" w14:textId="77777777" w:rsidTr="00871E0B">
        <w:trPr>
          <w:trHeight w:val="705"/>
        </w:trPr>
        <w:tc>
          <w:tcPr>
            <w:tcW w:w="5000" w:type="pct"/>
            <w:gridSpan w:val="3"/>
            <w:tcBorders>
              <w:top w:val="single" w:sz="6" w:space="0" w:color="939598"/>
              <w:bottom w:val="single" w:sz="6" w:space="0" w:color="939598"/>
            </w:tcBorders>
            <w:shd w:val="clear" w:color="auto" w:fill="0C5EAC"/>
          </w:tcPr>
          <w:p w14:paraId="40E291AB" w14:textId="77777777" w:rsidR="00871E0B" w:rsidRPr="007862B0" w:rsidRDefault="00871E0B" w:rsidP="00871E0B">
            <w:pPr>
              <w:pStyle w:val="TableParagraph"/>
              <w:spacing w:before="164" w:line="208" w:lineRule="auto"/>
              <w:ind w:left="1393" w:hanging="1170"/>
              <w:rPr>
                <w:rFonts w:asciiTheme="minorHAnsi" w:hAnsiTheme="minorHAnsi" w:cstheme="minorHAnsi"/>
                <w:sz w:val="20"/>
              </w:rPr>
            </w:pPr>
            <w:r>
              <w:rPr>
                <w:rFonts w:asciiTheme="minorHAnsi" w:hAnsiTheme="minorHAnsi"/>
                <w:color w:val="FFFFFF"/>
                <w:sz w:val="20"/>
              </w:rPr>
              <w:t>El kit de tratamiento Optune está diseñado para usarse en el entorno electromagnético que se especifica a continuación. El cliente o el usuario del kit de tratamiento Optune debe garantizar que se utilice en dicho entorno.</w:t>
            </w:r>
          </w:p>
        </w:tc>
      </w:tr>
      <w:tr w:rsidR="00871E0B" w14:paraId="47439DE3" w14:textId="77777777" w:rsidTr="00871E0B">
        <w:trPr>
          <w:trHeight w:val="483"/>
        </w:trPr>
        <w:tc>
          <w:tcPr>
            <w:tcW w:w="1667" w:type="pct"/>
            <w:tcBorders>
              <w:top w:val="single" w:sz="6" w:space="0" w:color="939598"/>
              <w:bottom w:val="single" w:sz="4" w:space="0" w:color="939598"/>
              <w:right w:val="single" w:sz="6" w:space="0" w:color="939598"/>
            </w:tcBorders>
            <w:shd w:val="clear" w:color="auto" w:fill="0C5EAC"/>
          </w:tcPr>
          <w:p w14:paraId="14D03482" w14:textId="77777777" w:rsidR="00871E0B" w:rsidRPr="007862B0" w:rsidRDefault="00871E0B" w:rsidP="00871E0B">
            <w:pPr>
              <w:pStyle w:val="TableParagraph"/>
              <w:spacing w:before="128"/>
              <w:ind w:left="90"/>
              <w:rPr>
                <w:rFonts w:asciiTheme="minorHAnsi" w:hAnsiTheme="minorHAnsi" w:cstheme="minorHAnsi"/>
                <w:sz w:val="20"/>
              </w:rPr>
            </w:pPr>
            <w:r>
              <w:rPr>
                <w:rFonts w:asciiTheme="minorHAnsi" w:hAnsiTheme="minorHAnsi"/>
                <w:color w:val="FFFFFF"/>
                <w:sz w:val="20"/>
              </w:rPr>
              <w:t>Análisis de emisiones</w:t>
            </w:r>
          </w:p>
        </w:tc>
        <w:tc>
          <w:tcPr>
            <w:tcW w:w="833" w:type="pct"/>
            <w:tcBorders>
              <w:top w:val="single" w:sz="6" w:space="0" w:color="939598"/>
              <w:left w:val="single" w:sz="6" w:space="0" w:color="939598"/>
              <w:bottom w:val="single" w:sz="4" w:space="0" w:color="939598"/>
              <w:right w:val="single" w:sz="6" w:space="0" w:color="939598"/>
            </w:tcBorders>
            <w:shd w:val="clear" w:color="auto" w:fill="0C5EAC"/>
          </w:tcPr>
          <w:p w14:paraId="127B0ECF" w14:textId="77777777" w:rsidR="00871E0B" w:rsidRPr="007862B0" w:rsidRDefault="00871E0B" w:rsidP="00871E0B">
            <w:pPr>
              <w:pStyle w:val="TableParagraph"/>
              <w:spacing w:before="128"/>
              <w:ind w:left="89"/>
              <w:rPr>
                <w:rFonts w:asciiTheme="minorHAnsi" w:hAnsiTheme="minorHAnsi" w:cstheme="minorHAnsi"/>
                <w:sz w:val="20"/>
              </w:rPr>
            </w:pPr>
            <w:r>
              <w:rPr>
                <w:rFonts w:asciiTheme="minorHAnsi" w:hAnsiTheme="minorHAnsi"/>
                <w:color w:val="FFFFFF"/>
                <w:sz w:val="20"/>
              </w:rPr>
              <w:t>Cumplimiento</w:t>
            </w:r>
          </w:p>
        </w:tc>
        <w:tc>
          <w:tcPr>
            <w:tcW w:w="2500" w:type="pct"/>
            <w:tcBorders>
              <w:top w:val="single" w:sz="6" w:space="0" w:color="939598"/>
              <w:left w:val="single" w:sz="6" w:space="0" w:color="939598"/>
              <w:bottom w:val="single" w:sz="4" w:space="0" w:color="939598"/>
            </w:tcBorders>
            <w:shd w:val="clear" w:color="auto" w:fill="0C5EAC"/>
          </w:tcPr>
          <w:p w14:paraId="15F3DBCA" w14:textId="77777777" w:rsidR="00871E0B" w:rsidRPr="007862B0" w:rsidRDefault="00871E0B" w:rsidP="00871E0B">
            <w:pPr>
              <w:pStyle w:val="TableParagraph"/>
              <w:spacing w:before="128"/>
              <w:ind w:left="89"/>
              <w:rPr>
                <w:rFonts w:asciiTheme="minorHAnsi" w:hAnsiTheme="minorHAnsi" w:cstheme="minorHAnsi"/>
                <w:sz w:val="20"/>
              </w:rPr>
            </w:pPr>
            <w:r>
              <w:rPr>
                <w:rFonts w:asciiTheme="minorHAnsi" w:hAnsiTheme="minorHAnsi"/>
                <w:color w:val="FFFFFF"/>
                <w:sz w:val="20"/>
              </w:rPr>
              <w:t>Condiciones electromagnéticas: guía</w:t>
            </w:r>
          </w:p>
        </w:tc>
      </w:tr>
      <w:tr w:rsidR="00871E0B" w14:paraId="21926D16" w14:textId="77777777" w:rsidTr="00871E0B">
        <w:trPr>
          <w:trHeight w:val="1200"/>
        </w:trPr>
        <w:tc>
          <w:tcPr>
            <w:tcW w:w="1667" w:type="pct"/>
            <w:tcBorders>
              <w:top w:val="single" w:sz="4" w:space="0" w:color="939598"/>
              <w:left w:val="single" w:sz="4" w:space="0" w:color="B1B3B6"/>
              <w:bottom w:val="single" w:sz="4" w:space="0" w:color="939598"/>
              <w:right w:val="single" w:sz="4" w:space="0" w:color="939598"/>
            </w:tcBorders>
          </w:tcPr>
          <w:p w14:paraId="080CEE9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73294076"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109ADE8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Emisiones de RF CISPR 11</w:t>
            </w:r>
          </w:p>
        </w:tc>
        <w:tc>
          <w:tcPr>
            <w:tcW w:w="833" w:type="pct"/>
            <w:tcBorders>
              <w:top w:val="single" w:sz="4" w:space="0" w:color="939598"/>
              <w:left w:val="single" w:sz="4" w:space="0" w:color="939598"/>
              <w:bottom w:val="single" w:sz="4" w:space="0" w:color="939598"/>
              <w:right w:val="single" w:sz="4" w:space="0" w:color="939598"/>
            </w:tcBorders>
          </w:tcPr>
          <w:p w14:paraId="205713F2"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47A4E1E9"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1B7B8DED"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Grupo 1</w:t>
            </w:r>
          </w:p>
        </w:tc>
        <w:tc>
          <w:tcPr>
            <w:tcW w:w="2500" w:type="pct"/>
            <w:tcBorders>
              <w:top w:val="single" w:sz="4" w:space="0" w:color="939598"/>
              <w:left w:val="single" w:sz="4" w:space="0" w:color="939598"/>
              <w:bottom w:val="single" w:sz="4" w:space="0" w:color="939598"/>
              <w:right w:val="single" w:sz="4" w:space="0" w:color="B1B3B6"/>
            </w:tcBorders>
          </w:tcPr>
          <w:p w14:paraId="6E006E40" w14:textId="77777777" w:rsidR="00871E0B" w:rsidRPr="009562BD" w:rsidRDefault="00871E0B" w:rsidP="00871E0B">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El kit de tratamiento Optune emplea energía de RF únicamente para su funcionamiento interno. Por lo tanto, sus emisiones de RF son muy bajas y la probabilidad de que provoque interferencias en los equipos electrónicos cercanos es muy pequeña.</w:t>
            </w:r>
          </w:p>
        </w:tc>
      </w:tr>
      <w:tr w:rsidR="00871E0B" w14:paraId="1C445733" w14:textId="77777777" w:rsidTr="00871E0B">
        <w:trPr>
          <w:trHeight w:val="487"/>
        </w:trPr>
        <w:tc>
          <w:tcPr>
            <w:tcW w:w="1667" w:type="pct"/>
            <w:tcBorders>
              <w:top w:val="single" w:sz="4" w:space="0" w:color="939598"/>
              <w:left w:val="single" w:sz="4" w:space="0" w:color="B1B3B6"/>
              <w:bottom w:val="single" w:sz="4" w:space="0" w:color="939598"/>
              <w:right w:val="single" w:sz="4" w:space="0" w:color="939598"/>
            </w:tcBorders>
          </w:tcPr>
          <w:p w14:paraId="096FA4C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Emisiones de RF CISPR 11</w:t>
            </w:r>
          </w:p>
        </w:tc>
        <w:tc>
          <w:tcPr>
            <w:tcW w:w="833" w:type="pct"/>
            <w:tcBorders>
              <w:top w:val="single" w:sz="4" w:space="0" w:color="939598"/>
              <w:left w:val="single" w:sz="4" w:space="0" w:color="939598"/>
              <w:bottom w:val="single" w:sz="4" w:space="0" w:color="939598"/>
              <w:right w:val="single" w:sz="4" w:space="0" w:color="939598"/>
            </w:tcBorders>
          </w:tcPr>
          <w:p w14:paraId="1B10700F"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Clase B</w:t>
            </w:r>
          </w:p>
        </w:tc>
        <w:tc>
          <w:tcPr>
            <w:tcW w:w="2500" w:type="pct"/>
            <w:vMerge w:val="restart"/>
            <w:tcBorders>
              <w:top w:val="single" w:sz="4" w:space="0" w:color="939598"/>
              <w:left w:val="single" w:sz="4" w:space="0" w:color="939598"/>
              <w:bottom w:val="single" w:sz="4" w:space="0" w:color="6D6E71"/>
              <w:right w:val="single" w:sz="4" w:space="0" w:color="6D6E71"/>
            </w:tcBorders>
          </w:tcPr>
          <w:p w14:paraId="60A7B129" w14:textId="77777777" w:rsidR="00871E0B" w:rsidRPr="009562BD" w:rsidRDefault="00871E0B" w:rsidP="00871E0B">
            <w:pPr>
              <w:pStyle w:val="TableParagraph"/>
              <w:spacing w:before="180" w:line="292" w:lineRule="auto"/>
              <w:ind w:left="172" w:right="286"/>
              <w:rPr>
                <w:rFonts w:asciiTheme="minorHAnsi" w:hAnsiTheme="minorHAnsi" w:cstheme="minorHAnsi"/>
                <w:color w:val="231F20"/>
                <w:sz w:val="20"/>
              </w:rPr>
            </w:pPr>
            <w:r>
              <w:rPr>
                <w:rFonts w:asciiTheme="minorHAnsi" w:hAnsiTheme="minorHAnsi"/>
                <w:color w:val="231F20"/>
                <w:sz w:val="20"/>
              </w:rPr>
              <w:t>El uso del kit de tratamiento Optune es apto en todos los establecimientos, inclusive el uso doméstico y en aquellos establecimientos que estén conectados directamente a la red de suministro eléctrico público de baja tensión que da servicio a los edificios de viviendas.</w:t>
            </w:r>
          </w:p>
        </w:tc>
      </w:tr>
      <w:tr w:rsidR="00871E0B" w14:paraId="1A2F7EA4" w14:textId="77777777" w:rsidTr="00871E0B">
        <w:trPr>
          <w:trHeight w:val="487"/>
        </w:trPr>
        <w:tc>
          <w:tcPr>
            <w:tcW w:w="1667" w:type="pct"/>
            <w:tcBorders>
              <w:top w:val="single" w:sz="4" w:space="0" w:color="939598"/>
              <w:left w:val="single" w:sz="4" w:space="0" w:color="B1B3B6"/>
              <w:bottom w:val="single" w:sz="4" w:space="0" w:color="939598"/>
              <w:right w:val="single" w:sz="4" w:space="0" w:color="939598"/>
            </w:tcBorders>
          </w:tcPr>
          <w:p w14:paraId="04D20930"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Emisiones de corriente armónica IEC 61000-3-2</w:t>
            </w:r>
          </w:p>
        </w:tc>
        <w:tc>
          <w:tcPr>
            <w:tcW w:w="833" w:type="pct"/>
            <w:tcBorders>
              <w:top w:val="single" w:sz="4" w:space="0" w:color="939598"/>
              <w:left w:val="single" w:sz="4" w:space="0" w:color="939598"/>
              <w:bottom w:val="single" w:sz="4" w:space="0" w:color="939598"/>
              <w:right w:val="single" w:sz="4" w:space="0" w:color="939598"/>
            </w:tcBorders>
          </w:tcPr>
          <w:p w14:paraId="08B718C2"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Clase A</w:t>
            </w:r>
          </w:p>
        </w:tc>
        <w:tc>
          <w:tcPr>
            <w:tcW w:w="2500" w:type="pct"/>
            <w:vMerge/>
            <w:tcBorders>
              <w:top w:val="nil"/>
              <w:left w:val="single" w:sz="4" w:space="0" w:color="939598"/>
              <w:bottom w:val="single" w:sz="4" w:space="0" w:color="6D6E71"/>
              <w:right w:val="single" w:sz="4" w:space="0" w:color="6D6E71"/>
            </w:tcBorders>
          </w:tcPr>
          <w:p w14:paraId="733D854B" w14:textId="77777777" w:rsidR="00871E0B" w:rsidRDefault="00871E0B" w:rsidP="00871E0B">
            <w:pPr>
              <w:rPr>
                <w:sz w:val="2"/>
                <w:szCs w:val="2"/>
              </w:rPr>
            </w:pPr>
          </w:p>
        </w:tc>
      </w:tr>
      <w:tr w:rsidR="00871E0B" w14:paraId="60E02435" w14:textId="77777777" w:rsidTr="00871E0B">
        <w:trPr>
          <w:trHeight w:val="710"/>
        </w:trPr>
        <w:tc>
          <w:tcPr>
            <w:tcW w:w="1667" w:type="pct"/>
            <w:tcBorders>
              <w:top w:val="single" w:sz="4" w:space="0" w:color="939598"/>
              <w:left w:val="single" w:sz="4" w:space="0" w:color="B1B3B6"/>
              <w:bottom w:val="single" w:sz="4" w:space="0" w:color="B1B3B6"/>
              <w:right w:val="single" w:sz="4" w:space="0" w:color="939598"/>
            </w:tcBorders>
          </w:tcPr>
          <w:p w14:paraId="2B1A1EBD"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Fluctuaciones de tensión y emisiones parpadeantes IEC 61000-3-3</w:t>
            </w:r>
          </w:p>
        </w:tc>
        <w:tc>
          <w:tcPr>
            <w:tcW w:w="833" w:type="pct"/>
            <w:tcBorders>
              <w:top w:val="single" w:sz="4" w:space="0" w:color="939598"/>
              <w:left w:val="single" w:sz="4" w:space="0" w:color="939598"/>
              <w:bottom w:val="single" w:sz="4" w:space="0" w:color="B1B3B6"/>
              <w:right w:val="single" w:sz="4" w:space="0" w:color="939598"/>
            </w:tcBorders>
          </w:tcPr>
          <w:p w14:paraId="241A053D" w14:textId="77777777" w:rsidR="00871E0B" w:rsidRPr="009562BD" w:rsidRDefault="00871E0B" w:rsidP="009562BD">
            <w:pPr>
              <w:pStyle w:val="TableParagraph"/>
              <w:spacing w:before="17" w:line="280" w:lineRule="atLeast"/>
              <w:ind w:right="131"/>
              <w:rPr>
                <w:rFonts w:asciiTheme="minorHAnsi" w:hAnsiTheme="minorHAnsi" w:cstheme="minorHAnsi"/>
                <w:color w:val="231F20"/>
                <w:sz w:val="20"/>
              </w:rPr>
            </w:pPr>
          </w:p>
          <w:p w14:paraId="1547C111"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Cumple</w:t>
            </w:r>
          </w:p>
        </w:tc>
        <w:tc>
          <w:tcPr>
            <w:tcW w:w="2500" w:type="pct"/>
            <w:vMerge/>
            <w:tcBorders>
              <w:top w:val="nil"/>
              <w:left w:val="single" w:sz="4" w:space="0" w:color="939598"/>
              <w:bottom w:val="single" w:sz="4" w:space="0" w:color="6D6E71"/>
              <w:right w:val="single" w:sz="4" w:space="0" w:color="6D6E71"/>
            </w:tcBorders>
          </w:tcPr>
          <w:p w14:paraId="7CC65CB9" w14:textId="77777777" w:rsidR="00871E0B" w:rsidRDefault="00871E0B" w:rsidP="00871E0B">
            <w:pPr>
              <w:rPr>
                <w:sz w:val="2"/>
                <w:szCs w:val="2"/>
              </w:rPr>
            </w:pPr>
          </w:p>
        </w:tc>
      </w:tr>
    </w:tbl>
    <w:p w14:paraId="0F4531FA" w14:textId="09291C38" w:rsidR="00871E0B" w:rsidRPr="00175396" w:rsidRDefault="00871E0B" w:rsidP="00FF7B06">
      <w:pPr>
        <w:pStyle w:val="Textoindependiente"/>
        <w:spacing w:before="60" w:after="60"/>
        <w:rPr>
          <w:rFonts w:asciiTheme="minorHAnsi" w:hAnsiTheme="minorHAnsi" w:cstheme="minorHAnsi"/>
          <w:color w:val="211D1E"/>
          <w:sz w:val="20"/>
          <w:szCs w:val="20"/>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3366"/>
        <w:gridCol w:w="1682"/>
        <w:gridCol w:w="5048"/>
      </w:tblGrid>
      <w:tr w:rsidR="009562BD" w14:paraId="2FE46245" w14:textId="77777777" w:rsidTr="00F73FAC">
        <w:trPr>
          <w:trHeight w:val="481"/>
        </w:trPr>
        <w:tc>
          <w:tcPr>
            <w:tcW w:w="5000" w:type="pct"/>
            <w:gridSpan w:val="3"/>
            <w:tcBorders>
              <w:bottom w:val="single" w:sz="6" w:space="0" w:color="939598"/>
            </w:tcBorders>
            <w:shd w:val="clear" w:color="auto" w:fill="0C5EAC"/>
          </w:tcPr>
          <w:p w14:paraId="0D69D386" w14:textId="77777777" w:rsidR="009562BD" w:rsidRPr="007862B0" w:rsidRDefault="009562BD" w:rsidP="00F73FAC">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Guía y declaración del fabricante: emisiones electromagnéticas</w:t>
            </w:r>
          </w:p>
        </w:tc>
      </w:tr>
      <w:tr w:rsidR="009562BD" w14:paraId="35C93616" w14:textId="77777777" w:rsidTr="009562BD">
        <w:trPr>
          <w:trHeight w:val="921"/>
        </w:trPr>
        <w:tc>
          <w:tcPr>
            <w:tcW w:w="5000" w:type="pct"/>
            <w:gridSpan w:val="3"/>
            <w:tcBorders>
              <w:top w:val="single" w:sz="6" w:space="0" w:color="939598"/>
              <w:bottom w:val="single" w:sz="6" w:space="0" w:color="939598"/>
            </w:tcBorders>
            <w:shd w:val="clear" w:color="auto" w:fill="0C5EAC"/>
          </w:tcPr>
          <w:p w14:paraId="679AB972" w14:textId="6DFC1FEC" w:rsidR="009562BD" w:rsidRPr="007862B0" w:rsidRDefault="009562BD" w:rsidP="009562BD">
            <w:pPr>
              <w:pStyle w:val="TableParagraph"/>
              <w:spacing w:before="164" w:line="208" w:lineRule="auto"/>
              <w:ind w:left="1393" w:hanging="1170"/>
              <w:jc w:val="center"/>
              <w:rPr>
                <w:rFonts w:asciiTheme="minorHAnsi" w:hAnsiTheme="minorHAnsi" w:cstheme="minorHAnsi"/>
                <w:sz w:val="20"/>
              </w:rPr>
            </w:pPr>
            <w:r>
              <w:rPr>
                <w:rFonts w:asciiTheme="minorHAnsi" w:hAnsiTheme="minorHAnsi"/>
                <w:color w:val="FFFFFF"/>
                <w:sz w:val="20"/>
              </w:rPr>
              <w:t>El cargador ICH9100 y el transformador de alimentación SPS9100 están diseñados para usarse en el entorno electromagnético que se especifica a continuación. El cliente y el usuario del cargador ICH9100 y el transformador de alimentación SPS9100 deben garantizar que se utilicen en dicho entorno.</w:t>
            </w:r>
          </w:p>
        </w:tc>
      </w:tr>
      <w:tr w:rsidR="009562BD" w14:paraId="61495F96" w14:textId="77777777" w:rsidTr="00F73FAC">
        <w:trPr>
          <w:trHeight w:val="483"/>
        </w:trPr>
        <w:tc>
          <w:tcPr>
            <w:tcW w:w="1667" w:type="pct"/>
            <w:tcBorders>
              <w:top w:val="single" w:sz="6" w:space="0" w:color="939598"/>
              <w:bottom w:val="single" w:sz="4" w:space="0" w:color="939598"/>
              <w:right w:val="single" w:sz="6" w:space="0" w:color="939598"/>
            </w:tcBorders>
            <w:shd w:val="clear" w:color="auto" w:fill="0C5EAC"/>
          </w:tcPr>
          <w:p w14:paraId="032CC482" w14:textId="77777777" w:rsidR="009562BD" w:rsidRPr="007862B0" w:rsidRDefault="009562BD" w:rsidP="00F73FAC">
            <w:pPr>
              <w:pStyle w:val="TableParagraph"/>
              <w:spacing w:before="128"/>
              <w:ind w:left="90"/>
              <w:rPr>
                <w:rFonts w:asciiTheme="minorHAnsi" w:hAnsiTheme="minorHAnsi" w:cstheme="minorHAnsi"/>
                <w:sz w:val="20"/>
              </w:rPr>
            </w:pPr>
            <w:r>
              <w:rPr>
                <w:rFonts w:asciiTheme="minorHAnsi" w:hAnsiTheme="minorHAnsi"/>
                <w:color w:val="FFFFFF"/>
                <w:sz w:val="20"/>
              </w:rPr>
              <w:t>Análisis de emisiones</w:t>
            </w:r>
          </w:p>
        </w:tc>
        <w:tc>
          <w:tcPr>
            <w:tcW w:w="833" w:type="pct"/>
            <w:tcBorders>
              <w:top w:val="single" w:sz="6" w:space="0" w:color="939598"/>
              <w:left w:val="single" w:sz="6" w:space="0" w:color="939598"/>
              <w:bottom w:val="single" w:sz="4" w:space="0" w:color="939598"/>
              <w:right w:val="single" w:sz="6" w:space="0" w:color="939598"/>
            </w:tcBorders>
            <w:shd w:val="clear" w:color="auto" w:fill="0C5EAC"/>
          </w:tcPr>
          <w:p w14:paraId="677B72E2" w14:textId="77777777" w:rsidR="009562BD" w:rsidRPr="007862B0" w:rsidRDefault="009562BD" w:rsidP="00F73FAC">
            <w:pPr>
              <w:pStyle w:val="TableParagraph"/>
              <w:spacing w:before="128"/>
              <w:ind w:left="89"/>
              <w:rPr>
                <w:rFonts w:asciiTheme="minorHAnsi" w:hAnsiTheme="minorHAnsi" w:cstheme="minorHAnsi"/>
                <w:sz w:val="20"/>
              </w:rPr>
            </w:pPr>
            <w:r>
              <w:rPr>
                <w:rFonts w:asciiTheme="minorHAnsi" w:hAnsiTheme="minorHAnsi"/>
                <w:color w:val="FFFFFF"/>
                <w:sz w:val="20"/>
              </w:rPr>
              <w:t>Cumplimiento</w:t>
            </w:r>
          </w:p>
        </w:tc>
        <w:tc>
          <w:tcPr>
            <w:tcW w:w="2500" w:type="pct"/>
            <w:tcBorders>
              <w:top w:val="single" w:sz="6" w:space="0" w:color="939598"/>
              <w:left w:val="single" w:sz="6" w:space="0" w:color="939598"/>
              <w:bottom w:val="single" w:sz="4" w:space="0" w:color="939598"/>
            </w:tcBorders>
            <w:shd w:val="clear" w:color="auto" w:fill="0C5EAC"/>
          </w:tcPr>
          <w:p w14:paraId="05F34922" w14:textId="77777777" w:rsidR="009562BD" w:rsidRPr="007862B0" w:rsidRDefault="009562BD" w:rsidP="00F73FAC">
            <w:pPr>
              <w:pStyle w:val="TableParagraph"/>
              <w:spacing w:before="128"/>
              <w:ind w:left="89"/>
              <w:rPr>
                <w:rFonts w:asciiTheme="minorHAnsi" w:hAnsiTheme="minorHAnsi" w:cstheme="minorHAnsi"/>
                <w:sz w:val="20"/>
              </w:rPr>
            </w:pPr>
            <w:r>
              <w:rPr>
                <w:rFonts w:asciiTheme="minorHAnsi" w:hAnsiTheme="minorHAnsi"/>
                <w:color w:val="FFFFFF"/>
                <w:sz w:val="20"/>
              </w:rPr>
              <w:t>Condiciones electromagnéticas: guía</w:t>
            </w:r>
          </w:p>
        </w:tc>
      </w:tr>
      <w:tr w:rsidR="009562BD" w14:paraId="7E8A4FEC" w14:textId="77777777" w:rsidTr="00F73FAC">
        <w:trPr>
          <w:trHeight w:val="1200"/>
        </w:trPr>
        <w:tc>
          <w:tcPr>
            <w:tcW w:w="1667" w:type="pct"/>
            <w:tcBorders>
              <w:top w:val="single" w:sz="4" w:space="0" w:color="939598"/>
              <w:left w:val="single" w:sz="4" w:space="0" w:color="B1B3B6"/>
              <w:bottom w:val="single" w:sz="4" w:space="0" w:color="939598"/>
              <w:right w:val="single" w:sz="4" w:space="0" w:color="939598"/>
            </w:tcBorders>
          </w:tcPr>
          <w:p w14:paraId="56E4ED36"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276D03CA"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1C3727B0"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Emisiones de RF CISPR 11</w:t>
            </w:r>
          </w:p>
        </w:tc>
        <w:tc>
          <w:tcPr>
            <w:tcW w:w="833" w:type="pct"/>
            <w:tcBorders>
              <w:top w:val="single" w:sz="4" w:space="0" w:color="939598"/>
              <w:left w:val="single" w:sz="4" w:space="0" w:color="939598"/>
              <w:bottom w:val="single" w:sz="4" w:space="0" w:color="939598"/>
              <w:right w:val="single" w:sz="4" w:space="0" w:color="939598"/>
            </w:tcBorders>
          </w:tcPr>
          <w:p w14:paraId="0AFA5379"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4060F5D7"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62C40B60"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Grupo 1</w:t>
            </w:r>
          </w:p>
        </w:tc>
        <w:tc>
          <w:tcPr>
            <w:tcW w:w="2500" w:type="pct"/>
            <w:tcBorders>
              <w:top w:val="single" w:sz="4" w:space="0" w:color="939598"/>
              <w:left w:val="single" w:sz="4" w:space="0" w:color="939598"/>
              <w:bottom w:val="single" w:sz="4" w:space="0" w:color="939598"/>
              <w:right w:val="single" w:sz="4" w:space="0" w:color="B1B3B6"/>
            </w:tcBorders>
          </w:tcPr>
          <w:p w14:paraId="15F54CA7" w14:textId="4489D289"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El cargador ICH9100 y el transformador de alimentación SPS9100 usan energía de RF solo para su funcionamiento interno. Por lo tanto, sus emisiones de RF son muy bajas y la probabilidad de que provoque interferencias en los equipos electrónicos cercanos es muy pequeña.</w:t>
            </w:r>
          </w:p>
        </w:tc>
      </w:tr>
      <w:tr w:rsidR="009562BD" w14:paraId="2F2E1C2C" w14:textId="77777777" w:rsidTr="00F73FAC">
        <w:trPr>
          <w:trHeight w:val="487"/>
        </w:trPr>
        <w:tc>
          <w:tcPr>
            <w:tcW w:w="1667" w:type="pct"/>
            <w:tcBorders>
              <w:top w:val="single" w:sz="4" w:space="0" w:color="939598"/>
              <w:left w:val="single" w:sz="4" w:space="0" w:color="B1B3B6"/>
              <w:bottom w:val="single" w:sz="4" w:space="0" w:color="939598"/>
              <w:right w:val="single" w:sz="4" w:space="0" w:color="939598"/>
            </w:tcBorders>
          </w:tcPr>
          <w:p w14:paraId="1B2905DA"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Emisiones de RF CISPR 11</w:t>
            </w:r>
          </w:p>
        </w:tc>
        <w:tc>
          <w:tcPr>
            <w:tcW w:w="833" w:type="pct"/>
            <w:tcBorders>
              <w:top w:val="single" w:sz="4" w:space="0" w:color="939598"/>
              <w:left w:val="single" w:sz="4" w:space="0" w:color="939598"/>
              <w:bottom w:val="single" w:sz="4" w:space="0" w:color="939598"/>
              <w:right w:val="single" w:sz="4" w:space="0" w:color="939598"/>
            </w:tcBorders>
          </w:tcPr>
          <w:p w14:paraId="0FD22C14"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Clase B</w:t>
            </w:r>
          </w:p>
        </w:tc>
        <w:tc>
          <w:tcPr>
            <w:tcW w:w="2500" w:type="pct"/>
            <w:vMerge w:val="restart"/>
            <w:tcBorders>
              <w:top w:val="single" w:sz="4" w:space="0" w:color="939598"/>
              <w:left w:val="single" w:sz="4" w:space="0" w:color="939598"/>
              <w:bottom w:val="single" w:sz="4" w:space="0" w:color="6D6E71"/>
              <w:right w:val="single" w:sz="4" w:space="0" w:color="6D6E71"/>
            </w:tcBorders>
          </w:tcPr>
          <w:p w14:paraId="0CF1B15E" w14:textId="226FFA91" w:rsidR="009562BD" w:rsidRPr="009562BD" w:rsidRDefault="009562BD" w:rsidP="00F73FAC">
            <w:pPr>
              <w:pStyle w:val="TableParagraph"/>
              <w:spacing w:before="180" w:line="292" w:lineRule="auto"/>
              <w:ind w:left="172" w:right="286"/>
              <w:rPr>
                <w:rFonts w:asciiTheme="minorHAnsi" w:hAnsiTheme="minorHAnsi" w:cstheme="minorHAnsi"/>
                <w:color w:val="231F20"/>
                <w:sz w:val="20"/>
              </w:rPr>
            </w:pPr>
            <w:r>
              <w:rPr>
                <w:rFonts w:asciiTheme="minorHAnsi" w:hAnsiTheme="minorHAnsi"/>
                <w:color w:val="231F20"/>
                <w:sz w:val="20"/>
              </w:rPr>
              <w:t xml:space="preserve">El cargador ICH9100 y </w:t>
            </w:r>
            <w:r w:rsidR="000A4EBC">
              <w:rPr>
                <w:rFonts w:asciiTheme="minorHAnsi" w:hAnsiTheme="minorHAnsi"/>
                <w:color w:val="231F20"/>
                <w:sz w:val="20"/>
              </w:rPr>
              <w:t xml:space="preserve">el </w:t>
            </w:r>
            <w:r>
              <w:rPr>
                <w:rFonts w:asciiTheme="minorHAnsi" w:hAnsiTheme="minorHAnsi"/>
                <w:color w:val="231F20"/>
                <w:sz w:val="20"/>
              </w:rPr>
              <w:t>SPS9100 son aptos en todos los establecimientos, incluso para uso doméstico y en aquellos establecimientos que estén conectados directamente a la red de suministro eléctrico público de baja tensión que da servicio a los edificios de viviendas.</w:t>
            </w:r>
          </w:p>
        </w:tc>
      </w:tr>
      <w:tr w:rsidR="009562BD" w14:paraId="3E8D68A1" w14:textId="77777777" w:rsidTr="00F73FAC">
        <w:trPr>
          <w:trHeight w:val="487"/>
        </w:trPr>
        <w:tc>
          <w:tcPr>
            <w:tcW w:w="1667" w:type="pct"/>
            <w:tcBorders>
              <w:top w:val="single" w:sz="4" w:space="0" w:color="939598"/>
              <w:left w:val="single" w:sz="4" w:space="0" w:color="B1B3B6"/>
              <w:bottom w:val="single" w:sz="4" w:space="0" w:color="939598"/>
              <w:right w:val="single" w:sz="4" w:space="0" w:color="939598"/>
            </w:tcBorders>
          </w:tcPr>
          <w:p w14:paraId="16FB803B"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Emisiones de corriente armónica IEC 61000-3-2</w:t>
            </w:r>
          </w:p>
        </w:tc>
        <w:tc>
          <w:tcPr>
            <w:tcW w:w="833" w:type="pct"/>
            <w:tcBorders>
              <w:top w:val="single" w:sz="4" w:space="0" w:color="939598"/>
              <w:left w:val="single" w:sz="4" w:space="0" w:color="939598"/>
              <w:bottom w:val="single" w:sz="4" w:space="0" w:color="939598"/>
              <w:right w:val="single" w:sz="4" w:space="0" w:color="939598"/>
            </w:tcBorders>
          </w:tcPr>
          <w:p w14:paraId="49730C68"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Clase A</w:t>
            </w:r>
          </w:p>
        </w:tc>
        <w:tc>
          <w:tcPr>
            <w:tcW w:w="2500" w:type="pct"/>
            <w:vMerge/>
            <w:tcBorders>
              <w:top w:val="nil"/>
              <w:left w:val="single" w:sz="4" w:space="0" w:color="939598"/>
              <w:bottom w:val="single" w:sz="4" w:space="0" w:color="6D6E71"/>
              <w:right w:val="single" w:sz="4" w:space="0" w:color="6D6E71"/>
            </w:tcBorders>
          </w:tcPr>
          <w:p w14:paraId="5DAFDBBA" w14:textId="77777777" w:rsidR="009562BD" w:rsidRDefault="009562BD" w:rsidP="00F73FAC">
            <w:pPr>
              <w:rPr>
                <w:sz w:val="2"/>
                <w:szCs w:val="2"/>
              </w:rPr>
            </w:pPr>
          </w:p>
        </w:tc>
      </w:tr>
      <w:tr w:rsidR="009562BD" w14:paraId="03777BFC" w14:textId="77777777" w:rsidTr="00F73FAC">
        <w:trPr>
          <w:trHeight w:val="710"/>
        </w:trPr>
        <w:tc>
          <w:tcPr>
            <w:tcW w:w="1667" w:type="pct"/>
            <w:tcBorders>
              <w:top w:val="single" w:sz="4" w:space="0" w:color="939598"/>
              <w:left w:val="single" w:sz="4" w:space="0" w:color="B1B3B6"/>
              <w:bottom w:val="single" w:sz="4" w:space="0" w:color="B1B3B6"/>
              <w:right w:val="single" w:sz="4" w:space="0" w:color="939598"/>
            </w:tcBorders>
          </w:tcPr>
          <w:p w14:paraId="51F3BE35"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Fluctuaciones de tensión y emisiones parpadeantes IEC 61000-3-3</w:t>
            </w:r>
          </w:p>
        </w:tc>
        <w:tc>
          <w:tcPr>
            <w:tcW w:w="833" w:type="pct"/>
            <w:tcBorders>
              <w:top w:val="single" w:sz="4" w:space="0" w:color="939598"/>
              <w:left w:val="single" w:sz="4" w:space="0" w:color="939598"/>
              <w:bottom w:val="single" w:sz="4" w:space="0" w:color="B1B3B6"/>
              <w:right w:val="single" w:sz="4" w:space="0" w:color="939598"/>
            </w:tcBorders>
          </w:tcPr>
          <w:p w14:paraId="0ED4C94E" w14:textId="77777777" w:rsidR="009562BD" w:rsidRPr="009562BD" w:rsidRDefault="009562BD" w:rsidP="00F73FAC">
            <w:pPr>
              <w:pStyle w:val="TableParagraph"/>
              <w:spacing w:before="17" w:line="280" w:lineRule="atLeast"/>
              <w:ind w:right="131"/>
              <w:rPr>
                <w:rFonts w:asciiTheme="minorHAnsi" w:hAnsiTheme="minorHAnsi" w:cstheme="minorHAnsi"/>
                <w:color w:val="231F20"/>
                <w:sz w:val="20"/>
              </w:rPr>
            </w:pPr>
          </w:p>
          <w:p w14:paraId="143B64D8"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Cumple</w:t>
            </w:r>
          </w:p>
        </w:tc>
        <w:tc>
          <w:tcPr>
            <w:tcW w:w="2500" w:type="pct"/>
            <w:vMerge/>
            <w:tcBorders>
              <w:top w:val="nil"/>
              <w:left w:val="single" w:sz="4" w:space="0" w:color="939598"/>
              <w:bottom w:val="single" w:sz="4" w:space="0" w:color="6D6E71"/>
              <w:right w:val="single" w:sz="4" w:space="0" w:color="6D6E71"/>
            </w:tcBorders>
          </w:tcPr>
          <w:p w14:paraId="45986C17" w14:textId="77777777" w:rsidR="009562BD" w:rsidRDefault="009562BD" w:rsidP="00F73FAC">
            <w:pPr>
              <w:rPr>
                <w:sz w:val="2"/>
                <w:szCs w:val="2"/>
              </w:rPr>
            </w:pPr>
          </w:p>
        </w:tc>
      </w:tr>
    </w:tbl>
    <w:p w14:paraId="092C5475" w14:textId="77777777" w:rsidR="009562BD" w:rsidRPr="00175396" w:rsidRDefault="009562BD" w:rsidP="00FF7B06">
      <w:pPr>
        <w:pStyle w:val="Textoindependiente"/>
        <w:spacing w:before="60" w:after="60"/>
        <w:rPr>
          <w:rFonts w:asciiTheme="minorHAnsi" w:hAnsiTheme="minorHAnsi" w:cstheme="minorHAnsi"/>
          <w:color w:val="211D1E"/>
          <w:sz w:val="20"/>
          <w:szCs w:val="20"/>
        </w:rPr>
      </w:pPr>
    </w:p>
    <w:p w14:paraId="5AA497C8" w14:textId="005F891C" w:rsid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Advertencia: El kit de tratamiento Optune®, el cargador ICH9100 y el transformador de alimentación SPS9100 no deben usarse junto a otros equipos ni apilarse con ellos.</w:t>
      </w:r>
    </w:p>
    <w:p w14:paraId="775FC70B" w14:textId="0697C786" w:rsidR="001B3CC4" w:rsidRDefault="001B3CC4">
      <w:pPr>
        <w:rPr>
          <w:rFonts w:asciiTheme="minorHAnsi" w:hAnsiTheme="minorHAnsi" w:cstheme="minorHAnsi"/>
          <w:color w:val="211D1E"/>
          <w:sz w:val="24"/>
          <w:szCs w:val="24"/>
        </w:rPr>
      </w:pPr>
      <w:r>
        <w:br w:type="page"/>
      </w:r>
    </w:p>
    <w:p w14:paraId="712CF78A" w14:textId="25D3AD10" w:rsidR="00605DB1" w:rsidRPr="00C269D4" w:rsidRDefault="00605DB1" w:rsidP="00C269D4">
      <w:pPr>
        <w:pStyle w:val="Textoindependiente"/>
        <w:spacing w:before="120" w:after="120"/>
        <w:ind w:right="720"/>
        <w:rPr>
          <w:rFonts w:asciiTheme="minorHAnsi" w:hAnsiTheme="minorHAnsi" w:cstheme="minorHAnsi"/>
          <w:b/>
          <w:color w:val="211D1E"/>
          <w:sz w:val="24"/>
          <w:szCs w:val="24"/>
        </w:rPr>
      </w:pPr>
      <w:r>
        <w:rPr>
          <w:rFonts w:asciiTheme="minorHAnsi" w:hAnsiTheme="minorHAnsi"/>
          <w:b/>
          <w:color w:val="211D1E"/>
          <w:sz w:val="24"/>
        </w:rPr>
        <w:lastRenderedPageBreak/>
        <w:t>Tabla 2: Guía y declaración del FABRICANTE sobre INMUNIDAD ELECTROMAGNÉTICA de todo el EQUIPO EM y los SISTEMAS EM</w:t>
      </w:r>
    </w:p>
    <w:p w14:paraId="44A30685" w14:textId="51D4374B" w:rsidR="00605DB1" w:rsidRDefault="00605DB1" w:rsidP="00C269D4">
      <w:pPr>
        <w:pStyle w:val="Textoindependiente"/>
        <w:spacing w:before="120" w:after="120"/>
        <w:ind w:right="720"/>
        <w:rPr>
          <w:rFonts w:asciiTheme="minorHAnsi" w:hAnsiTheme="minorHAnsi" w:cstheme="minorHAnsi"/>
          <w:color w:val="211D1E"/>
          <w:sz w:val="24"/>
          <w:szCs w:val="24"/>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2797"/>
        <w:gridCol w:w="2251"/>
        <w:gridCol w:w="1955"/>
        <w:gridCol w:w="3093"/>
      </w:tblGrid>
      <w:tr w:rsidR="00871E0B" w14:paraId="114B1986" w14:textId="77777777" w:rsidTr="00871E0B">
        <w:trPr>
          <w:trHeight w:val="481"/>
        </w:trPr>
        <w:tc>
          <w:tcPr>
            <w:tcW w:w="5000" w:type="pct"/>
            <w:gridSpan w:val="4"/>
            <w:tcBorders>
              <w:bottom w:val="single" w:sz="6" w:space="0" w:color="939598"/>
            </w:tcBorders>
            <w:shd w:val="clear" w:color="auto" w:fill="0C5EAC"/>
          </w:tcPr>
          <w:p w14:paraId="15AC627D"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Guía y declaración del fabricante: inmunidad electromagnética</w:t>
            </w:r>
          </w:p>
        </w:tc>
      </w:tr>
      <w:tr w:rsidR="00871E0B" w14:paraId="00BAF1D6" w14:textId="77777777" w:rsidTr="007862B0">
        <w:trPr>
          <w:trHeight w:val="1038"/>
        </w:trPr>
        <w:tc>
          <w:tcPr>
            <w:tcW w:w="5000" w:type="pct"/>
            <w:gridSpan w:val="4"/>
            <w:tcBorders>
              <w:top w:val="single" w:sz="6" w:space="0" w:color="939598"/>
              <w:bottom w:val="single" w:sz="6" w:space="0" w:color="939598"/>
            </w:tcBorders>
            <w:shd w:val="clear" w:color="auto" w:fill="0C5EAC"/>
          </w:tcPr>
          <w:p w14:paraId="091EE16E" w14:textId="4CF0745F" w:rsidR="00871E0B" w:rsidRPr="007862B0" w:rsidRDefault="00871E0B" w:rsidP="00871E0B">
            <w:pPr>
              <w:pStyle w:val="TableParagraph"/>
              <w:spacing w:before="164" w:line="208" w:lineRule="auto"/>
              <w:ind w:left="1393" w:hanging="1170"/>
              <w:rPr>
                <w:rFonts w:asciiTheme="minorHAnsi" w:hAnsiTheme="minorHAnsi" w:cstheme="minorHAnsi"/>
                <w:sz w:val="20"/>
              </w:rPr>
            </w:pPr>
            <w:r>
              <w:rPr>
                <w:rFonts w:asciiTheme="minorHAnsi" w:hAnsiTheme="minorHAnsi"/>
                <w:color w:val="FFFFFF"/>
                <w:sz w:val="20"/>
              </w:rPr>
              <w:t xml:space="preserve">El kit de tratamiento Optune, incluidos el </w:t>
            </w:r>
            <w:r>
              <w:rPr>
                <w:rFonts w:asciiTheme="minorHAnsi" w:hAnsiTheme="minorHAnsi"/>
                <w:color w:val="FFFFFF" w:themeColor="background1"/>
              </w:rPr>
              <w:t>dispositivo</w:t>
            </w:r>
            <w:r>
              <w:rPr>
                <w:rFonts w:asciiTheme="minorHAnsi" w:hAnsiTheme="minorHAnsi"/>
                <w:color w:val="FFFFFF" w:themeColor="background1"/>
                <w:sz w:val="11"/>
              </w:rPr>
              <w:t xml:space="preserve"> </w:t>
            </w:r>
            <w:r>
              <w:rPr>
                <w:rFonts w:asciiTheme="minorHAnsi" w:hAnsiTheme="minorHAnsi"/>
                <w:color w:val="FFFFFF" w:themeColor="background1"/>
              </w:rPr>
              <w:t>Optune, el cargador ICH9100 y el transformador de alimentación SPS9100,</w:t>
            </w:r>
            <w:r>
              <w:rPr>
                <w:rFonts w:asciiTheme="minorHAnsi" w:hAnsiTheme="minorHAnsi"/>
                <w:color w:val="FFFFFF" w:themeColor="background1"/>
                <w:sz w:val="20"/>
              </w:rPr>
              <w:t xml:space="preserve"> </w:t>
            </w:r>
            <w:r>
              <w:rPr>
                <w:rFonts w:asciiTheme="minorHAnsi" w:hAnsiTheme="minorHAnsi"/>
                <w:color w:val="FFFFFF"/>
                <w:sz w:val="20"/>
              </w:rPr>
              <w:t>están diseñados para usarse en el entorno electromagnético que se especifica a continuación. El cliente o el usuario del kit de tratamiento Optune debe garantizar que se utilice en dicho entorno.</w:t>
            </w:r>
          </w:p>
        </w:tc>
      </w:tr>
      <w:tr w:rsidR="00871E0B" w14:paraId="666C2EBF" w14:textId="77777777" w:rsidTr="00871E0B">
        <w:trPr>
          <w:trHeight w:val="707"/>
        </w:trPr>
        <w:tc>
          <w:tcPr>
            <w:tcW w:w="1385" w:type="pct"/>
            <w:tcBorders>
              <w:top w:val="single" w:sz="6" w:space="0" w:color="939598"/>
              <w:bottom w:val="single" w:sz="4" w:space="0" w:color="939598"/>
              <w:right w:val="single" w:sz="6" w:space="0" w:color="939598"/>
            </w:tcBorders>
            <w:shd w:val="clear" w:color="auto" w:fill="0C5EAC"/>
          </w:tcPr>
          <w:p w14:paraId="1EDC4D0D" w14:textId="77777777" w:rsidR="00871E0B" w:rsidRPr="007862B0" w:rsidRDefault="00871E0B" w:rsidP="00871E0B">
            <w:pPr>
              <w:pStyle w:val="TableParagraph"/>
              <w:spacing w:before="9"/>
              <w:rPr>
                <w:rFonts w:asciiTheme="minorHAnsi" w:hAnsiTheme="minorHAnsi" w:cstheme="minorHAnsi"/>
                <w:sz w:val="20"/>
              </w:rPr>
            </w:pPr>
          </w:p>
          <w:p w14:paraId="0484A8F2" w14:textId="77777777" w:rsidR="00871E0B" w:rsidRPr="007862B0" w:rsidRDefault="00871E0B" w:rsidP="00871E0B">
            <w:pPr>
              <w:pStyle w:val="TableParagraph"/>
              <w:spacing w:before="1"/>
              <w:ind w:left="90"/>
              <w:rPr>
                <w:rFonts w:asciiTheme="minorHAnsi" w:hAnsiTheme="minorHAnsi" w:cstheme="minorHAnsi"/>
                <w:sz w:val="20"/>
              </w:rPr>
            </w:pPr>
            <w:r>
              <w:rPr>
                <w:rFonts w:asciiTheme="minorHAnsi" w:hAnsiTheme="minorHAnsi"/>
                <w:color w:val="FFFFFF"/>
                <w:sz w:val="20"/>
              </w:rPr>
              <w:t>Análisis de emisiones</w:t>
            </w:r>
          </w:p>
        </w:tc>
        <w:tc>
          <w:tcPr>
            <w:tcW w:w="1115" w:type="pct"/>
            <w:tcBorders>
              <w:top w:val="single" w:sz="6" w:space="0" w:color="939598"/>
              <w:left w:val="single" w:sz="6" w:space="0" w:color="939598"/>
              <w:bottom w:val="single" w:sz="4" w:space="0" w:color="939598"/>
              <w:right w:val="single" w:sz="6" w:space="0" w:color="939598"/>
            </w:tcBorders>
            <w:shd w:val="clear" w:color="auto" w:fill="0C5EAC"/>
          </w:tcPr>
          <w:p w14:paraId="7051F3E3" w14:textId="77777777" w:rsidR="00871E0B" w:rsidRPr="007862B0" w:rsidRDefault="00871E0B" w:rsidP="00871E0B">
            <w:pPr>
              <w:pStyle w:val="TableParagraph"/>
              <w:spacing w:before="140" w:line="215" w:lineRule="exact"/>
              <w:ind w:left="89"/>
              <w:rPr>
                <w:rFonts w:asciiTheme="minorHAnsi" w:hAnsiTheme="minorHAnsi" w:cstheme="minorHAnsi"/>
                <w:sz w:val="20"/>
              </w:rPr>
            </w:pPr>
            <w:r>
              <w:rPr>
                <w:rFonts w:asciiTheme="minorHAnsi" w:hAnsiTheme="minorHAnsi"/>
                <w:color w:val="FFFFFF"/>
                <w:sz w:val="20"/>
              </w:rPr>
              <w:t>IEC 60601</w:t>
            </w:r>
          </w:p>
          <w:p w14:paraId="130634DB" w14:textId="77777777" w:rsidR="00871E0B" w:rsidRPr="007862B0" w:rsidRDefault="00871E0B" w:rsidP="00871E0B">
            <w:pPr>
              <w:pStyle w:val="TableParagraph"/>
              <w:spacing w:line="215" w:lineRule="exact"/>
              <w:ind w:left="89"/>
              <w:rPr>
                <w:rFonts w:asciiTheme="minorHAnsi" w:hAnsiTheme="minorHAnsi" w:cstheme="minorHAnsi"/>
                <w:sz w:val="20"/>
              </w:rPr>
            </w:pPr>
            <w:r>
              <w:rPr>
                <w:rFonts w:asciiTheme="minorHAnsi" w:hAnsiTheme="minorHAnsi"/>
                <w:color w:val="FFFFFF"/>
                <w:sz w:val="20"/>
              </w:rPr>
              <w:t>Nivel de análisis</w:t>
            </w:r>
          </w:p>
        </w:tc>
        <w:tc>
          <w:tcPr>
            <w:tcW w:w="968" w:type="pct"/>
            <w:tcBorders>
              <w:top w:val="single" w:sz="6" w:space="0" w:color="939598"/>
              <w:left w:val="single" w:sz="6" w:space="0" w:color="939598"/>
              <w:bottom w:val="single" w:sz="4" w:space="0" w:color="939598"/>
              <w:right w:val="single" w:sz="6" w:space="0" w:color="939598"/>
            </w:tcBorders>
            <w:shd w:val="clear" w:color="auto" w:fill="0C5EAC"/>
          </w:tcPr>
          <w:p w14:paraId="70266848" w14:textId="77777777" w:rsidR="00871E0B" w:rsidRPr="007862B0" w:rsidRDefault="00871E0B" w:rsidP="00871E0B">
            <w:pPr>
              <w:pStyle w:val="TableParagraph"/>
              <w:spacing w:before="9"/>
              <w:rPr>
                <w:rFonts w:asciiTheme="minorHAnsi" w:hAnsiTheme="minorHAnsi" w:cstheme="minorHAnsi"/>
                <w:sz w:val="20"/>
              </w:rPr>
            </w:pPr>
          </w:p>
          <w:p w14:paraId="0C7B913D"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Nivel de cumplimiento</w:t>
            </w:r>
          </w:p>
        </w:tc>
        <w:tc>
          <w:tcPr>
            <w:tcW w:w="1532" w:type="pct"/>
            <w:tcBorders>
              <w:top w:val="single" w:sz="6" w:space="0" w:color="939598"/>
              <w:left w:val="single" w:sz="6" w:space="0" w:color="939598"/>
              <w:bottom w:val="single" w:sz="4" w:space="0" w:color="939598"/>
            </w:tcBorders>
            <w:shd w:val="clear" w:color="auto" w:fill="0C5EAC"/>
          </w:tcPr>
          <w:p w14:paraId="7B7F8708" w14:textId="77777777" w:rsidR="00871E0B" w:rsidRPr="007862B0" w:rsidRDefault="00871E0B" w:rsidP="00871E0B">
            <w:pPr>
              <w:pStyle w:val="TableParagraph"/>
              <w:spacing w:before="164" w:line="208" w:lineRule="auto"/>
              <w:ind w:left="89" w:right="148"/>
              <w:rPr>
                <w:rFonts w:asciiTheme="minorHAnsi" w:hAnsiTheme="minorHAnsi" w:cstheme="minorHAnsi"/>
                <w:sz w:val="20"/>
              </w:rPr>
            </w:pPr>
            <w:r>
              <w:rPr>
                <w:rFonts w:asciiTheme="minorHAnsi" w:hAnsiTheme="minorHAnsi"/>
                <w:color w:val="FFFFFF"/>
                <w:sz w:val="20"/>
              </w:rPr>
              <w:t>Condiciones electromagnéticas: guía</w:t>
            </w:r>
          </w:p>
        </w:tc>
      </w:tr>
      <w:tr w:rsidR="00871E0B" w14:paraId="4CA160B0"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tcPr>
          <w:p w14:paraId="5F4A448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4A21EA58" w14:textId="77777777" w:rsidR="009562BD" w:rsidRDefault="00871E0B" w:rsidP="00871E0B">
            <w:pPr>
              <w:pStyle w:val="TableParagraph"/>
              <w:spacing w:before="1"/>
              <w:rPr>
                <w:rFonts w:asciiTheme="minorHAnsi" w:hAnsiTheme="minorHAnsi" w:cstheme="minorHAnsi"/>
                <w:color w:val="231F20"/>
                <w:w w:val="105"/>
                <w:sz w:val="20"/>
              </w:rPr>
            </w:pPr>
            <w:r>
              <w:rPr>
                <w:rFonts w:asciiTheme="minorHAnsi" w:hAnsiTheme="minorHAnsi"/>
                <w:color w:val="231F20"/>
                <w:sz w:val="20"/>
              </w:rPr>
              <w:t xml:space="preserve">Descarga electroestática (DES) </w:t>
            </w:r>
          </w:p>
          <w:p w14:paraId="1941F430" w14:textId="77777777" w:rsidR="009562BD" w:rsidRDefault="009562BD" w:rsidP="00871E0B">
            <w:pPr>
              <w:pStyle w:val="TableParagraph"/>
              <w:spacing w:before="1"/>
              <w:rPr>
                <w:rFonts w:asciiTheme="minorHAnsi" w:hAnsiTheme="minorHAnsi" w:cstheme="minorHAnsi"/>
                <w:color w:val="231F20"/>
                <w:w w:val="105"/>
                <w:sz w:val="20"/>
              </w:rPr>
            </w:pPr>
          </w:p>
          <w:p w14:paraId="3F32F104" w14:textId="41594893"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61000-4-2</w:t>
            </w:r>
          </w:p>
        </w:tc>
        <w:tc>
          <w:tcPr>
            <w:tcW w:w="1115" w:type="pct"/>
            <w:tcBorders>
              <w:top w:val="single" w:sz="4" w:space="0" w:color="939598"/>
              <w:left w:val="single" w:sz="4" w:space="0" w:color="939598"/>
              <w:bottom w:val="single" w:sz="4" w:space="0" w:color="939598"/>
              <w:right w:val="single" w:sz="4" w:space="0" w:color="939598"/>
            </w:tcBorders>
          </w:tcPr>
          <w:p w14:paraId="2054EC5D" w14:textId="0DCDAA99" w:rsidR="00871E0B" w:rsidRPr="007862B0" w:rsidRDefault="009562B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por contacto</w:t>
            </w:r>
          </w:p>
          <w:p w14:paraId="74FC715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13941FD9"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0C9AD0A6" w14:textId="0EF38F78" w:rsidR="00871E0B" w:rsidRPr="007862B0" w:rsidRDefault="00871E0B" w:rsidP="009562B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por el aire</w:t>
            </w:r>
          </w:p>
        </w:tc>
        <w:tc>
          <w:tcPr>
            <w:tcW w:w="968" w:type="pct"/>
            <w:tcBorders>
              <w:top w:val="single" w:sz="4" w:space="0" w:color="939598"/>
              <w:left w:val="single" w:sz="4" w:space="0" w:color="939598"/>
              <w:bottom w:val="single" w:sz="4" w:space="0" w:color="939598"/>
              <w:right w:val="single" w:sz="4" w:space="0" w:color="939598"/>
            </w:tcBorders>
          </w:tcPr>
          <w:p w14:paraId="2A433338" w14:textId="645B05AA" w:rsidR="00871E0B" w:rsidRPr="007862B0" w:rsidRDefault="00871E0B" w:rsidP="009562B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por contacto</w:t>
            </w:r>
          </w:p>
          <w:p w14:paraId="6F10A6AF"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6CD7826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16FA2AF1" w14:textId="2428DE26" w:rsidR="00871E0B" w:rsidRPr="007862B0" w:rsidRDefault="00871E0B" w:rsidP="009562B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por el aire</w:t>
            </w:r>
          </w:p>
        </w:tc>
        <w:tc>
          <w:tcPr>
            <w:tcW w:w="1532" w:type="pct"/>
            <w:tcBorders>
              <w:top w:val="single" w:sz="4" w:space="0" w:color="939598"/>
              <w:left w:val="single" w:sz="4" w:space="0" w:color="939598"/>
              <w:bottom w:val="single" w:sz="4" w:space="0" w:color="939598"/>
              <w:right w:val="single" w:sz="4" w:space="0" w:color="B1B3B6"/>
            </w:tcBorders>
          </w:tcPr>
          <w:p w14:paraId="164E15A7"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Los suelos deberán ser de madera, hormigón o azulejo. Si el suelo está cubierto con un material sintético, la humedad relativa deberá ser del 30 % como mínimo.</w:t>
            </w:r>
          </w:p>
        </w:tc>
      </w:tr>
      <w:tr w:rsidR="00871E0B" w14:paraId="1E296434"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tcPr>
          <w:p w14:paraId="6607228B" w14:textId="77777777" w:rsidR="00871E0B" w:rsidRPr="007862B0" w:rsidRDefault="00871E0B" w:rsidP="009562BD">
            <w:pPr>
              <w:pStyle w:val="TableParagraph"/>
              <w:spacing w:before="17" w:line="280" w:lineRule="atLeast"/>
              <w:ind w:right="107"/>
              <w:rPr>
                <w:rFonts w:ascii="Calibri" w:hAnsiTheme="minorHAnsi" w:cstheme="minorHAnsi"/>
                <w:color w:val="231F20"/>
                <w:w w:val="105"/>
                <w:rtl/>
              </w:rPr>
            </w:pPr>
            <w:r>
              <w:rPr>
                <w:rFonts w:asciiTheme="minorHAnsi" w:hAnsiTheme="minorHAnsi"/>
                <w:color w:val="231F20"/>
                <w:sz w:val="20"/>
              </w:rPr>
              <w:t xml:space="preserve">Transitorios y pulsos eléctricos rápidos </w:t>
            </w:r>
          </w:p>
          <w:p w14:paraId="339AA822" w14:textId="77777777" w:rsidR="009562BD" w:rsidRDefault="009562BD" w:rsidP="00871E0B">
            <w:pPr>
              <w:pStyle w:val="TableParagraph"/>
              <w:spacing w:before="1"/>
              <w:rPr>
                <w:rFonts w:asciiTheme="minorHAnsi" w:hAnsiTheme="minorHAnsi" w:cstheme="minorHAnsi"/>
                <w:color w:val="231F20"/>
                <w:w w:val="105"/>
                <w:sz w:val="20"/>
              </w:rPr>
            </w:pPr>
          </w:p>
          <w:p w14:paraId="39C033D1" w14:textId="77777777" w:rsidR="009562BD" w:rsidRDefault="009562BD" w:rsidP="00871E0B">
            <w:pPr>
              <w:pStyle w:val="TableParagraph"/>
              <w:spacing w:before="1"/>
              <w:rPr>
                <w:rFonts w:asciiTheme="minorHAnsi" w:hAnsiTheme="minorHAnsi" w:cstheme="minorHAnsi"/>
                <w:color w:val="231F20"/>
                <w:w w:val="105"/>
                <w:sz w:val="20"/>
              </w:rPr>
            </w:pPr>
          </w:p>
          <w:p w14:paraId="3AC509D6" w14:textId="1DED7578"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61000-4-4</w:t>
            </w:r>
          </w:p>
        </w:tc>
        <w:tc>
          <w:tcPr>
            <w:tcW w:w="1115" w:type="pct"/>
            <w:tcBorders>
              <w:top w:val="single" w:sz="4" w:space="0" w:color="939598"/>
              <w:left w:val="single" w:sz="4" w:space="0" w:color="939598"/>
              <w:bottom w:val="single" w:sz="4" w:space="0" w:color="939598"/>
              <w:right w:val="single" w:sz="4" w:space="0" w:color="939598"/>
            </w:tcBorders>
          </w:tcPr>
          <w:p w14:paraId="34171A54"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 en el caso de las líneas de suministro eléctrico</w:t>
            </w:r>
          </w:p>
          <w:p w14:paraId="7559DC35" w14:textId="77777777" w:rsidR="00871E0B" w:rsidRPr="007862B0" w:rsidRDefault="00871E0B" w:rsidP="00871E0B">
            <w:pPr>
              <w:pStyle w:val="TableParagraph"/>
              <w:spacing w:before="17" w:line="280" w:lineRule="atLeast"/>
              <w:ind w:left="97" w:right="107"/>
              <w:rPr>
                <w:rFonts w:ascii="Calibri" w:hAnsiTheme="minorHAnsi" w:cstheme="minorHAnsi"/>
                <w:color w:val="231F20"/>
                <w:w w:val="105"/>
                <w:rtl/>
              </w:rPr>
            </w:pPr>
          </w:p>
          <w:p w14:paraId="1361D957" w14:textId="77777777" w:rsidR="00871E0B" w:rsidRPr="007862B0" w:rsidRDefault="00871E0B" w:rsidP="00871E0B">
            <w:pPr>
              <w:pStyle w:val="TableParagraph"/>
              <w:spacing w:before="17" w:line="280" w:lineRule="atLeast"/>
              <w:ind w:left="97" w:right="107"/>
              <w:rPr>
                <w:rFonts w:ascii="Calibri" w:hAnsiTheme="minorHAnsi" w:cstheme="minorHAnsi"/>
                <w:color w:val="231F20"/>
                <w:w w:val="105"/>
                <w:rtl/>
              </w:rPr>
            </w:pPr>
            <w:r>
              <w:rPr>
                <w:rFonts w:asciiTheme="minorHAnsi" w:hAnsiTheme="minorHAnsi"/>
                <w:color w:val="231F20"/>
                <w:sz w:val="20"/>
              </w:rPr>
              <w:t xml:space="preserve">± 1kV en el caso de </w:t>
            </w:r>
          </w:p>
          <w:p w14:paraId="2BDB8A4A"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las líneas de entrada/salida</w:t>
            </w:r>
          </w:p>
          <w:p w14:paraId="20550EC1"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tcPr>
          <w:p w14:paraId="7A23BBBB"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w:t>
            </w:r>
          </w:p>
          <w:p w14:paraId="47E5E8EC" w14:textId="6F018B24" w:rsidR="009562BD" w:rsidRPr="007862B0" w:rsidRDefault="009562BD" w:rsidP="009562BD">
            <w:pPr>
              <w:pStyle w:val="TableParagraph"/>
              <w:spacing w:before="17" w:line="280" w:lineRule="atLeast"/>
              <w:ind w:left="97" w:right="107"/>
              <w:rPr>
                <w:rFonts w:asciiTheme="minorHAnsi" w:hAnsiTheme="minorHAnsi" w:cstheme="minorHAnsi"/>
                <w:color w:val="231F20"/>
                <w:w w:val="105"/>
                <w:sz w:val="20"/>
              </w:rPr>
            </w:pPr>
          </w:p>
          <w:p w14:paraId="07DC0F8E" w14:textId="77777777" w:rsidR="00871E0B" w:rsidRDefault="00871E0B" w:rsidP="00871E0B">
            <w:pPr>
              <w:pStyle w:val="TableParagraph"/>
              <w:spacing w:before="98"/>
              <w:ind w:left="97"/>
              <w:rPr>
                <w:rFonts w:asciiTheme="minorHAnsi" w:hAnsiTheme="minorHAnsi" w:cstheme="minorHAnsi"/>
                <w:color w:val="231F20"/>
                <w:w w:val="105"/>
                <w:sz w:val="20"/>
              </w:rPr>
            </w:pPr>
          </w:p>
          <w:p w14:paraId="6CA4702C" w14:textId="4EF5DB8B" w:rsidR="009562BD" w:rsidRPr="007862B0"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NP</w:t>
            </w:r>
          </w:p>
        </w:tc>
        <w:tc>
          <w:tcPr>
            <w:tcW w:w="1532" w:type="pct"/>
            <w:tcBorders>
              <w:top w:val="single" w:sz="4" w:space="0" w:color="939598"/>
              <w:left w:val="single" w:sz="4" w:space="0" w:color="939598"/>
              <w:bottom w:val="single" w:sz="4" w:space="0" w:color="939598"/>
              <w:right w:val="single" w:sz="4" w:space="0" w:color="B1B3B6"/>
            </w:tcBorders>
          </w:tcPr>
          <w:p w14:paraId="7B704C3B" w14:textId="2FC3DCB9"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3FC3FAA1" w14:textId="77777777" w:rsidTr="00871E0B">
        <w:trPr>
          <w:trHeight w:val="1603"/>
        </w:trPr>
        <w:tc>
          <w:tcPr>
            <w:tcW w:w="1385" w:type="pct"/>
            <w:tcBorders>
              <w:top w:val="single" w:sz="4" w:space="0" w:color="939598"/>
              <w:left w:val="single" w:sz="4" w:space="0" w:color="B1B3B6"/>
              <w:bottom w:val="single" w:sz="4" w:space="0" w:color="939598"/>
              <w:right w:val="single" w:sz="4" w:space="0" w:color="939598"/>
            </w:tcBorders>
          </w:tcPr>
          <w:p w14:paraId="34F5E09B" w14:textId="77777777" w:rsidR="00871E0B" w:rsidRPr="007862B0" w:rsidRDefault="00871E0B" w:rsidP="009562B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Sobretensión</w:t>
            </w:r>
          </w:p>
          <w:p w14:paraId="57B6593F" w14:textId="77777777" w:rsidR="00871E0B" w:rsidRPr="007862B0" w:rsidRDefault="00871E0B" w:rsidP="00871E0B">
            <w:pPr>
              <w:pStyle w:val="TableParagraph"/>
              <w:spacing w:before="17" w:line="280" w:lineRule="atLeast"/>
              <w:ind w:right="107"/>
              <w:rPr>
                <w:rFonts w:asciiTheme="minorHAnsi" w:hAnsiTheme="minorHAnsi" w:cstheme="minorHAnsi"/>
                <w:color w:val="231F20"/>
                <w:w w:val="105"/>
                <w:sz w:val="20"/>
              </w:rPr>
            </w:pPr>
          </w:p>
          <w:p w14:paraId="098AB5E8" w14:textId="77777777"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61000-4-5</w:t>
            </w:r>
          </w:p>
        </w:tc>
        <w:tc>
          <w:tcPr>
            <w:tcW w:w="1115" w:type="pct"/>
            <w:tcBorders>
              <w:top w:val="single" w:sz="4" w:space="0" w:color="939598"/>
              <w:left w:val="single" w:sz="4" w:space="0" w:color="939598"/>
              <w:bottom w:val="single" w:sz="4" w:space="0" w:color="939598"/>
              <w:right w:val="single" w:sz="4" w:space="0" w:color="939598"/>
            </w:tcBorders>
            <w:vAlign w:val="center"/>
          </w:tcPr>
          <w:p w14:paraId="29714DF7" w14:textId="263FBE38" w:rsidR="00871E0B"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1 kV de fase a fase</w:t>
            </w:r>
          </w:p>
          <w:p w14:paraId="7671247C" w14:textId="77777777" w:rsidR="009562BD" w:rsidRPr="007862B0" w:rsidRDefault="009562BD" w:rsidP="00871E0B">
            <w:pPr>
              <w:pStyle w:val="TableParagraph"/>
              <w:spacing w:before="17" w:line="280" w:lineRule="atLeast"/>
              <w:ind w:left="97" w:right="107"/>
              <w:rPr>
                <w:rFonts w:asciiTheme="minorHAnsi" w:hAnsiTheme="minorHAnsi" w:cstheme="minorHAnsi"/>
                <w:color w:val="231F20"/>
                <w:w w:val="105"/>
                <w:sz w:val="20"/>
              </w:rPr>
            </w:pPr>
          </w:p>
          <w:p w14:paraId="7AC8B78C" w14:textId="47EA92CA" w:rsidR="00871E0B" w:rsidRPr="007862B0" w:rsidRDefault="00871E0B"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2 kV de fase a tierra</w:t>
            </w:r>
          </w:p>
        </w:tc>
        <w:tc>
          <w:tcPr>
            <w:tcW w:w="968" w:type="pct"/>
            <w:tcBorders>
              <w:top w:val="single" w:sz="4" w:space="0" w:color="939598"/>
              <w:left w:val="single" w:sz="4" w:space="0" w:color="939598"/>
              <w:bottom w:val="single" w:sz="4" w:space="0" w:color="939598"/>
              <w:right w:val="single" w:sz="4" w:space="0" w:color="939598"/>
            </w:tcBorders>
            <w:vAlign w:val="center"/>
          </w:tcPr>
          <w:p w14:paraId="1EFD90C6" w14:textId="727EE8B0" w:rsidR="00871E0B" w:rsidRPr="007862B0" w:rsidRDefault="009562BD" w:rsidP="009562BD">
            <w:pPr>
              <w:pStyle w:val="TableParagraph"/>
              <w:spacing w:before="98"/>
              <w:rPr>
                <w:rFonts w:asciiTheme="minorHAnsi" w:hAnsiTheme="minorHAnsi" w:cstheme="minorHAnsi"/>
                <w:color w:val="231F20"/>
                <w:w w:val="105"/>
                <w:sz w:val="20"/>
              </w:rPr>
            </w:pPr>
            <w:r>
              <w:rPr>
                <w:rFonts w:asciiTheme="minorHAnsi" w:hAnsiTheme="minorHAnsi"/>
                <w:color w:val="231F20"/>
                <w:sz w:val="20"/>
              </w:rPr>
              <w:t xml:space="preserve"> NP</w:t>
            </w:r>
          </w:p>
        </w:tc>
        <w:tc>
          <w:tcPr>
            <w:tcW w:w="1532" w:type="pct"/>
            <w:tcBorders>
              <w:top w:val="single" w:sz="4" w:space="0" w:color="939598"/>
              <w:left w:val="single" w:sz="4" w:space="0" w:color="939598"/>
              <w:bottom w:val="single" w:sz="4" w:space="0" w:color="939598"/>
              <w:right w:val="single" w:sz="4" w:space="0" w:color="B1B3B6"/>
            </w:tcBorders>
            <w:vAlign w:val="center"/>
          </w:tcPr>
          <w:p w14:paraId="00A7C883" w14:textId="07F76520"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7E07BA5E"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5C72DB0D" w14:textId="561321A2" w:rsidR="00871E0B" w:rsidRDefault="00871E0B" w:rsidP="009562B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Caídas de tensión, cortes breves y variaciones de tensión en las líneas de entrada del transformador de alimentación</w:t>
            </w:r>
          </w:p>
          <w:p w14:paraId="36FE34FF" w14:textId="5FC7250D" w:rsidR="009562BD" w:rsidRDefault="009562BD" w:rsidP="009562BD">
            <w:pPr>
              <w:pStyle w:val="TableParagraph"/>
              <w:spacing w:before="17" w:line="280" w:lineRule="atLeast"/>
              <w:ind w:right="107"/>
              <w:rPr>
                <w:rFonts w:asciiTheme="minorHAnsi" w:hAnsiTheme="minorHAnsi" w:cstheme="minorHAnsi"/>
                <w:color w:val="231F20"/>
                <w:w w:val="105"/>
                <w:sz w:val="20"/>
              </w:rPr>
            </w:pPr>
          </w:p>
          <w:p w14:paraId="75E53C36" w14:textId="77777777" w:rsidR="009562BD" w:rsidRPr="007862B0" w:rsidRDefault="009562BD" w:rsidP="009562BD">
            <w:pPr>
              <w:pStyle w:val="TableParagraph"/>
              <w:spacing w:before="17" w:line="280" w:lineRule="atLeast"/>
              <w:ind w:right="107"/>
              <w:rPr>
                <w:rFonts w:asciiTheme="minorHAnsi" w:hAnsiTheme="minorHAnsi" w:cstheme="minorHAnsi"/>
                <w:color w:val="231F20"/>
                <w:w w:val="105"/>
                <w:sz w:val="20"/>
              </w:rPr>
            </w:pPr>
          </w:p>
          <w:p w14:paraId="3D4A6647" w14:textId="77777777"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61000-4-11</w:t>
            </w:r>
          </w:p>
        </w:tc>
        <w:tc>
          <w:tcPr>
            <w:tcW w:w="1115" w:type="pct"/>
            <w:tcBorders>
              <w:top w:val="single" w:sz="4" w:space="0" w:color="939598"/>
              <w:left w:val="single" w:sz="4" w:space="0" w:color="939598"/>
              <w:bottom w:val="single" w:sz="4" w:space="0" w:color="939598"/>
              <w:right w:val="single" w:sz="4" w:space="0" w:color="939598"/>
            </w:tcBorders>
            <w:vAlign w:val="center"/>
          </w:tcPr>
          <w:p w14:paraId="6A42827D" w14:textId="0DC6B61C" w:rsidR="00871E0B" w:rsidRPr="007862B0" w:rsidRDefault="009562BD" w:rsidP="009562B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xml:space="preserve">UT </w:t>
            </w:r>
            <w:bookmarkStart w:id="80" w:name="_Toc49434287"/>
            <w:r>
              <w:rPr>
                <w:rFonts w:asciiTheme="minorHAnsi" w:hAnsiTheme="minorHAnsi"/>
                <w:color w:val="231F20"/>
                <w:sz w:val="20"/>
              </w:rPr>
              <w:t>&lt;5 %</w:t>
            </w:r>
            <w:bookmarkEnd w:id="80"/>
            <w:r>
              <w:rPr>
                <w:rFonts w:asciiTheme="minorHAnsi" w:hAnsiTheme="minorHAnsi"/>
                <w:color w:val="231F20"/>
                <w:sz w:val="20"/>
              </w:rPr>
              <w:t xml:space="preserve"> </w:t>
            </w:r>
          </w:p>
          <w:p w14:paraId="7F90F746" w14:textId="1A028F00" w:rsidR="00871E0B"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(caída de tensión &gt;95 % en UT) durante 0,5 ciclo </w:t>
            </w:r>
          </w:p>
          <w:p w14:paraId="2C4FD11F"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UT del 40 %</w:t>
            </w:r>
          </w:p>
          <w:p w14:paraId="54EFF8A7"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(caída de tensión 60 % en UT) durante 5 ciclos</w:t>
            </w:r>
          </w:p>
          <w:p w14:paraId="02D6050E"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UT del 70 %</w:t>
            </w:r>
          </w:p>
          <w:p w14:paraId="599C7E5B"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(caída de tensión 30 % en UT) durante 25 ciclos</w:t>
            </w:r>
          </w:p>
          <w:p w14:paraId="10FCA2A0" w14:textId="77777777" w:rsidR="009562BD"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UT &lt;5 %</w:t>
            </w:r>
          </w:p>
          <w:p w14:paraId="400BBF3B" w14:textId="713076CA" w:rsidR="00F306CD" w:rsidRPr="007862B0"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(caída de tensión &gt;95 % en UT) durante 5 s</w:t>
            </w:r>
          </w:p>
        </w:tc>
        <w:tc>
          <w:tcPr>
            <w:tcW w:w="968" w:type="pct"/>
            <w:tcBorders>
              <w:top w:val="single" w:sz="4" w:space="0" w:color="939598"/>
              <w:left w:val="single" w:sz="4" w:space="0" w:color="939598"/>
              <w:bottom w:val="single" w:sz="4" w:space="0" w:color="939598"/>
              <w:right w:val="single" w:sz="4" w:space="0" w:color="939598"/>
            </w:tcBorders>
            <w:vAlign w:val="center"/>
          </w:tcPr>
          <w:p w14:paraId="4E6B73A8" w14:textId="55DFA10A" w:rsidR="00871E0B" w:rsidRPr="007862B0"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NP</w:t>
            </w:r>
          </w:p>
        </w:tc>
        <w:tc>
          <w:tcPr>
            <w:tcW w:w="1532" w:type="pct"/>
            <w:tcBorders>
              <w:top w:val="single" w:sz="4" w:space="0" w:color="939598"/>
              <w:left w:val="single" w:sz="4" w:space="0" w:color="939598"/>
              <w:bottom w:val="single" w:sz="4" w:space="0" w:color="939598"/>
              <w:right w:val="single" w:sz="4" w:space="0" w:color="B1B3B6"/>
            </w:tcBorders>
            <w:vAlign w:val="center"/>
          </w:tcPr>
          <w:p w14:paraId="4FE77887"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50CABE33"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66A2A57C" w14:textId="77777777" w:rsidR="00F306CD"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lastRenderedPageBreak/>
              <w:t xml:space="preserve">Campo magnético de frecuencia de red (50/60 Hz) </w:t>
            </w:r>
          </w:p>
          <w:p w14:paraId="5AE03AB7" w14:textId="77777777" w:rsidR="00F306CD" w:rsidRDefault="00F306CD" w:rsidP="00871E0B">
            <w:pPr>
              <w:pStyle w:val="TableParagraph"/>
              <w:spacing w:before="17" w:line="280" w:lineRule="atLeast"/>
              <w:ind w:left="97" w:right="107"/>
              <w:rPr>
                <w:rFonts w:asciiTheme="minorHAnsi" w:hAnsiTheme="minorHAnsi" w:cstheme="minorHAnsi"/>
                <w:color w:val="231F20"/>
                <w:w w:val="105"/>
                <w:sz w:val="20"/>
              </w:rPr>
            </w:pPr>
          </w:p>
          <w:p w14:paraId="09859480" w14:textId="386A237D"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IEC 61000-4-8</w:t>
            </w:r>
          </w:p>
          <w:p w14:paraId="649E98C9" w14:textId="77777777" w:rsidR="00871E0B" w:rsidRPr="007862B0" w:rsidRDefault="00871E0B" w:rsidP="00871E0B">
            <w:pPr>
              <w:pStyle w:val="TableParagraph"/>
              <w:spacing w:before="1"/>
              <w:rPr>
                <w:rFonts w:asciiTheme="minorHAnsi" w:hAnsiTheme="minorHAnsi" w:cstheme="minorHAnsi"/>
                <w:sz w:val="28"/>
              </w:rPr>
            </w:pPr>
          </w:p>
        </w:tc>
        <w:tc>
          <w:tcPr>
            <w:tcW w:w="1115" w:type="pct"/>
            <w:tcBorders>
              <w:top w:val="single" w:sz="4" w:space="0" w:color="939598"/>
              <w:left w:val="single" w:sz="4" w:space="0" w:color="939598"/>
              <w:bottom w:val="single" w:sz="4" w:space="0" w:color="939598"/>
              <w:right w:val="single" w:sz="4" w:space="0" w:color="939598"/>
            </w:tcBorders>
            <w:vAlign w:val="center"/>
          </w:tcPr>
          <w:p w14:paraId="33585041" w14:textId="65A8D12D" w:rsidR="00871E0B" w:rsidRPr="007862B0" w:rsidRDefault="00F306C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3 A/m</w:t>
            </w:r>
          </w:p>
          <w:p w14:paraId="5E0BA368"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7F88A5CB"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vAlign w:val="center"/>
          </w:tcPr>
          <w:p w14:paraId="384D54DB"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09BD35FF" w14:textId="6DAB2848" w:rsidR="00871E0B" w:rsidRPr="007862B0" w:rsidDel="00B27E90" w:rsidRDefault="00F306C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3 A/m</w:t>
            </w:r>
          </w:p>
          <w:p w14:paraId="3ACD2259" w14:textId="77777777" w:rsidR="00871E0B" w:rsidRPr="007862B0" w:rsidDel="00B27E9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6AAB7856" w14:textId="77777777" w:rsidR="00871E0B" w:rsidRPr="007862B0" w:rsidDel="00B27E9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4F346A6F"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1532" w:type="pct"/>
            <w:tcBorders>
              <w:top w:val="single" w:sz="4" w:space="0" w:color="939598"/>
              <w:left w:val="single" w:sz="4" w:space="0" w:color="939598"/>
              <w:bottom w:val="single" w:sz="4" w:space="0" w:color="939598"/>
              <w:right w:val="single" w:sz="4" w:space="0" w:color="B1B3B6"/>
            </w:tcBorders>
            <w:vAlign w:val="center"/>
          </w:tcPr>
          <w:p w14:paraId="28E41372"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Los campos magnéticos de la frecuencia de red deberán encontrarse en los niveles característicos de una ubicación típica en una instalación comercial u hospitalaria típicas.</w:t>
            </w:r>
          </w:p>
        </w:tc>
      </w:tr>
      <w:tr w:rsidR="00871E0B" w14:paraId="5E78FC01" w14:textId="77777777" w:rsidTr="00871E0B">
        <w:trPr>
          <w:trHeight w:val="487"/>
        </w:trPr>
        <w:tc>
          <w:tcPr>
            <w:tcW w:w="5000" w:type="pct"/>
            <w:gridSpan w:val="4"/>
            <w:tcBorders>
              <w:top w:val="single" w:sz="4" w:space="0" w:color="939598"/>
              <w:left w:val="single" w:sz="4" w:space="0" w:color="B1B3B6"/>
              <w:bottom w:val="single" w:sz="4" w:space="0" w:color="B1B3B6"/>
              <w:right w:val="single" w:sz="4" w:space="0" w:color="B1B3B6"/>
            </w:tcBorders>
          </w:tcPr>
          <w:p w14:paraId="0CEF96CD" w14:textId="77777777" w:rsidR="00871E0B" w:rsidRPr="007862B0" w:rsidRDefault="00871E0B" w:rsidP="00871E0B">
            <w:pPr>
              <w:pStyle w:val="TableParagraph"/>
              <w:spacing w:before="131"/>
              <w:ind w:left="1360" w:right="1256"/>
              <w:jc w:val="center"/>
              <w:rPr>
                <w:rFonts w:asciiTheme="minorHAnsi" w:hAnsiTheme="minorHAnsi" w:cstheme="minorHAnsi"/>
                <w:sz w:val="20"/>
              </w:rPr>
            </w:pPr>
            <w:r>
              <w:rPr>
                <w:rFonts w:asciiTheme="minorHAnsi" w:hAnsiTheme="minorHAnsi"/>
                <w:color w:val="231F20"/>
                <w:sz w:val="20"/>
              </w:rPr>
              <w:t>NOTA: UT es la tensión de la red de CA antes de aplicar el nivel de análisis</w:t>
            </w:r>
          </w:p>
        </w:tc>
      </w:tr>
    </w:tbl>
    <w:p w14:paraId="555A0D97" w14:textId="52854A37" w:rsidR="00871E0B" w:rsidRDefault="00871E0B" w:rsidP="00C269D4">
      <w:pPr>
        <w:pStyle w:val="Textoindependiente"/>
        <w:spacing w:before="120" w:after="120"/>
        <w:ind w:right="720"/>
        <w:rPr>
          <w:rFonts w:asciiTheme="minorHAnsi" w:hAnsiTheme="minorHAnsi" w:cstheme="minorHAnsi"/>
          <w:color w:val="211D1E"/>
          <w:sz w:val="24"/>
          <w:szCs w:val="24"/>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2797"/>
        <w:gridCol w:w="2251"/>
        <w:gridCol w:w="1955"/>
        <w:gridCol w:w="3093"/>
      </w:tblGrid>
      <w:tr w:rsidR="00F306CD" w14:paraId="0F040E06" w14:textId="77777777" w:rsidTr="00F73FAC">
        <w:trPr>
          <w:trHeight w:val="481"/>
        </w:trPr>
        <w:tc>
          <w:tcPr>
            <w:tcW w:w="5000" w:type="pct"/>
            <w:gridSpan w:val="4"/>
            <w:tcBorders>
              <w:bottom w:val="single" w:sz="6" w:space="0" w:color="939598"/>
            </w:tcBorders>
            <w:shd w:val="clear" w:color="auto" w:fill="0C5EAC"/>
          </w:tcPr>
          <w:p w14:paraId="6D4F1C78" w14:textId="77777777" w:rsidR="00F306CD" w:rsidRPr="007862B0" w:rsidRDefault="00F306CD" w:rsidP="00F73FAC">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Guía y declaración del fabricante: inmunidad electromagnética</w:t>
            </w:r>
          </w:p>
        </w:tc>
      </w:tr>
      <w:tr w:rsidR="00F306CD" w14:paraId="3011FD88" w14:textId="77777777" w:rsidTr="00F73FAC">
        <w:trPr>
          <w:trHeight w:val="1038"/>
        </w:trPr>
        <w:tc>
          <w:tcPr>
            <w:tcW w:w="5000" w:type="pct"/>
            <w:gridSpan w:val="4"/>
            <w:tcBorders>
              <w:top w:val="single" w:sz="6" w:space="0" w:color="939598"/>
              <w:bottom w:val="single" w:sz="6" w:space="0" w:color="939598"/>
            </w:tcBorders>
            <w:shd w:val="clear" w:color="auto" w:fill="0C5EAC"/>
          </w:tcPr>
          <w:p w14:paraId="299ABB59" w14:textId="055A96F1" w:rsidR="00F306CD" w:rsidRPr="007862B0" w:rsidRDefault="00F306CD" w:rsidP="00F306CD">
            <w:pPr>
              <w:pStyle w:val="TableParagraph"/>
              <w:spacing w:before="164" w:line="208" w:lineRule="auto"/>
              <w:ind w:left="1393" w:hanging="1170"/>
              <w:jc w:val="center"/>
              <w:rPr>
                <w:rFonts w:asciiTheme="minorHAnsi" w:hAnsiTheme="minorHAnsi" w:cstheme="minorHAnsi"/>
                <w:sz w:val="20"/>
              </w:rPr>
            </w:pPr>
            <w:r>
              <w:rPr>
                <w:rFonts w:asciiTheme="minorHAnsi" w:hAnsiTheme="minorHAnsi"/>
                <w:color w:val="FFFFFF"/>
                <w:sz w:val="20"/>
              </w:rPr>
              <w:t>El cargador ICH9100 y el transformador de alimentación SPS9100 están diseñados para usarse en el entorno electromagnético que se especifica a continuación. El cliente y el usuario del cargador ICH9100 y el transformador de alimentación SPS9100 deben garantizar que se utilicen en dicho entorno.</w:t>
            </w:r>
          </w:p>
        </w:tc>
      </w:tr>
      <w:tr w:rsidR="00F306CD" w14:paraId="631A73F2" w14:textId="77777777" w:rsidTr="00F73FAC">
        <w:trPr>
          <w:trHeight w:val="707"/>
        </w:trPr>
        <w:tc>
          <w:tcPr>
            <w:tcW w:w="1385" w:type="pct"/>
            <w:tcBorders>
              <w:top w:val="single" w:sz="6" w:space="0" w:color="939598"/>
              <w:bottom w:val="single" w:sz="4" w:space="0" w:color="939598"/>
              <w:right w:val="single" w:sz="6" w:space="0" w:color="939598"/>
            </w:tcBorders>
            <w:shd w:val="clear" w:color="auto" w:fill="0C5EAC"/>
          </w:tcPr>
          <w:p w14:paraId="3D3806B9" w14:textId="77777777" w:rsidR="00F306CD" w:rsidRPr="007862B0" w:rsidRDefault="00F306CD" w:rsidP="00F73FAC">
            <w:pPr>
              <w:pStyle w:val="TableParagraph"/>
              <w:spacing w:before="9"/>
              <w:rPr>
                <w:rFonts w:asciiTheme="minorHAnsi" w:hAnsiTheme="minorHAnsi" w:cstheme="minorHAnsi"/>
                <w:sz w:val="20"/>
              </w:rPr>
            </w:pPr>
          </w:p>
          <w:p w14:paraId="2966C984" w14:textId="77777777" w:rsidR="00F306CD" w:rsidRPr="007862B0" w:rsidRDefault="00F306CD" w:rsidP="00F73FAC">
            <w:pPr>
              <w:pStyle w:val="TableParagraph"/>
              <w:spacing w:before="1"/>
              <w:ind w:left="90"/>
              <w:rPr>
                <w:rFonts w:asciiTheme="minorHAnsi" w:hAnsiTheme="minorHAnsi" w:cstheme="minorHAnsi"/>
                <w:sz w:val="20"/>
              </w:rPr>
            </w:pPr>
            <w:r>
              <w:rPr>
                <w:rFonts w:asciiTheme="minorHAnsi" w:hAnsiTheme="minorHAnsi"/>
                <w:color w:val="FFFFFF"/>
                <w:sz w:val="20"/>
              </w:rPr>
              <w:t>Análisis de emisiones</w:t>
            </w:r>
          </w:p>
        </w:tc>
        <w:tc>
          <w:tcPr>
            <w:tcW w:w="1115" w:type="pct"/>
            <w:tcBorders>
              <w:top w:val="single" w:sz="6" w:space="0" w:color="939598"/>
              <w:left w:val="single" w:sz="6" w:space="0" w:color="939598"/>
              <w:bottom w:val="single" w:sz="4" w:space="0" w:color="939598"/>
              <w:right w:val="single" w:sz="6" w:space="0" w:color="939598"/>
            </w:tcBorders>
            <w:shd w:val="clear" w:color="auto" w:fill="0C5EAC"/>
          </w:tcPr>
          <w:p w14:paraId="674D8C6A" w14:textId="77777777" w:rsidR="00F306CD" w:rsidRPr="007862B0" w:rsidRDefault="00F306CD" w:rsidP="00F73FAC">
            <w:pPr>
              <w:pStyle w:val="TableParagraph"/>
              <w:spacing w:before="140" w:line="215" w:lineRule="exact"/>
              <w:ind w:left="89"/>
              <w:rPr>
                <w:rFonts w:asciiTheme="minorHAnsi" w:hAnsiTheme="minorHAnsi" w:cstheme="minorHAnsi"/>
                <w:sz w:val="20"/>
              </w:rPr>
            </w:pPr>
            <w:r>
              <w:rPr>
                <w:rFonts w:asciiTheme="minorHAnsi" w:hAnsiTheme="minorHAnsi"/>
                <w:color w:val="FFFFFF"/>
                <w:sz w:val="20"/>
              </w:rPr>
              <w:t>IEC 60601</w:t>
            </w:r>
          </w:p>
          <w:p w14:paraId="2510B8F1" w14:textId="77777777" w:rsidR="00F306CD" w:rsidRPr="007862B0" w:rsidRDefault="00F306CD" w:rsidP="00F73FAC">
            <w:pPr>
              <w:pStyle w:val="TableParagraph"/>
              <w:spacing w:line="215" w:lineRule="exact"/>
              <w:ind w:left="89"/>
              <w:rPr>
                <w:rFonts w:asciiTheme="minorHAnsi" w:hAnsiTheme="minorHAnsi" w:cstheme="minorHAnsi"/>
                <w:sz w:val="20"/>
              </w:rPr>
            </w:pPr>
            <w:r>
              <w:rPr>
                <w:rFonts w:asciiTheme="minorHAnsi" w:hAnsiTheme="minorHAnsi"/>
                <w:color w:val="FFFFFF"/>
                <w:sz w:val="20"/>
              </w:rPr>
              <w:t>Nivel de análisis</w:t>
            </w:r>
          </w:p>
        </w:tc>
        <w:tc>
          <w:tcPr>
            <w:tcW w:w="968" w:type="pct"/>
            <w:tcBorders>
              <w:top w:val="single" w:sz="6" w:space="0" w:color="939598"/>
              <w:left w:val="single" w:sz="6" w:space="0" w:color="939598"/>
              <w:bottom w:val="single" w:sz="4" w:space="0" w:color="939598"/>
              <w:right w:val="single" w:sz="6" w:space="0" w:color="939598"/>
            </w:tcBorders>
            <w:shd w:val="clear" w:color="auto" w:fill="0C5EAC"/>
          </w:tcPr>
          <w:p w14:paraId="0D93C7C0" w14:textId="77777777" w:rsidR="00F306CD" w:rsidRPr="007862B0" w:rsidRDefault="00F306CD" w:rsidP="00F73FAC">
            <w:pPr>
              <w:pStyle w:val="TableParagraph"/>
              <w:spacing w:before="9"/>
              <w:rPr>
                <w:rFonts w:asciiTheme="minorHAnsi" w:hAnsiTheme="minorHAnsi" w:cstheme="minorHAnsi"/>
                <w:sz w:val="20"/>
              </w:rPr>
            </w:pPr>
          </w:p>
          <w:p w14:paraId="7962CE30" w14:textId="77777777" w:rsidR="00F306CD" w:rsidRPr="007862B0" w:rsidRDefault="00F306CD" w:rsidP="00F73FAC">
            <w:pPr>
              <w:pStyle w:val="TableParagraph"/>
              <w:spacing w:before="1"/>
              <w:ind w:left="89"/>
              <w:rPr>
                <w:rFonts w:asciiTheme="minorHAnsi" w:hAnsiTheme="minorHAnsi" w:cstheme="minorHAnsi"/>
                <w:sz w:val="20"/>
              </w:rPr>
            </w:pPr>
            <w:r>
              <w:rPr>
                <w:rFonts w:asciiTheme="minorHAnsi" w:hAnsiTheme="minorHAnsi"/>
                <w:color w:val="FFFFFF"/>
                <w:sz w:val="20"/>
              </w:rPr>
              <w:t>Nivel de cumplimiento</w:t>
            </w:r>
          </w:p>
        </w:tc>
        <w:tc>
          <w:tcPr>
            <w:tcW w:w="1532" w:type="pct"/>
            <w:tcBorders>
              <w:top w:val="single" w:sz="6" w:space="0" w:color="939598"/>
              <w:left w:val="single" w:sz="6" w:space="0" w:color="939598"/>
              <w:bottom w:val="single" w:sz="4" w:space="0" w:color="939598"/>
            </w:tcBorders>
            <w:shd w:val="clear" w:color="auto" w:fill="0C5EAC"/>
          </w:tcPr>
          <w:p w14:paraId="5E8D058A" w14:textId="77777777" w:rsidR="00F306CD" w:rsidRPr="007862B0" w:rsidRDefault="00F306CD" w:rsidP="00F73FAC">
            <w:pPr>
              <w:pStyle w:val="TableParagraph"/>
              <w:spacing w:before="164" w:line="208" w:lineRule="auto"/>
              <w:ind w:left="89" w:right="148"/>
              <w:rPr>
                <w:rFonts w:asciiTheme="minorHAnsi" w:hAnsiTheme="minorHAnsi" w:cstheme="minorHAnsi"/>
                <w:sz w:val="20"/>
              </w:rPr>
            </w:pPr>
            <w:r>
              <w:rPr>
                <w:rFonts w:asciiTheme="minorHAnsi" w:hAnsiTheme="minorHAnsi"/>
                <w:color w:val="FFFFFF"/>
                <w:sz w:val="20"/>
              </w:rPr>
              <w:t>Condiciones electromagnéticas: guía</w:t>
            </w:r>
          </w:p>
        </w:tc>
      </w:tr>
      <w:tr w:rsidR="00F306CD" w14:paraId="03D62D29"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tcPr>
          <w:p w14:paraId="08DEEB93"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6B002604" w14:textId="77777777" w:rsidR="00F306CD" w:rsidRDefault="00F306CD" w:rsidP="00F73FAC">
            <w:pPr>
              <w:pStyle w:val="TableParagraph"/>
              <w:spacing w:before="1"/>
              <w:rPr>
                <w:rFonts w:asciiTheme="minorHAnsi" w:hAnsiTheme="minorHAnsi" w:cstheme="minorHAnsi"/>
                <w:color w:val="231F20"/>
                <w:w w:val="105"/>
                <w:sz w:val="20"/>
              </w:rPr>
            </w:pPr>
            <w:r>
              <w:rPr>
                <w:rFonts w:asciiTheme="minorHAnsi" w:hAnsiTheme="minorHAnsi"/>
                <w:color w:val="231F20"/>
                <w:sz w:val="20"/>
              </w:rPr>
              <w:t xml:space="preserve">Descarga electroestática (DES) </w:t>
            </w:r>
          </w:p>
          <w:p w14:paraId="7FBF4975" w14:textId="77777777" w:rsidR="00F306CD" w:rsidRDefault="00F306CD" w:rsidP="00F73FAC">
            <w:pPr>
              <w:pStyle w:val="TableParagraph"/>
              <w:spacing w:before="1"/>
              <w:rPr>
                <w:rFonts w:asciiTheme="minorHAnsi" w:hAnsiTheme="minorHAnsi" w:cstheme="minorHAnsi"/>
                <w:color w:val="231F20"/>
                <w:w w:val="105"/>
                <w:sz w:val="20"/>
              </w:rPr>
            </w:pPr>
          </w:p>
          <w:p w14:paraId="6871FDD2"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61000-4-2</w:t>
            </w:r>
          </w:p>
        </w:tc>
        <w:tc>
          <w:tcPr>
            <w:tcW w:w="1115" w:type="pct"/>
            <w:tcBorders>
              <w:top w:val="single" w:sz="4" w:space="0" w:color="939598"/>
              <w:left w:val="single" w:sz="4" w:space="0" w:color="939598"/>
              <w:bottom w:val="single" w:sz="4" w:space="0" w:color="939598"/>
              <w:right w:val="single" w:sz="4" w:space="0" w:color="939598"/>
            </w:tcBorders>
          </w:tcPr>
          <w:p w14:paraId="782345EA"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por contacto</w:t>
            </w:r>
          </w:p>
          <w:p w14:paraId="7C3E2009"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765FE73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58350842"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por el aire</w:t>
            </w:r>
          </w:p>
        </w:tc>
        <w:tc>
          <w:tcPr>
            <w:tcW w:w="968" w:type="pct"/>
            <w:tcBorders>
              <w:top w:val="single" w:sz="4" w:space="0" w:color="939598"/>
              <w:left w:val="single" w:sz="4" w:space="0" w:color="939598"/>
              <w:bottom w:val="single" w:sz="4" w:space="0" w:color="939598"/>
              <w:right w:val="single" w:sz="4" w:space="0" w:color="939598"/>
            </w:tcBorders>
          </w:tcPr>
          <w:p w14:paraId="058AB481"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por contacto</w:t>
            </w:r>
          </w:p>
          <w:p w14:paraId="353B7B4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45F41D8B"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411E286D"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por el aire</w:t>
            </w:r>
          </w:p>
        </w:tc>
        <w:tc>
          <w:tcPr>
            <w:tcW w:w="1532" w:type="pct"/>
            <w:tcBorders>
              <w:top w:val="single" w:sz="4" w:space="0" w:color="939598"/>
              <w:left w:val="single" w:sz="4" w:space="0" w:color="939598"/>
              <w:bottom w:val="single" w:sz="4" w:space="0" w:color="939598"/>
              <w:right w:val="single" w:sz="4" w:space="0" w:color="B1B3B6"/>
            </w:tcBorders>
          </w:tcPr>
          <w:p w14:paraId="3D01A9A6" w14:textId="77777777"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Los suelos deberán ser de madera, hormigón o azulejo. Si el suelo está cubierto con un material sintético, la humedad relativa deberá ser del 30 % como mínimo.</w:t>
            </w:r>
          </w:p>
        </w:tc>
      </w:tr>
      <w:tr w:rsidR="00F306CD" w14:paraId="4DEE8072"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tcPr>
          <w:p w14:paraId="4A8F27EE" w14:textId="77777777" w:rsidR="00F306CD" w:rsidRPr="007862B0" w:rsidRDefault="00F306CD" w:rsidP="00F73FAC">
            <w:pPr>
              <w:pStyle w:val="TableParagraph"/>
              <w:spacing w:before="17" w:line="280" w:lineRule="atLeast"/>
              <w:ind w:right="107"/>
              <w:rPr>
                <w:rFonts w:ascii="Calibri" w:hAnsiTheme="minorHAnsi" w:cstheme="minorHAnsi"/>
                <w:color w:val="231F20"/>
                <w:w w:val="105"/>
                <w:rtl/>
              </w:rPr>
            </w:pPr>
            <w:r>
              <w:rPr>
                <w:rFonts w:asciiTheme="minorHAnsi" w:hAnsiTheme="minorHAnsi"/>
                <w:color w:val="231F20"/>
                <w:sz w:val="20"/>
              </w:rPr>
              <w:t xml:space="preserve">Transitorios y pulsos eléctricos rápidos </w:t>
            </w:r>
          </w:p>
          <w:p w14:paraId="70FBAB7A" w14:textId="77777777" w:rsidR="00F306CD" w:rsidRDefault="00F306CD" w:rsidP="00F73FAC">
            <w:pPr>
              <w:pStyle w:val="TableParagraph"/>
              <w:spacing w:before="1"/>
              <w:rPr>
                <w:rFonts w:asciiTheme="minorHAnsi" w:hAnsiTheme="minorHAnsi" w:cstheme="minorHAnsi"/>
                <w:color w:val="231F20"/>
                <w:w w:val="105"/>
                <w:sz w:val="20"/>
              </w:rPr>
            </w:pPr>
          </w:p>
          <w:p w14:paraId="01EE553F" w14:textId="77777777" w:rsidR="00F306CD" w:rsidRDefault="00F306CD" w:rsidP="00F73FAC">
            <w:pPr>
              <w:pStyle w:val="TableParagraph"/>
              <w:spacing w:before="1"/>
              <w:rPr>
                <w:rFonts w:asciiTheme="minorHAnsi" w:hAnsiTheme="minorHAnsi" w:cstheme="minorHAnsi"/>
                <w:color w:val="231F20"/>
                <w:w w:val="105"/>
                <w:sz w:val="20"/>
              </w:rPr>
            </w:pPr>
          </w:p>
          <w:p w14:paraId="2F48F0FC"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61000-4-4</w:t>
            </w:r>
          </w:p>
        </w:tc>
        <w:tc>
          <w:tcPr>
            <w:tcW w:w="1115" w:type="pct"/>
            <w:tcBorders>
              <w:top w:val="single" w:sz="4" w:space="0" w:color="939598"/>
              <w:left w:val="single" w:sz="4" w:space="0" w:color="939598"/>
              <w:bottom w:val="single" w:sz="4" w:space="0" w:color="939598"/>
              <w:right w:val="single" w:sz="4" w:space="0" w:color="939598"/>
            </w:tcBorders>
          </w:tcPr>
          <w:p w14:paraId="1C51B5A3"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 en el caso de las líneas de suministro eléctrico</w:t>
            </w:r>
          </w:p>
          <w:p w14:paraId="05B200A4" w14:textId="77777777" w:rsidR="00F306CD" w:rsidRPr="007862B0" w:rsidRDefault="00F306CD" w:rsidP="00F73FAC">
            <w:pPr>
              <w:pStyle w:val="TableParagraph"/>
              <w:spacing w:before="17" w:line="280" w:lineRule="atLeast"/>
              <w:ind w:left="97" w:right="107"/>
              <w:rPr>
                <w:rFonts w:ascii="Calibri" w:hAnsiTheme="minorHAnsi" w:cstheme="minorHAnsi"/>
                <w:color w:val="231F20"/>
                <w:w w:val="105"/>
                <w:rtl/>
              </w:rPr>
            </w:pPr>
          </w:p>
          <w:p w14:paraId="18CF3F90" w14:textId="77777777" w:rsidR="00F306CD" w:rsidRPr="007862B0" w:rsidRDefault="00F306CD" w:rsidP="00F73FAC">
            <w:pPr>
              <w:pStyle w:val="TableParagraph"/>
              <w:spacing w:before="17" w:line="280" w:lineRule="atLeast"/>
              <w:ind w:left="97" w:right="107"/>
              <w:rPr>
                <w:rFonts w:ascii="Calibri" w:hAnsiTheme="minorHAnsi" w:cstheme="minorHAnsi"/>
                <w:color w:val="231F20"/>
                <w:w w:val="105"/>
                <w:rtl/>
              </w:rPr>
            </w:pPr>
            <w:r>
              <w:rPr>
                <w:rFonts w:asciiTheme="minorHAnsi" w:hAnsiTheme="minorHAnsi"/>
                <w:color w:val="231F20"/>
                <w:sz w:val="20"/>
              </w:rPr>
              <w:t xml:space="preserve">± 1kV en el caso de </w:t>
            </w:r>
          </w:p>
          <w:p w14:paraId="61C642B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las líneas de entrada/salida</w:t>
            </w:r>
          </w:p>
          <w:p w14:paraId="0DF94FCE" w14:textId="77777777" w:rsidR="00F306CD" w:rsidRPr="007862B0" w:rsidRDefault="00F306CD" w:rsidP="00F73FAC">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tcPr>
          <w:p w14:paraId="30773A99"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w:t>
            </w:r>
          </w:p>
          <w:p w14:paraId="690FD23A"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1F00E253" w14:textId="77777777" w:rsidR="00F306CD" w:rsidRDefault="00F306CD" w:rsidP="00F73FAC">
            <w:pPr>
              <w:pStyle w:val="TableParagraph"/>
              <w:spacing w:before="98"/>
              <w:ind w:left="97"/>
              <w:rPr>
                <w:rFonts w:asciiTheme="minorHAnsi" w:hAnsiTheme="minorHAnsi" w:cstheme="minorHAnsi"/>
                <w:color w:val="231F20"/>
                <w:w w:val="105"/>
                <w:sz w:val="20"/>
              </w:rPr>
            </w:pPr>
          </w:p>
          <w:p w14:paraId="7FF7492A"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NP</w:t>
            </w:r>
          </w:p>
        </w:tc>
        <w:tc>
          <w:tcPr>
            <w:tcW w:w="1532" w:type="pct"/>
            <w:tcBorders>
              <w:top w:val="single" w:sz="4" w:space="0" w:color="939598"/>
              <w:left w:val="single" w:sz="4" w:space="0" w:color="939598"/>
              <w:bottom w:val="single" w:sz="4" w:space="0" w:color="939598"/>
              <w:right w:val="single" w:sz="4" w:space="0" w:color="B1B3B6"/>
            </w:tcBorders>
          </w:tcPr>
          <w:p w14:paraId="4CBEC73E" w14:textId="1D673C61"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La calidad de la red de suministro eléctrico deberá ser la de las instalaciones comerciales u hospitalarias típicas.</w:t>
            </w:r>
          </w:p>
        </w:tc>
      </w:tr>
      <w:tr w:rsidR="00F306CD" w14:paraId="412B097B" w14:textId="77777777" w:rsidTr="00F73FAC">
        <w:trPr>
          <w:trHeight w:val="1603"/>
        </w:trPr>
        <w:tc>
          <w:tcPr>
            <w:tcW w:w="1385" w:type="pct"/>
            <w:tcBorders>
              <w:top w:val="single" w:sz="4" w:space="0" w:color="939598"/>
              <w:left w:val="single" w:sz="4" w:space="0" w:color="B1B3B6"/>
              <w:bottom w:val="single" w:sz="4" w:space="0" w:color="939598"/>
              <w:right w:val="single" w:sz="4" w:space="0" w:color="939598"/>
            </w:tcBorders>
          </w:tcPr>
          <w:p w14:paraId="51C276F8" w14:textId="77777777" w:rsidR="00F306CD" w:rsidRPr="007862B0" w:rsidRDefault="00F306CD" w:rsidP="00F73FAC">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Sobretensión</w:t>
            </w:r>
          </w:p>
          <w:p w14:paraId="2C5AF4F7" w14:textId="77777777" w:rsidR="00F306CD" w:rsidRPr="007862B0" w:rsidRDefault="00F306CD" w:rsidP="00F73FAC">
            <w:pPr>
              <w:pStyle w:val="TableParagraph"/>
              <w:spacing w:before="17" w:line="280" w:lineRule="atLeast"/>
              <w:ind w:right="107"/>
              <w:rPr>
                <w:rFonts w:asciiTheme="minorHAnsi" w:hAnsiTheme="minorHAnsi" w:cstheme="minorHAnsi"/>
                <w:color w:val="231F20"/>
                <w:w w:val="105"/>
                <w:sz w:val="20"/>
              </w:rPr>
            </w:pPr>
          </w:p>
          <w:p w14:paraId="38747EA6"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61000-4-5</w:t>
            </w:r>
          </w:p>
        </w:tc>
        <w:tc>
          <w:tcPr>
            <w:tcW w:w="1115" w:type="pct"/>
            <w:tcBorders>
              <w:top w:val="single" w:sz="4" w:space="0" w:color="939598"/>
              <w:left w:val="single" w:sz="4" w:space="0" w:color="939598"/>
              <w:bottom w:val="single" w:sz="4" w:space="0" w:color="939598"/>
              <w:right w:val="single" w:sz="4" w:space="0" w:color="939598"/>
            </w:tcBorders>
            <w:vAlign w:val="center"/>
          </w:tcPr>
          <w:p w14:paraId="682B74C1" w14:textId="77777777" w:rsidR="00F306CD"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1 kV de fase a fase</w:t>
            </w:r>
          </w:p>
          <w:p w14:paraId="662AF0C5"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18639B8C" w14:textId="765ADC51" w:rsidR="00F306CD" w:rsidRPr="007862B0"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2 kV de fase a tierra</w:t>
            </w:r>
          </w:p>
        </w:tc>
        <w:tc>
          <w:tcPr>
            <w:tcW w:w="968" w:type="pct"/>
            <w:tcBorders>
              <w:top w:val="single" w:sz="4" w:space="0" w:color="939598"/>
              <w:left w:val="single" w:sz="4" w:space="0" w:color="939598"/>
              <w:bottom w:val="single" w:sz="4" w:space="0" w:color="939598"/>
              <w:right w:val="single" w:sz="4" w:space="0" w:color="939598"/>
            </w:tcBorders>
            <w:vAlign w:val="center"/>
          </w:tcPr>
          <w:p w14:paraId="6E97A8A8" w14:textId="7B1DF43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 1 kV de fase a fase</w:t>
            </w:r>
          </w:p>
          <w:p w14:paraId="4B2E3096"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p>
          <w:p w14:paraId="40530581" w14:textId="7FBCB3AF" w:rsidR="00F306CD" w:rsidRPr="007862B0" w:rsidRDefault="00F306CD" w:rsidP="00F306CD">
            <w:pPr>
              <w:pStyle w:val="TableParagraph"/>
              <w:spacing w:before="98"/>
              <w:rPr>
                <w:rFonts w:asciiTheme="minorHAnsi" w:hAnsiTheme="minorHAnsi" w:cstheme="minorHAnsi"/>
                <w:color w:val="231F20"/>
                <w:w w:val="105"/>
                <w:sz w:val="20"/>
              </w:rPr>
            </w:pPr>
            <w:r>
              <w:rPr>
                <w:rFonts w:asciiTheme="minorHAnsi" w:hAnsiTheme="minorHAnsi"/>
                <w:color w:val="231F20"/>
                <w:sz w:val="20"/>
              </w:rPr>
              <w:t>± 2 kV de fase a tierra</w:t>
            </w:r>
          </w:p>
        </w:tc>
        <w:tc>
          <w:tcPr>
            <w:tcW w:w="1532" w:type="pct"/>
            <w:tcBorders>
              <w:top w:val="single" w:sz="4" w:space="0" w:color="939598"/>
              <w:left w:val="single" w:sz="4" w:space="0" w:color="939598"/>
              <w:bottom w:val="single" w:sz="4" w:space="0" w:color="939598"/>
              <w:right w:val="single" w:sz="4" w:space="0" w:color="B1B3B6"/>
            </w:tcBorders>
            <w:vAlign w:val="center"/>
          </w:tcPr>
          <w:p w14:paraId="4C06EFD1" w14:textId="62F999BE"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La calidad de la red de suministro eléctrico deberá ser la de las instalaciones comerciales u hospitalarias típicas.</w:t>
            </w:r>
          </w:p>
        </w:tc>
      </w:tr>
      <w:tr w:rsidR="00F306CD" w14:paraId="78312FBE"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2B178462"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Caídas de tensión, cortes breves y variaciones de tensión en las líneas de entrada del transformador de alimentación</w:t>
            </w:r>
          </w:p>
          <w:p w14:paraId="403E6F21"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p>
          <w:p w14:paraId="13133CA5"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 xml:space="preserve">Campo magnético de frecuencia de red (50/60 Hz) </w:t>
            </w:r>
          </w:p>
          <w:p w14:paraId="6F47767A" w14:textId="62A5F0C9" w:rsidR="00F306CD" w:rsidRPr="007862B0" w:rsidRDefault="00F306CD" w:rsidP="00F306CD">
            <w:pPr>
              <w:pStyle w:val="TableParagraph"/>
              <w:spacing w:before="1"/>
              <w:rPr>
                <w:rFonts w:asciiTheme="minorHAnsi" w:hAnsiTheme="minorHAnsi" w:cstheme="minorHAnsi"/>
                <w:sz w:val="28"/>
              </w:rPr>
            </w:pPr>
          </w:p>
        </w:tc>
        <w:tc>
          <w:tcPr>
            <w:tcW w:w="1115" w:type="pct"/>
            <w:tcBorders>
              <w:top w:val="single" w:sz="4" w:space="0" w:color="939598"/>
              <w:left w:val="single" w:sz="4" w:space="0" w:color="939598"/>
              <w:bottom w:val="single" w:sz="4" w:space="0" w:color="939598"/>
              <w:right w:val="single" w:sz="4" w:space="0" w:color="939598"/>
            </w:tcBorders>
            <w:vAlign w:val="center"/>
          </w:tcPr>
          <w:p w14:paraId="23992015"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lastRenderedPageBreak/>
              <w:t xml:space="preserve">UT &lt;5 % </w:t>
            </w:r>
          </w:p>
          <w:p w14:paraId="44707F8C"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(caída de tensión &gt;95 % en UT) durante 0,5 ciclo </w:t>
            </w:r>
          </w:p>
          <w:p w14:paraId="2ADA075C" w14:textId="20DBC930"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UT del 40 %</w:t>
            </w:r>
          </w:p>
          <w:p w14:paraId="2AC20005" w14:textId="338FFE26"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3 A/m</w:t>
            </w:r>
          </w:p>
          <w:p w14:paraId="0534592B" w14:textId="47AB3FF2" w:rsidR="00F306CD" w:rsidRPr="007862B0" w:rsidRDefault="00F306CD" w:rsidP="00F306CD">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vAlign w:val="center"/>
          </w:tcPr>
          <w:p w14:paraId="38DE18D9"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xml:space="preserve">UT &lt;5 % </w:t>
            </w:r>
          </w:p>
          <w:p w14:paraId="3B6C08CF"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(caída de tensión &gt;95 % en UT) durante 0,5 ciclo </w:t>
            </w:r>
          </w:p>
          <w:p w14:paraId="3A9ACE15"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UT del 40 %</w:t>
            </w:r>
          </w:p>
          <w:p w14:paraId="0414E88D" w14:textId="2A665ACE" w:rsidR="00F306CD" w:rsidRPr="007862B0" w:rsidRDefault="00F306CD" w:rsidP="00F306CD">
            <w:pPr>
              <w:pStyle w:val="TableParagraph"/>
              <w:spacing w:before="98"/>
              <w:rPr>
                <w:rFonts w:asciiTheme="minorHAnsi" w:hAnsiTheme="minorHAnsi" w:cstheme="minorHAnsi"/>
                <w:color w:val="231F20"/>
                <w:w w:val="105"/>
                <w:sz w:val="20"/>
              </w:rPr>
            </w:pPr>
            <w:r>
              <w:rPr>
                <w:rFonts w:asciiTheme="minorHAnsi" w:hAnsiTheme="minorHAnsi"/>
                <w:color w:val="231F20"/>
                <w:sz w:val="20"/>
              </w:rPr>
              <w:t xml:space="preserve"> 3 A/m</w:t>
            </w:r>
          </w:p>
          <w:p w14:paraId="444D8902" w14:textId="4DF3E300" w:rsidR="00F306CD" w:rsidRPr="007862B0" w:rsidRDefault="00F306CD" w:rsidP="00F306CD">
            <w:pPr>
              <w:pStyle w:val="TableParagraph"/>
              <w:spacing w:before="98"/>
              <w:ind w:left="97"/>
              <w:rPr>
                <w:rFonts w:asciiTheme="minorHAnsi" w:hAnsiTheme="minorHAnsi" w:cstheme="minorHAnsi"/>
                <w:color w:val="231F20"/>
                <w:w w:val="105"/>
                <w:sz w:val="20"/>
              </w:rPr>
            </w:pPr>
          </w:p>
        </w:tc>
        <w:tc>
          <w:tcPr>
            <w:tcW w:w="1532" w:type="pct"/>
            <w:tcBorders>
              <w:top w:val="single" w:sz="4" w:space="0" w:color="939598"/>
              <w:left w:val="single" w:sz="4" w:space="0" w:color="939598"/>
              <w:bottom w:val="single" w:sz="4" w:space="0" w:color="939598"/>
              <w:right w:val="single" w:sz="4" w:space="0" w:color="B1B3B6"/>
            </w:tcBorders>
            <w:vAlign w:val="center"/>
          </w:tcPr>
          <w:p w14:paraId="2894F97B" w14:textId="77777777" w:rsidR="00F306CD" w:rsidRDefault="00F306CD" w:rsidP="00F306CD">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lastRenderedPageBreak/>
              <w:t>La calidad de la red de suministro eléctrico deberá ser la de las instalaciones comerciales u hospitalarias típicas.</w:t>
            </w:r>
          </w:p>
          <w:p w14:paraId="6D8DE904" w14:textId="5E6B9EE8" w:rsidR="00F306CD" w:rsidRPr="007862B0" w:rsidRDefault="00F306CD" w:rsidP="00F306CD">
            <w:pPr>
              <w:pStyle w:val="TableParagraph"/>
              <w:spacing w:before="128" w:line="292" w:lineRule="auto"/>
              <w:ind w:left="120" w:right="-24" w:hanging="210"/>
              <w:rPr>
                <w:rFonts w:asciiTheme="minorHAnsi" w:hAnsiTheme="minorHAnsi" w:cstheme="minorHAnsi"/>
                <w:color w:val="231F20"/>
                <w:w w:val="105"/>
                <w:sz w:val="20"/>
              </w:rPr>
            </w:pPr>
            <w:r>
              <w:rPr>
                <w:rFonts w:asciiTheme="minorHAnsi" w:hAnsiTheme="minorHAnsi"/>
                <w:color w:val="231F20"/>
                <w:sz w:val="20"/>
              </w:rPr>
              <w:t xml:space="preserve">    Los campos magnéticos de la frecuencia de red deberán </w:t>
            </w:r>
            <w:r>
              <w:rPr>
                <w:rFonts w:asciiTheme="minorHAnsi" w:hAnsiTheme="minorHAnsi"/>
                <w:color w:val="231F20"/>
                <w:sz w:val="20"/>
              </w:rPr>
              <w:lastRenderedPageBreak/>
              <w:t>encontrarse en los niveles característicos de una ubicación típica en una instalación comercial u hospitalaria típicas.</w:t>
            </w:r>
          </w:p>
        </w:tc>
      </w:tr>
      <w:tr w:rsidR="00F306CD" w14:paraId="3F694C5A" w14:textId="77777777" w:rsidTr="00F73FAC">
        <w:trPr>
          <w:trHeight w:val="487"/>
        </w:trPr>
        <w:tc>
          <w:tcPr>
            <w:tcW w:w="5000" w:type="pct"/>
            <w:gridSpan w:val="4"/>
            <w:tcBorders>
              <w:top w:val="single" w:sz="4" w:space="0" w:color="939598"/>
              <w:left w:val="single" w:sz="4" w:space="0" w:color="B1B3B6"/>
              <w:bottom w:val="single" w:sz="4" w:space="0" w:color="B1B3B6"/>
              <w:right w:val="single" w:sz="4" w:space="0" w:color="B1B3B6"/>
            </w:tcBorders>
          </w:tcPr>
          <w:p w14:paraId="7B748042" w14:textId="323FAD55" w:rsidR="00F306CD" w:rsidRPr="007862B0" w:rsidRDefault="00F306CD" w:rsidP="00F306CD">
            <w:pPr>
              <w:pStyle w:val="TableParagraph"/>
              <w:spacing w:before="131"/>
              <w:ind w:left="1360" w:right="1256"/>
              <w:jc w:val="center"/>
              <w:rPr>
                <w:rFonts w:asciiTheme="minorHAnsi" w:hAnsiTheme="minorHAnsi" w:cstheme="minorHAnsi"/>
                <w:sz w:val="20"/>
              </w:rPr>
            </w:pPr>
            <w:r>
              <w:rPr>
                <w:rFonts w:asciiTheme="minorHAnsi" w:hAnsiTheme="minorHAnsi"/>
                <w:color w:val="231F20"/>
                <w:sz w:val="20"/>
              </w:rPr>
              <w:lastRenderedPageBreak/>
              <w:t>NOTA: UT es la tensión de la red de CA antes de la aplicación del nivel de análisis = 120 V y 230 V</w:t>
            </w:r>
          </w:p>
        </w:tc>
      </w:tr>
    </w:tbl>
    <w:p w14:paraId="5E7CFD57" w14:textId="77777777" w:rsidR="00F306CD" w:rsidRDefault="00F306CD" w:rsidP="00C269D4">
      <w:pPr>
        <w:pStyle w:val="Textoindependiente"/>
        <w:spacing w:before="120" w:after="120"/>
        <w:ind w:right="720"/>
        <w:rPr>
          <w:rFonts w:asciiTheme="minorHAnsi" w:hAnsiTheme="minorHAnsi" w:cstheme="minorHAnsi"/>
          <w:color w:val="211D1E"/>
          <w:sz w:val="24"/>
          <w:szCs w:val="24"/>
        </w:rPr>
      </w:pPr>
    </w:p>
    <w:p w14:paraId="5C93E282" w14:textId="31DBA339" w:rsidR="002E1BE1" w:rsidRDefault="002E1BE1" w:rsidP="00812AF7">
      <w:pPr>
        <w:pStyle w:val="Textoindependiente"/>
        <w:spacing w:before="120" w:after="120"/>
        <w:jc w:val="both"/>
        <w:rPr>
          <w:rFonts w:asciiTheme="minorHAnsi" w:hAnsiTheme="minorHAnsi" w:cstheme="minorHAnsi"/>
          <w:color w:val="211D1E"/>
          <w:sz w:val="24"/>
          <w:szCs w:val="24"/>
        </w:rPr>
      </w:pPr>
      <w:r>
        <w:rPr>
          <w:rFonts w:asciiTheme="minorHAnsi" w:hAnsiTheme="minorHAnsi"/>
          <w:color w:val="211D1E"/>
          <w:sz w:val="24"/>
        </w:rPr>
        <w:t>Funcionamiento normal: El kit de tratamiento Optune® funciona correctamente cuando el LED azul que rodea el botón TTFields está encendido y no suena ninguna señal de notificación. El cargador ICH9100 funciona correctamente cuando todos los LED están encendidos. El transformador de alimentación SPS9100 funciona correctamente cuando los LED azules que rodean el botón TTFields en el kit de tratamiento Optune® están encendidos y no suena ninguna señal de notificación.</w:t>
      </w:r>
    </w:p>
    <w:p w14:paraId="30657EBA" w14:textId="77777777" w:rsidR="002E1BE1" w:rsidRDefault="002E1BE1">
      <w:pPr>
        <w:rPr>
          <w:rFonts w:asciiTheme="minorHAnsi" w:hAnsiTheme="minorHAnsi" w:cstheme="minorHAnsi"/>
          <w:color w:val="211D1E"/>
          <w:sz w:val="24"/>
          <w:szCs w:val="24"/>
        </w:rPr>
      </w:pPr>
      <w:r>
        <w:br w:type="page"/>
      </w:r>
    </w:p>
    <w:p w14:paraId="5A831DC5" w14:textId="35A129FC" w:rsidR="005851FD" w:rsidRPr="006646F9" w:rsidRDefault="005851FD" w:rsidP="006646F9">
      <w:pPr>
        <w:pStyle w:val="Textoindependiente"/>
        <w:spacing w:before="120" w:after="120"/>
        <w:ind w:right="157"/>
        <w:jc w:val="both"/>
        <w:rPr>
          <w:rFonts w:asciiTheme="minorHAnsi" w:hAnsiTheme="minorHAnsi" w:cstheme="minorHAnsi"/>
          <w:b/>
          <w:color w:val="211D1E"/>
          <w:sz w:val="24"/>
          <w:szCs w:val="24"/>
        </w:rPr>
      </w:pPr>
      <w:r>
        <w:rPr>
          <w:rFonts w:asciiTheme="minorHAnsi" w:hAnsiTheme="minorHAnsi"/>
          <w:b/>
          <w:color w:val="211D1E"/>
          <w:sz w:val="24"/>
        </w:rPr>
        <w:lastRenderedPageBreak/>
        <w:t>Tabla 3: Guía y declaración del FABRICANTE sobre INMUNIDAD ELECTROMAGNÉTICA para el EQUIPO EM y los SISTEMAS EM que no son de SOPORTE VITAL</w:t>
      </w: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Layout w:type="fixed"/>
        <w:tblCellMar>
          <w:left w:w="0" w:type="dxa"/>
          <w:right w:w="0" w:type="dxa"/>
        </w:tblCellMar>
        <w:tblLook w:val="01E0" w:firstRow="1" w:lastRow="1" w:firstColumn="1" w:lastColumn="1" w:noHBand="0" w:noVBand="0"/>
      </w:tblPr>
      <w:tblGrid>
        <w:gridCol w:w="2441"/>
        <w:gridCol w:w="2300"/>
        <w:gridCol w:w="1989"/>
        <w:gridCol w:w="3366"/>
      </w:tblGrid>
      <w:tr w:rsidR="00871E0B" w14:paraId="20D62080" w14:textId="77777777" w:rsidTr="00871E0B">
        <w:trPr>
          <w:trHeight w:val="481"/>
        </w:trPr>
        <w:tc>
          <w:tcPr>
            <w:tcW w:w="5000" w:type="pct"/>
            <w:gridSpan w:val="4"/>
            <w:tcBorders>
              <w:bottom w:val="single" w:sz="6" w:space="0" w:color="939598"/>
            </w:tcBorders>
            <w:shd w:val="clear" w:color="auto" w:fill="0C5EAC"/>
          </w:tcPr>
          <w:p w14:paraId="791E775D"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Guía y declaración del fabricante: inmunidad electromagnética</w:t>
            </w:r>
          </w:p>
        </w:tc>
      </w:tr>
      <w:tr w:rsidR="00871E0B" w14:paraId="70FD0DB2" w14:textId="77777777" w:rsidTr="00871E0B">
        <w:trPr>
          <w:trHeight w:val="705"/>
        </w:trPr>
        <w:tc>
          <w:tcPr>
            <w:tcW w:w="5000" w:type="pct"/>
            <w:gridSpan w:val="4"/>
            <w:tcBorders>
              <w:top w:val="single" w:sz="6" w:space="0" w:color="939598"/>
              <w:bottom w:val="single" w:sz="6" w:space="0" w:color="939598"/>
            </w:tcBorders>
            <w:shd w:val="clear" w:color="auto" w:fill="0C5EAC"/>
          </w:tcPr>
          <w:p w14:paraId="51A98FC3" w14:textId="77777777" w:rsidR="00871E0B" w:rsidRPr="007862B0" w:rsidRDefault="00871E0B" w:rsidP="00871E0B">
            <w:pPr>
              <w:pStyle w:val="TableParagraph"/>
              <w:spacing w:before="164" w:line="208" w:lineRule="auto"/>
              <w:ind w:left="1393" w:hanging="1219"/>
              <w:rPr>
                <w:rFonts w:asciiTheme="minorHAnsi" w:hAnsiTheme="minorHAnsi" w:cstheme="minorHAnsi"/>
                <w:sz w:val="20"/>
              </w:rPr>
            </w:pPr>
            <w:r>
              <w:rPr>
                <w:rFonts w:asciiTheme="minorHAnsi" w:hAnsiTheme="minorHAnsi"/>
                <w:color w:val="FFFFFF"/>
                <w:sz w:val="20"/>
              </w:rPr>
              <w:t>El kit de tratamiento Optune</w:t>
            </w:r>
            <w:r>
              <w:rPr>
                <w:rFonts w:asciiTheme="minorHAnsi" w:hAnsiTheme="minorHAnsi"/>
                <w:color w:val="FFFFFF"/>
                <w:sz w:val="11"/>
              </w:rPr>
              <w:t xml:space="preserve">® </w:t>
            </w:r>
            <w:r>
              <w:rPr>
                <w:rFonts w:asciiTheme="minorHAnsi" w:hAnsiTheme="minorHAnsi"/>
                <w:color w:val="FFFFFF"/>
                <w:sz w:val="20"/>
              </w:rPr>
              <w:t>está diseñado para usarse en el entorno electromagnético que se especifica a continuación. El cliente o el usuario del kit de tratamiento Optune debe garantizar que se utilice en dicho entorno.</w:t>
            </w:r>
          </w:p>
        </w:tc>
      </w:tr>
      <w:tr w:rsidR="00871E0B" w14:paraId="32A94394" w14:textId="77777777" w:rsidTr="00871E0B">
        <w:trPr>
          <w:trHeight w:val="707"/>
        </w:trPr>
        <w:tc>
          <w:tcPr>
            <w:tcW w:w="1209" w:type="pct"/>
            <w:tcBorders>
              <w:top w:val="single" w:sz="6" w:space="0" w:color="939598"/>
              <w:bottom w:val="single" w:sz="4" w:space="0" w:color="939598"/>
              <w:right w:val="single" w:sz="6" w:space="0" w:color="939598"/>
            </w:tcBorders>
            <w:shd w:val="clear" w:color="auto" w:fill="0C5EAC"/>
          </w:tcPr>
          <w:p w14:paraId="3703480C" w14:textId="77777777" w:rsidR="00871E0B" w:rsidRPr="007862B0" w:rsidRDefault="00871E0B" w:rsidP="00871E0B">
            <w:pPr>
              <w:pStyle w:val="TableParagraph"/>
              <w:spacing w:before="9"/>
              <w:rPr>
                <w:rFonts w:asciiTheme="minorHAnsi" w:hAnsiTheme="minorHAnsi" w:cstheme="minorHAnsi"/>
                <w:sz w:val="20"/>
              </w:rPr>
            </w:pPr>
          </w:p>
          <w:p w14:paraId="13EFBADF" w14:textId="77777777" w:rsidR="00871E0B" w:rsidRPr="007862B0" w:rsidRDefault="00871E0B" w:rsidP="00871E0B">
            <w:pPr>
              <w:pStyle w:val="TableParagraph"/>
              <w:spacing w:before="1"/>
              <w:ind w:left="90"/>
              <w:rPr>
                <w:rFonts w:asciiTheme="minorHAnsi" w:hAnsiTheme="minorHAnsi" w:cstheme="minorHAnsi"/>
                <w:sz w:val="20"/>
              </w:rPr>
            </w:pPr>
            <w:r>
              <w:rPr>
                <w:rFonts w:asciiTheme="minorHAnsi" w:hAnsiTheme="minorHAnsi"/>
                <w:color w:val="FFFFFF"/>
                <w:sz w:val="20"/>
              </w:rPr>
              <w:t>Análisis de emisiones</w:t>
            </w:r>
          </w:p>
        </w:tc>
        <w:tc>
          <w:tcPr>
            <w:tcW w:w="1139" w:type="pct"/>
            <w:tcBorders>
              <w:top w:val="single" w:sz="6" w:space="0" w:color="939598"/>
              <w:left w:val="single" w:sz="6" w:space="0" w:color="939598"/>
              <w:bottom w:val="single" w:sz="4" w:space="0" w:color="939598"/>
              <w:right w:val="single" w:sz="6" w:space="0" w:color="939598"/>
            </w:tcBorders>
            <w:shd w:val="clear" w:color="auto" w:fill="0C5EAC"/>
          </w:tcPr>
          <w:p w14:paraId="6EE0AD90" w14:textId="77777777" w:rsidR="00871E0B" w:rsidRPr="007862B0" w:rsidRDefault="00871E0B" w:rsidP="00871E0B">
            <w:pPr>
              <w:pStyle w:val="TableParagraph"/>
              <w:spacing w:before="9"/>
              <w:rPr>
                <w:rFonts w:asciiTheme="minorHAnsi" w:hAnsiTheme="minorHAnsi" w:cstheme="minorHAnsi"/>
                <w:sz w:val="20"/>
              </w:rPr>
            </w:pPr>
          </w:p>
          <w:p w14:paraId="3C6F6220"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Nivel de análisis IEC 60601</w:t>
            </w:r>
          </w:p>
        </w:tc>
        <w:tc>
          <w:tcPr>
            <w:tcW w:w="985" w:type="pct"/>
            <w:tcBorders>
              <w:top w:val="single" w:sz="6" w:space="0" w:color="939598"/>
              <w:left w:val="single" w:sz="6" w:space="0" w:color="939598"/>
              <w:bottom w:val="single" w:sz="4" w:space="0" w:color="939598"/>
              <w:right w:val="single" w:sz="6" w:space="0" w:color="939598"/>
            </w:tcBorders>
            <w:shd w:val="clear" w:color="auto" w:fill="0C5EAC"/>
          </w:tcPr>
          <w:p w14:paraId="1814465C" w14:textId="77777777" w:rsidR="00871E0B" w:rsidRPr="007862B0" w:rsidRDefault="00871E0B" w:rsidP="00871E0B">
            <w:pPr>
              <w:pStyle w:val="TableParagraph"/>
              <w:spacing w:before="9"/>
              <w:rPr>
                <w:rFonts w:asciiTheme="minorHAnsi" w:hAnsiTheme="minorHAnsi" w:cstheme="minorHAnsi"/>
                <w:sz w:val="20"/>
              </w:rPr>
            </w:pPr>
          </w:p>
          <w:p w14:paraId="5CDBFE01"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Nivel de cumplimiento</w:t>
            </w:r>
          </w:p>
        </w:tc>
        <w:tc>
          <w:tcPr>
            <w:tcW w:w="1667" w:type="pct"/>
            <w:tcBorders>
              <w:top w:val="single" w:sz="6" w:space="0" w:color="939598"/>
              <w:left w:val="single" w:sz="6" w:space="0" w:color="939598"/>
              <w:bottom w:val="single" w:sz="4" w:space="0" w:color="939598"/>
            </w:tcBorders>
            <w:shd w:val="clear" w:color="auto" w:fill="0C5EAC"/>
          </w:tcPr>
          <w:p w14:paraId="7EAC4A3F" w14:textId="77777777" w:rsidR="00871E0B" w:rsidRPr="007862B0" w:rsidRDefault="00871E0B" w:rsidP="00871E0B">
            <w:pPr>
              <w:pStyle w:val="TableParagraph"/>
              <w:spacing w:before="164" w:line="208" w:lineRule="auto"/>
              <w:ind w:left="89" w:right="623"/>
              <w:rPr>
                <w:rFonts w:asciiTheme="minorHAnsi" w:hAnsiTheme="minorHAnsi" w:cstheme="minorHAnsi"/>
                <w:sz w:val="20"/>
              </w:rPr>
            </w:pPr>
            <w:r>
              <w:rPr>
                <w:rFonts w:asciiTheme="minorHAnsi" w:hAnsiTheme="minorHAnsi"/>
                <w:color w:val="FFFFFF"/>
                <w:sz w:val="20"/>
              </w:rPr>
              <w:t>Condiciones electromagnéticas: guía</w:t>
            </w:r>
          </w:p>
        </w:tc>
      </w:tr>
      <w:tr w:rsidR="00871E0B" w14:paraId="11D865F7" w14:textId="77777777" w:rsidTr="00F306CD">
        <w:trPr>
          <w:trHeight w:val="1408"/>
        </w:trPr>
        <w:tc>
          <w:tcPr>
            <w:tcW w:w="1209" w:type="pct"/>
            <w:tcBorders>
              <w:top w:val="single" w:sz="4" w:space="0" w:color="939598"/>
              <w:left w:val="single" w:sz="4" w:space="0" w:color="B1B3B6"/>
              <w:bottom w:val="single" w:sz="4" w:space="0" w:color="939598"/>
              <w:right w:val="single" w:sz="4" w:space="0" w:color="939598"/>
            </w:tcBorders>
          </w:tcPr>
          <w:p w14:paraId="229265CD" w14:textId="77777777" w:rsidR="00871E0B" w:rsidRPr="007862B0" w:rsidRDefault="00871E0B" w:rsidP="00F306CD">
            <w:pPr>
              <w:pStyle w:val="TableParagraph"/>
              <w:rPr>
                <w:rFonts w:asciiTheme="minorHAnsi" w:hAnsiTheme="minorHAnsi" w:cstheme="minorHAnsi"/>
                <w:sz w:val="20"/>
                <w:szCs w:val="20"/>
              </w:rPr>
            </w:pPr>
          </w:p>
          <w:p w14:paraId="65582590" w14:textId="77777777" w:rsidR="00871E0B" w:rsidRPr="007862B0" w:rsidRDefault="00871E0B" w:rsidP="00F306CD">
            <w:pPr>
              <w:pStyle w:val="TableParagraph"/>
              <w:rPr>
                <w:rFonts w:asciiTheme="minorHAnsi" w:hAnsiTheme="minorHAnsi" w:cstheme="minorHAnsi"/>
                <w:sz w:val="20"/>
                <w:szCs w:val="20"/>
              </w:rPr>
            </w:pPr>
          </w:p>
          <w:p w14:paraId="01A5F915" w14:textId="77777777" w:rsidR="00871E0B" w:rsidRPr="007862B0" w:rsidRDefault="00871E0B" w:rsidP="00F306CD">
            <w:pPr>
              <w:pStyle w:val="TableParagraph"/>
              <w:rPr>
                <w:rFonts w:asciiTheme="minorHAnsi" w:hAnsiTheme="minorHAnsi" w:cstheme="minorHAnsi"/>
                <w:sz w:val="20"/>
                <w:szCs w:val="20"/>
              </w:rPr>
            </w:pPr>
          </w:p>
          <w:p w14:paraId="57514018" w14:textId="77777777" w:rsidR="00871E0B" w:rsidRPr="007862B0" w:rsidRDefault="00871E0B" w:rsidP="00F306CD">
            <w:pPr>
              <w:pStyle w:val="TableParagraph"/>
              <w:rPr>
                <w:rFonts w:asciiTheme="minorHAnsi" w:hAnsiTheme="minorHAnsi" w:cstheme="minorHAnsi"/>
                <w:sz w:val="20"/>
                <w:szCs w:val="20"/>
              </w:rPr>
            </w:pPr>
          </w:p>
          <w:p w14:paraId="1E9D27D0" w14:textId="77777777" w:rsidR="00871E0B" w:rsidRPr="007862B0" w:rsidRDefault="00871E0B" w:rsidP="00F306CD">
            <w:pPr>
              <w:pStyle w:val="TableParagraph"/>
              <w:spacing w:before="6" w:line="252" w:lineRule="auto"/>
              <w:ind w:left="70"/>
              <w:rPr>
                <w:rFonts w:asciiTheme="minorHAnsi" w:hAnsiTheme="minorHAnsi" w:cstheme="minorHAnsi"/>
                <w:sz w:val="20"/>
                <w:szCs w:val="20"/>
              </w:rPr>
            </w:pPr>
            <w:r>
              <w:rPr>
                <w:rFonts w:asciiTheme="minorHAnsi" w:hAnsiTheme="minorHAnsi"/>
                <w:color w:val="231F20"/>
                <w:sz w:val="20"/>
              </w:rPr>
              <w:t>RF conducida IEC 61000-4-6</w:t>
            </w:r>
          </w:p>
          <w:p w14:paraId="0E0D2B29" w14:textId="0D35314F" w:rsidR="00871E0B" w:rsidRDefault="00871E0B" w:rsidP="00F306CD">
            <w:pPr>
              <w:pStyle w:val="TableParagraph"/>
              <w:rPr>
                <w:rFonts w:asciiTheme="minorHAnsi" w:hAnsiTheme="minorHAnsi" w:cstheme="minorHAnsi"/>
                <w:sz w:val="20"/>
                <w:szCs w:val="20"/>
              </w:rPr>
            </w:pPr>
          </w:p>
          <w:p w14:paraId="4CB15AC5" w14:textId="77777777" w:rsidR="006646F9" w:rsidRPr="007862B0" w:rsidRDefault="006646F9" w:rsidP="00F306CD">
            <w:pPr>
              <w:pStyle w:val="TableParagraph"/>
              <w:rPr>
                <w:rFonts w:asciiTheme="minorHAnsi" w:hAnsiTheme="minorHAnsi" w:cstheme="minorHAnsi"/>
                <w:sz w:val="20"/>
                <w:szCs w:val="20"/>
              </w:rPr>
            </w:pPr>
          </w:p>
          <w:p w14:paraId="4B1B93A7" w14:textId="70CEECB4" w:rsidR="00871E0B" w:rsidRPr="007862B0" w:rsidRDefault="00F306CD" w:rsidP="00F306CD">
            <w:pPr>
              <w:pStyle w:val="TableParagraph"/>
              <w:spacing w:before="6" w:line="252" w:lineRule="auto"/>
              <w:rPr>
                <w:rFonts w:asciiTheme="minorHAnsi" w:hAnsiTheme="minorHAnsi" w:cstheme="minorHAnsi"/>
                <w:color w:val="231F20"/>
                <w:sz w:val="20"/>
                <w:szCs w:val="20"/>
              </w:rPr>
            </w:pPr>
            <w:r>
              <w:rPr>
                <w:rFonts w:asciiTheme="minorHAnsi" w:hAnsiTheme="minorHAnsi"/>
                <w:sz w:val="20"/>
              </w:rPr>
              <w:t xml:space="preserve">  RF</w:t>
            </w:r>
            <w:r>
              <w:rPr>
                <w:rFonts w:asciiTheme="minorHAnsi" w:hAnsiTheme="minorHAnsi"/>
                <w:color w:val="231F20"/>
                <w:sz w:val="20"/>
              </w:rPr>
              <w:t xml:space="preserve"> </w:t>
            </w:r>
            <w:r>
              <w:rPr>
                <w:rFonts w:asciiTheme="minorHAnsi" w:hAnsiTheme="minorHAnsi"/>
                <w:sz w:val="20"/>
              </w:rPr>
              <w:t>irradiada</w:t>
            </w:r>
            <w:r>
              <w:rPr>
                <w:rFonts w:asciiTheme="minorHAnsi" w:hAnsiTheme="minorHAnsi"/>
                <w:color w:val="231F20"/>
                <w:sz w:val="20"/>
              </w:rPr>
              <w:t xml:space="preserve"> </w:t>
            </w:r>
          </w:p>
          <w:p w14:paraId="7BFC4B06" w14:textId="77777777" w:rsidR="00871E0B" w:rsidRPr="007862B0" w:rsidRDefault="00871E0B" w:rsidP="00F306CD">
            <w:pPr>
              <w:pStyle w:val="TableParagraph"/>
              <w:spacing w:before="6" w:line="252" w:lineRule="auto"/>
              <w:ind w:left="70"/>
              <w:rPr>
                <w:rFonts w:asciiTheme="minorHAnsi" w:hAnsiTheme="minorHAnsi" w:cstheme="minorHAnsi"/>
                <w:sz w:val="20"/>
                <w:szCs w:val="20"/>
              </w:rPr>
            </w:pPr>
            <w:r>
              <w:rPr>
                <w:rFonts w:asciiTheme="minorHAnsi" w:hAnsiTheme="minorHAnsi"/>
                <w:sz w:val="20"/>
              </w:rPr>
              <w:t>IEC</w:t>
            </w:r>
            <w:r>
              <w:rPr>
                <w:rFonts w:asciiTheme="minorHAnsi" w:hAnsiTheme="minorHAnsi"/>
                <w:color w:val="231F20"/>
                <w:sz w:val="20"/>
              </w:rPr>
              <w:t xml:space="preserve"> 61000-4-3</w:t>
            </w:r>
          </w:p>
        </w:tc>
        <w:tc>
          <w:tcPr>
            <w:tcW w:w="1139" w:type="pct"/>
            <w:tcBorders>
              <w:top w:val="single" w:sz="4" w:space="0" w:color="939598"/>
              <w:left w:val="single" w:sz="4" w:space="0" w:color="939598"/>
              <w:bottom w:val="single" w:sz="4" w:space="0" w:color="939598"/>
              <w:right w:val="single" w:sz="4" w:space="0" w:color="939598"/>
            </w:tcBorders>
          </w:tcPr>
          <w:p w14:paraId="5AB48BC3" w14:textId="77777777" w:rsidR="00871E0B" w:rsidRDefault="00871E0B" w:rsidP="00F306CD">
            <w:pPr>
              <w:rPr>
                <w:rFonts w:asciiTheme="minorHAnsi" w:hAnsiTheme="minorHAnsi" w:cstheme="minorHAnsi"/>
                <w:sz w:val="20"/>
                <w:szCs w:val="20"/>
              </w:rPr>
            </w:pPr>
          </w:p>
          <w:p w14:paraId="6F4B4214" w14:textId="77777777" w:rsidR="00F306CD" w:rsidRDefault="00F306CD" w:rsidP="00F306CD">
            <w:pPr>
              <w:rPr>
                <w:rFonts w:asciiTheme="minorHAnsi" w:hAnsiTheme="minorHAnsi" w:cstheme="minorHAnsi"/>
                <w:sz w:val="20"/>
                <w:szCs w:val="20"/>
              </w:rPr>
            </w:pPr>
          </w:p>
          <w:p w14:paraId="3BC31448" w14:textId="77777777" w:rsidR="00F306CD" w:rsidRDefault="00F306CD" w:rsidP="00F306CD">
            <w:pPr>
              <w:rPr>
                <w:rFonts w:asciiTheme="minorHAnsi" w:hAnsiTheme="minorHAnsi" w:cstheme="minorHAnsi"/>
                <w:sz w:val="20"/>
                <w:szCs w:val="20"/>
              </w:rPr>
            </w:pPr>
          </w:p>
          <w:p w14:paraId="025B7072" w14:textId="77777777" w:rsidR="00F306CD" w:rsidRDefault="00F306CD" w:rsidP="00F306CD">
            <w:pPr>
              <w:rPr>
                <w:rFonts w:asciiTheme="minorHAnsi" w:hAnsiTheme="minorHAnsi" w:cstheme="minorHAnsi"/>
                <w:sz w:val="20"/>
                <w:szCs w:val="20"/>
              </w:rPr>
            </w:pPr>
          </w:p>
          <w:p w14:paraId="4DAE3F9C" w14:textId="78B434F1" w:rsidR="00F306CD" w:rsidRDefault="00F306CD" w:rsidP="006646F9">
            <w:pPr>
              <w:rPr>
                <w:rFonts w:asciiTheme="minorHAnsi" w:hAnsiTheme="minorHAnsi" w:cstheme="minorHAnsi"/>
                <w:sz w:val="20"/>
                <w:szCs w:val="20"/>
              </w:rPr>
            </w:pPr>
            <w:r>
              <w:rPr>
                <w:rFonts w:asciiTheme="minorHAnsi" w:hAnsiTheme="minorHAnsi"/>
                <w:sz w:val="20"/>
              </w:rPr>
              <w:t xml:space="preserve"> 3 Vrms</w:t>
            </w:r>
          </w:p>
          <w:p w14:paraId="7716EB64" w14:textId="77777777" w:rsidR="00F306CD" w:rsidRDefault="00F306CD" w:rsidP="00F306CD">
            <w:pPr>
              <w:rPr>
                <w:rFonts w:asciiTheme="minorHAnsi" w:hAnsiTheme="minorHAnsi" w:cstheme="minorHAnsi"/>
                <w:sz w:val="20"/>
                <w:szCs w:val="20"/>
              </w:rPr>
            </w:pPr>
            <w:r>
              <w:rPr>
                <w:rFonts w:asciiTheme="minorHAnsi" w:hAnsiTheme="minorHAnsi"/>
                <w:sz w:val="20"/>
              </w:rPr>
              <w:t xml:space="preserve"> De 150 kHz a 80 MHz</w:t>
            </w:r>
          </w:p>
          <w:p w14:paraId="52EDF7B9" w14:textId="77777777" w:rsidR="00F306CD" w:rsidRDefault="00F306CD" w:rsidP="00F306CD">
            <w:pPr>
              <w:rPr>
                <w:rFonts w:asciiTheme="minorHAnsi" w:hAnsiTheme="minorHAnsi" w:cstheme="minorHAnsi"/>
                <w:sz w:val="20"/>
                <w:szCs w:val="20"/>
              </w:rPr>
            </w:pPr>
          </w:p>
          <w:p w14:paraId="2169ECFE" w14:textId="77777777" w:rsidR="00F306CD" w:rsidRDefault="00F306CD" w:rsidP="00F306CD">
            <w:pPr>
              <w:rPr>
                <w:rFonts w:asciiTheme="minorHAnsi" w:hAnsiTheme="minorHAnsi" w:cstheme="minorHAnsi"/>
                <w:sz w:val="20"/>
                <w:szCs w:val="20"/>
              </w:rPr>
            </w:pPr>
            <w:r>
              <w:rPr>
                <w:rFonts w:asciiTheme="minorHAnsi" w:hAnsiTheme="minorHAnsi"/>
                <w:sz w:val="20"/>
              </w:rPr>
              <w:t xml:space="preserve"> 3 V/m</w:t>
            </w:r>
          </w:p>
          <w:p w14:paraId="0FC9E9AF" w14:textId="14772472" w:rsidR="00F306CD" w:rsidRPr="007862B0" w:rsidRDefault="00F306CD" w:rsidP="00F306CD">
            <w:pPr>
              <w:rPr>
                <w:rFonts w:asciiTheme="minorHAnsi" w:hAnsiTheme="minorHAnsi" w:cstheme="minorHAnsi"/>
                <w:sz w:val="20"/>
                <w:szCs w:val="20"/>
              </w:rPr>
            </w:pPr>
            <w:r>
              <w:rPr>
                <w:rFonts w:asciiTheme="minorHAnsi" w:hAnsiTheme="minorHAnsi"/>
                <w:sz w:val="20"/>
              </w:rPr>
              <w:t xml:space="preserve"> De 80 MHz a 2,5 GHz</w:t>
            </w:r>
          </w:p>
        </w:tc>
        <w:tc>
          <w:tcPr>
            <w:tcW w:w="985" w:type="pct"/>
            <w:tcBorders>
              <w:top w:val="single" w:sz="4" w:space="0" w:color="939598"/>
              <w:left w:val="single" w:sz="4" w:space="0" w:color="939598"/>
              <w:bottom w:val="single" w:sz="4" w:space="0" w:color="939598"/>
              <w:right w:val="single" w:sz="4" w:space="0" w:color="939598"/>
            </w:tcBorders>
          </w:tcPr>
          <w:p w14:paraId="4CDA3C74" w14:textId="77777777" w:rsidR="00871E0B" w:rsidRDefault="00871E0B" w:rsidP="00F306CD">
            <w:pPr>
              <w:pStyle w:val="TableParagraph"/>
              <w:spacing w:before="6" w:line="252" w:lineRule="auto"/>
              <w:ind w:left="70"/>
              <w:rPr>
                <w:rFonts w:asciiTheme="minorHAnsi" w:hAnsiTheme="minorHAnsi" w:cstheme="minorHAnsi"/>
                <w:sz w:val="20"/>
                <w:szCs w:val="20"/>
              </w:rPr>
            </w:pPr>
          </w:p>
          <w:p w14:paraId="44EB73E1" w14:textId="77777777" w:rsidR="00F306CD" w:rsidRDefault="00F306CD" w:rsidP="00F306CD">
            <w:pPr>
              <w:pStyle w:val="TableParagraph"/>
              <w:spacing w:before="6" w:line="252" w:lineRule="auto"/>
              <w:ind w:left="70"/>
              <w:rPr>
                <w:rFonts w:asciiTheme="minorHAnsi" w:hAnsiTheme="minorHAnsi" w:cstheme="minorHAnsi"/>
                <w:sz w:val="20"/>
                <w:szCs w:val="20"/>
              </w:rPr>
            </w:pPr>
          </w:p>
          <w:p w14:paraId="042B42EE" w14:textId="77777777" w:rsidR="00F306CD" w:rsidRDefault="00F306CD" w:rsidP="00F306CD">
            <w:pPr>
              <w:pStyle w:val="TableParagraph"/>
              <w:spacing w:before="6" w:line="252" w:lineRule="auto"/>
              <w:ind w:left="70"/>
              <w:rPr>
                <w:rFonts w:asciiTheme="minorHAnsi" w:hAnsiTheme="minorHAnsi" w:cstheme="minorHAnsi"/>
                <w:sz w:val="20"/>
                <w:szCs w:val="20"/>
              </w:rPr>
            </w:pPr>
          </w:p>
          <w:p w14:paraId="75FFBE86" w14:textId="77777777" w:rsidR="00F306CD" w:rsidRDefault="00F306CD" w:rsidP="00F306CD">
            <w:pPr>
              <w:pStyle w:val="TableParagraph"/>
              <w:spacing w:before="6" w:line="252" w:lineRule="auto"/>
              <w:rPr>
                <w:rFonts w:asciiTheme="minorHAnsi" w:hAnsiTheme="minorHAnsi" w:cstheme="minorHAnsi"/>
                <w:sz w:val="20"/>
                <w:szCs w:val="20"/>
              </w:rPr>
            </w:pPr>
          </w:p>
          <w:p w14:paraId="66FA7CDB" w14:textId="77777777" w:rsidR="00F306CD" w:rsidRDefault="00F306CD" w:rsidP="00F306CD">
            <w:pPr>
              <w:pStyle w:val="TableParagraph"/>
              <w:spacing w:before="6" w:line="252" w:lineRule="auto"/>
              <w:rPr>
                <w:rFonts w:asciiTheme="minorHAnsi" w:hAnsiTheme="minorHAnsi" w:cstheme="minorHAnsi"/>
                <w:sz w:val="20"/>
                <w:szCs w:val="20"/>
              </w:rPr>
            </w:pPr>
            <w:r>
              <w:rPr>
                <w:rFonts w:asciiTheme="minorHAnsi" w:hAnsiTheme="minorHAnsi"/>
                <w:sz w:val="20"/>
              </w:rPr>
              <w:t xml:space="preserve"> 3 Vrms</w:t>
            </w:r>
          </w:p>
          <w:p w14:paraId="15EC9F8E" w14:textId="3B4B90A9" w:rsidR="006646F9" w:rsidRDefault="006646F9" w:rsidP="00F306CD">
            <w:pPr>
              <w:pStyle w:val="TableParagraph"/>
              <w:spacing w:before="6" w:line="252" w:lineRule="auto"/>
              <w:rPr>
                <w:rFonts w:asciiTheme="minorHAnsi" w:hAnsiTheme="minorHAnsi" w:cstheme="minorHAnsi"/>
                <w:sz w:val="20"/>
                <w:szCs w:val="20"/>
              </w:rPr>
            </w:pPr>
          </w:p>
          <w:p w14:paraId="5CF97C68" w14:textId="77777777" w:rsidR="006646F9" w:rsidRDefault="006646F9" w:rsidP="00F306CD">
            <w:pPr>
              <w:pStyle w:val="TableParagraph"/>
              <w:spacing w:before="6" w:line="252" w:lineRule="auto"/>
              <w:rPr>
                <w:rFonts w:asciiTheme="minorHAnsi" w:hAnsiTheme="minorHAnsi" w:cstheme="minorHAnsi"/>
                <w:sz w:val="20"/>
                <w:szCs w:val="20"/>
              </w:rPr>
            </w:pPr>
          </w:p>
          <w:p w14:paraId="6543B185" w14:textId="6F89752C" w:rsidR="006646F9" w:rsidRPr="007862B0" w:rsidRDefault="006646F9" w:rsidP="00F306CD">
            <w:pPr>
              <w:pStyle w:val="TableParagraph"/>
              <w:spacing w:before="6" w:line="252" w:lineRule="auto"/>
              <w:rPr>
                <w:rFonts w:asciiTheme="minorHAnsi" w:hAnsiTheme="minorHAnsi" w:cstheme="minorHAnsi"/>
                <w:sz w:val="20"/>
                <w:szCs w:val="20"/>
              </w:rPr>
            </w:pPr>
            <w:r>
              <w:rPr>
                <w:rFonts w:asciiTheme="minorHAnsi" w:hAnsiTheme="minorHAnsi"/>
                <w:sz w:val="20"/>
              </w:rPr>
              <w:t xml:space="preserve"> 3 V/m</w:t>
            </w:r>
          </w:p>
        </w:tc>
        <w:tc>
          <w:tcPr>
            <w:tcW w:w="1667" w:type="pct"/>
            <w:tcBorders>
              <w:top w:val="single" w:sz="4" w:space="0" w:color="939598"/>
              <w:left w:val="single" w:sz="4" w:space="0" w:color="939598"/>
              <w:bottom w:val="single" w:sz="4" w:space="0" w:color="939598"/>
              <w:right w:val="single" w:sz="4" w:space="0" w:color="B1B3B6"/>
            </w:tcBorders>
            <w:vAlign w:val="center"/>
          </w:tcPr>
          <w:p w14:paraId="70FE184D" w14:textId="1FA7DE17" w:rsidR="00871E0B" w:rsidRDefault="00871E0B" w:rsidP="00871E0B">
            <w:pPr>
              <w:rPr>
                <w:rFonts w:asciiTheme="minorHAnsi" w:hAnsiTheme="minorHAnsi" w:cstheme="minorHAnsi"/>
                <w:w w:val="105"/>
                <w:sz w:val="20"/>
                <w:szCs w:val="20"/>
              </w:rPr>
            </w:pPr>
            <w:r>
              <w:rPr>
                <w:rFonts w:asciiTheme="minorHAnsi" w:hAnsiTheme="minorHAnsi"/>
                <w:sz w:val="20"/>
              </w:rPr>
              <w:t>Los equipos de comunicaciones de RF portátiles y móviles no deben usarse a una distancia menor de cualquier parte del kit de tratamiento Optune, incluidos los cables, que la distancia de separación recomendada calculada a partir de la ecuación aplicable a la frecuencia del transmisor.</w:t>
            </w:r>
          </w:p>
          <w:p w14:paraId="084505AE" w14:textId="3D0AF776" w:rsidR="006646F9" w:rsidRPr="007862B0" w:rsidRDefault="006646F9" w:rsidP="00871E0B">
            <w:pPr>
              <w:rPr>
                <w:rFonts w:asciiTheme="minorHAnsi" w:hAnsiTheme="minorHAnsi" w:cstheme="minorHAnsi"/>
                <w:w w:val="105"/>
                <w:sz w:val="20"/>
                <w:szCs w:val="20"/>
              </w:rPr>
            </w:pPr>
          </w:p>
          <w:p w14:paraId="5EF72BC5" w14:textId="64EBA475" w:rsidR="00871E0B" w:rsidRDefault="00871E0B" w:rsidP="00871E0B">
            <w:pPr>
              <w:rPr>
                <w:rFonts w:asciiTheme="minorHAnsi" w:hAnsiTheme="minorHAnsi" w:cstheme="minorHAnsi"/>
                <w:w w:val="105"/>
                <w:sz w:val="20"/>
                <w:szCs w:val="20"/>
              </w:rPr>
            </w:pPr>
            <w:r>
              <w:rPr>
                <w:rFonts w:asciiTheme="minorHAnsi" w:hAnsiTheme="minorHAnsi"/>
                <w:sz w:val="20"/>
              </w:rPr>
              <w:t xml:space="preserve">Distancia de separación recomendada </w:t>
            </w:r>
          </w:p>
          <w:p w14:paraId="35E95CCD" w14:textId="38CA938E" w:rsidR="006646F9" w:rsidRDefault="006646F9" w:rsidP="006646F9">
            <w:pPr>
              <w:rPr>
                <w:rFonts w:asciiTheme="minorHAnsi" w:hAnsiTheme="minorHAnsi" w:cstheme="minorHAnsi"/>
                <w:w w:val="105"/>
                <w:sz w:val="20"/>
                <w:szCs w:val="20"/>
              </w:rPr>
            </w:pPr>
            <w:r>
              <w:rPr>
                <w:rFonts w:asciiTheme="minorHAnsi" w:hAnsiTheme="minorHAnsi"/>
                <w:noProof/>
                <w:sz w:val="20"/>
                <w:lang w:eastAsia="ja-JP" w:bidi="th-TH"/>
              </w:rPr>
              <w:drawing>
                <wp:inline distT="0" distB="0" distL="0" distR="0" wp14:anchorId="15FAE9C3" wp14:editId="55E6961C">
                  <wp:extent cx="609631" cy="22861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76">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540D7BBA" w14:textId="3F99692B" w:rsidR="006646F9" w:rsidRDefault="006646F9" w:rsidP="00871E0B">
            <w:pPr>
              <w:rPr>
                <w:rFonts w:asciiTheme="minorHAnsi" w:hAnsiTheme="minorHAnsi" w:cstheme="minorHAnsi"/>
                <w:w w:val="105"/>
                <w:sz w:val="20"/>
                <w:szCs w:val="20"/>
              </w:rPr>
            </w:pPr>
            <w:r>
              <w:rPr>
                <w:rFonts w:asciiTheme="minorHAnsi" w:hAnsiTheme="minorHAnsi"/>
                <w:sz w:val="20"/>
              </w:rPr>
              <w:t>De 80 MHz a 800 MHz</w:t>
            </w:r>
          </w:p>
          <w:p w14:paraId="2EF306AB" w14:textId="1F31B7ED" w:rsidR="006646F9" w:rsidRDefault="006646F9" w:rsidP="006646F9">
            <w:pPr>
              <w:rPr>
                <w:rFonts w:asciiTheme="minorHAnsi" w:hAnsiTheme="minorHAnsi" w:cstheme="minorHAnsi"/>
                <w:w w:val="105"/>
                <w:sz w:val="20"/>
                <w:szCs w:val="20"/>
              </w:rPr>
            </w:pPr>
            <w:r>
              <w:rPr>
                <w:rFonts w:asciiTheme="minorHAnsi" w:hAnsiTheme="minorHAnsi"/>
                <w:noProof/>
                <w:sz w:val="20"/>
                <w:lang w:eastAsia="ja-JP" w:bidi="th-TH"/>
              </w:rPr>
              <w:drawing>
                <wp:inline distT="0" distB="0" distL="0" distR="0" wp14:anchorId="0E176561" wp14:editId="3298EB8B">
                  <wp:extent cx="609631" cy="22861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76">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0C590498" w14:textId="2026D4B6" w:rsidR="006646F9" w:rsidRDefault="006646F9" w:rsidP="006646F9">
            <w:pPr>
              <w:rPr>
                <w:rFonts w:asciiTheme="minorHAnsi" w:hAnsiTheme="minorHAnsi" w:cstheme="minorHAnsi"/>
                <w:w w:val="105"/>
                <w:sz w:val="20"/>
                <w:szCs w:val="20"/>
              </w:rPr>
            </w:pPr>
            <w:r>
              <w:rPr>
                <w:rFonts w:asciiTheme="minorHAnsi" w:hAnsiTheme="minorHAnsi"/>
                <w:sz w:val="20"/>
              </w:rPr>
              <w:t>De 800 MHz a 2,5 GHz</w:t>
            </w:r>
          </w:p>
          <w:p w14:paraId="748D5CA2" w14:textId="15303232" w:rsidR="006646F9" w:rsidRDefault="006646F9" w:rsidP="00871E0B">
            <w:pPr>
              <w:rPr>
                <w:rFonts w:asciiTheme="minorHAnsi" w:hAnsiTheme="minorHAnsi" w:cstheme="minorHAnsi"/>
                <w:w w:val="105"/>
                <w:sz w:val="20"/>
                <w:szCs w:val="20"/>
              </w:rPr>
            </w:pPr>
            <w:r>
              <w:rPr>
                <w:rFonts w:asciiTheme="minorHAnsi" w:hAnsiTheme="minorHAnsi"/>
                <w:noProof/>
                <w:sz w:val="20"/>
                <w:lang w:eastAsia="ja-JP" w:bidi="th-TH"/>
              </w:rPr>
              <w:drawing>
                <wp:inline distT="0" distB="0" distL="0" distR="0" wp14:anchorId="456DC6FF" wp14:editId="1F780718">
                  <wp:extent cx="609631" cy="22861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76">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750253EB" w14:textId="77777777" w:rsidR="006646F9" w:rsidRPr="007862B0" w:rsidRDefault="006646F9" w:rsidP="00871E0B">
            <w:pPr>
              <w:rPr>
                <w:rFonts w:asciiTheme="minorHAnsi" w:hAnsiTheme="minorHAnsi" w:cstheme="minorHAnsi"/>
                <w:w w:val="105"/>
                <w:sz w:val="20"/>
                <w:szCs w:val="20"/>
              </w:rPr>
            </w:pPr>
          </w:p>
          <w:p w14:paraId="66280DE5" w14:textId="36ECE6BD" w:rsidR="00871E0B" w:rsidRPr="007862B0" w:rsidRDefault="00871E0B" w:rsidP="006646F9">
            <w:pPr>
              <w:rPr>
                <w:rFonts w:asciiTheme="minorHAnsi" w:hAnsiTheme="minorHAnsi" w:cstheme="minorHAnsi"/>
                <w:w w:val="105"/>
                <w:sz w:val="20"/>
                <w:szCs w:val="20"/>
              </w:rPr>
            </w:pPr>
            <w:r>
              <w:rPr>
                <w:rFonts w:asciiTheme="minorHAnsi" w:hAnsiTheme="minorHAnsi"/>
                <w:sz w:val="20"/>
              </w:rPr>
              <w:t xml:space="preserve">Donde P es el índice máximo de la potencia de salida del transmisor en vatios (W), de acuerdo con el fabricante del transmisor y d es la distancia de separación recomendada en metros (m).  </w:t>
            </w:r>
          </w:p>
          <w:p w14:paraId="29AA01DB" w14:textId="77777777" w:rsidR="00871E0B" w:rsidRPr="007862B0" w:rsidRDefault="00871E0B" w:rsidP="00871E0B">
            <w:pPr>
              <w:rPr>
                <w:rFonts w:asciiTheme="minorHAnsi" w:hAnsiTheme="minorHAnsi" w:cstheme="minorHAnsi"/>
                <w:w w:val="105"/>
                <w:sz w:val="20"/>
                <w:szCs w:val="20"/>
              </w:rPr>
            </w:pPr>
          </w:p>
          <w:p w14:paraId="7A15E51A" w14:textId="1053E151" w:rsidR="00871E0B" w:rsidRDefault="00871E0B" w:rsidP="00871E0B">
            <w:pPr>
              <w:rPr>
                <w:rFonts w:asciiTheme="minorHAnsi" w:hAnsiTheme="minorHAnsi" w:cstheme="minorHAnsi"/>
                <w:w w:val="105"/>
                <w:sz w:val="20"/>
                <w:szCs w:val="20"/>
              </w:rPr>
            </w:pPr>
            <w:r>
              <w:rPr>
                <w:rFonts w:asciiTheme="minorHAnsi" w:hAnsiTheme="minorHAnsi"/>
                <w:sz w:val="20"/>
              </w:rPr>
              <w:t>Las intensidades de campo de los transmisores de RF fijos, según lo determinado por un estudio electromagnético del centro</w:t>
            </w:r>
            <w:r>
              <w:rPr>
                <w:rFonts w:asciiTheme="minorHAnsi" w:hAnsiTheme="minorHAnsi"/>
                <w:sz w:val="20"/>
                <w:vertAlign w:val="superscript"/>
              </w:rPr>
              <w:t>a</w:t>
            </w:r>
            <w:r>
              <w:rPr>
                <w:rFonts w:asciiTheme="minorHAnsi" w:hAnsiTheme="minorHAnsi"/>
                <w:sz w:val="20"/>
              </w:rPr>
              <w:t xml:space="preserve">, deben ser menores que el nivel de cumplimiento en cada intervalo de frecuencia. </w:t>
            </w:r>
          </w:p>
          <w:p w14:paraId="7CF78FC7" w14:textId="77777777" w:rsidR="006646F9" w:rsidRPr="007862B0" w:rsidRDefault="006646F9" w:rsidP="00871E0B">
            <w:pPr>
              <w:rPr>
                <w:rFonts w:asciiTheme="minorHAnsi" w:hAnsiTheme="minorHAnsi" w:cstheme="minorHAnsi"/>
                <w:w w:val="105"/>
                <w:sz w:val="20"/>
                <w:szCs w:val="20"/>
              </w:rPr>
            </w:pPr>
          </w:p>
          <w:p w14:paraId="35031FA4" w14:textId="45984FB9" w:rsidR="00871E0B" w:rsidRPr="007862B0" w:rsidRDefault="006646F9" w:rsidP="00871E0B">
            <w:pPr>
              <w:rPr>
                <w:rFonts w:asciiTheme="minorHAnsi" w:hAnsiTheme="minorHAnsi" w:cstheme="minorHAnsi"/>
                <w:w w:val="105"/>
                <w:sz w:val="20"/>
                <w:szCs w:val="20"/>
              </w:rPr>
            </w:pPr>
            <w:r>
              <w:rPr>
                <w:rFonts w:asciiTheme="minorHAnsi" w:hAnsiTheme="minorHAnsi"/>
                <w:sz w:val="20"/>
              </w:rPr>
              <w:t>b) Pueden producirse interferencias en las proximidades de los equipos marcados con el siguiente símbolo:</w:t>
            </w:r>
          </w:p>
          <w:p w14:paraId="53E1A088" w14:textId="77777777" w:rsidR="00871E0B" w:rsidRPr="007862B0" w:rsidRDefault="00871E0B" w:rsidP="00871E0B">
            <w:pPr>
              <w:pStyle w:val="TableParagraph"/>
              <w:spacing w:before="118" w:line="280" w:lineRule="atLeast"/>
              <w:ind w:left="96"/>
              <w:rPr>
                <w:rFonts w:asciiTheme="minorHAnsi" w:hAnsiTheme="minorHAnsi" w:cstheme="minorHAnsi"/>
                <w:sz w:val="20"/>
                <w:szCs w:val="20"/>
              </w:rPr>
            </w:pPr>
            <w:r>
              <w:rPr>
                <w:rFonts w:asciiTheme="minorHAnsi" w:hAnsiTheme="minorHAnsi"/>
                <w:noProof/>
                <w:sz w:val="20"/>
                <w:lang w:eastAsia="ja-JP" w:bidi="th-TH"/>
              </w:rPr>
              <w:drawing>
                <wp:inline distT="0" distB="0" distL="0" distR="0" wp14:anchorId="6BE965DF" wp14:editId="73F60C67">
                  <wp:extent cx="502920" cy="449580"/>
                  <wp:effectExtent l="0" t="0" r="0" b="762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502920" cy="449580"/>
                          </a:xfrm>
                          <a:prstGeom prst="rect">
                            <a:avLst/>
                          </a:prstGeom>
                          <a:noFill/>
                          <a:ln>
                            <a:noFill/>
                          </a:ln>
                        </pic:spPr>
                      </pic:pic>
                    </a:graphicData>
                  </a:graphic>
                </wp:inline>
              </w:drawing>
            </w:r>
          </w:p>
        </w:tc>
      </w:tr>
      <w:tr w:rsidR="00871E0B" w14:paraId="6E2E908E" w14:textId="77777777" w:rsidTr="00871E0B">
        <w:trPr>
          <w:trHeight w:val="753"/>
        </w:trPr>
        <w:tc>
          <w:tcPr>
            <w:tcW w:w="5000" w:type="pct"/>
            <w:gridSpan w:val="4"/>
            <w:tcBorders>
              <w:top w:val="single" w:sz="4" w:space="0" w:color="939598"/>
              <w:left w:val="single" w:sz="4" w:space="0" w:color="B1B3B6"/>
              <w:bottom w:val="single" w:sz="4" w:space="0" w:color="939598"/>
              <w:right w:val="single" w:sz="4" w:space="0" w:color="B1B3B6"/>
            </w:tcBorders>
          </w:tcPr>
          <w:p w14:paraId="6B45DE1C" w14:textId="77777777" w:rsidR="00871E0B" w:rsidRPr="007862B0" w:rsidRDefault="00871E0B" w:rsidP="00871E0B">
            <w:pPr>
              <w:pStyle w:val="TableParagraph"/>
              <w:spacing w:before="25"/>
              <w:ind w:left="7"/>
              <w:rPr>
                <w:rFonts w:asciiTheme="minorHAnsi" w:hAnsiTheme="minorHAnsi" w:cstheme="minorHAnsi"/>
                <w:sz w:val="16"/>
              </w:rPr>
            </w:pPr>
            <w:r>
              <w:rPr>
                <w:rFonts w:asciiTheme="minorHAnsi" w:hAnsiTheme="minorHAnsi"/>
                <w:color w:val="231F20"/>
                <w:sz w:val="16"/>
              </w:rPr>
              <w:t>NOTA 1: A 80 MHz y 800 MHz, se aplica el mayor intervalo de frecuencia.</w:t>
            </w:r>
          </w:p>
          <w:p w14:paraId="7266D60C" w14:textId="77777777" w:rsidR="00871E0B" w:rsidRPr="007862B0" w:rsidRDefault="00871E0B" w:rsidP="00871E0B">
            <w:pPr>
              <w:pStyle w:val="TableParagraph"/>
              <w:spacing w:line="240" w:lineRule="atLeast"/>
              <w:ind w:left="7" w:right="11"/>
              <w:rPr>
                <w:rFonts w:asciiTheme="minorHAnsi" w:hAnsiTheme="minorHAnsi" w:cstheme="minorHAnsi"/>
                <w:sz w:val="16"/>
              </w:rPr>
            </w:pPr>
            <w:r>
              <w:rPr>
                <w:rFonts w:asciiTheme="minorHAnsi" w:hAnsiTheme="minorHAnsi"/>
                <w:color w:val="231F20"/>
                <w:sz w:val="16"/>
              </w:rPr>
              <w:t>NOTA 2: Es posible que estas pautas no sean pertinentes en todas las situaciones. La propagación electromagnética se ve afectada por la absorción y la reflexión de estructuras, objetos y personas.</w:t>
            </w:r>
          </w:p>
        </w:tc>
      </w:tr>
      <w:tr w:rsidR="00871E0B" w14:paraId="4428CA65" w14:textId="77777777" w:rsidTr="00871E0B">
        <w:trPr>
          <w:trHeight w:val="1588"/>
        </w:trPr>
        <w:tc>
          <w:tcPr>
            <w:tcW w:w="5000" w:type="pct"/>
            <w:gridSpan w:val="4"/>
            <w:tcBorders>
              <w:top w:val="single" w:sz="4" w:space="0" w:color="939598"/>
              <w:left w:val="single" w:sz="4" w:space="0" w:color="B1B3B6"/>
              <w:bottom w:val="single" w:sz="4" w:space="0" w:color="B1B3B6"/>
              <w:right w:val="single" w:sz="4" w:space="0" w:color="B1B3B6"/>
            </w:tcBorders>
          </w:tcPr>
          <w:p w14:paraId="0B6C7DB7" w14:textId="77777777" w:rsidR="00871E0B" w:rsidRPr="007862B0" w:rsidRDefault="00871E0B" w:rsidP="00871E0B">
            <w:pPr>
              <w:pStyle w:val="TableParagraph"/>
              <w:numPr>
                <w:ilvl w:val="0"/>
                <w:numId w:val="39"/>
              </w:numPr>
              <w:tabs>
                <w:tab w:val="left" w:pos="172"/>
              </w:tabs>
              <w:spacing w:before="59" w:line="312" w:lineRule="auto"/>
              <w:ind w:right="3" w:firstLine="0"/>
              <w:rPr>
                <w:rFonts w:asciiTheme="minorHAnsi" w:hAnsiTheme="minorHAnsi" w:cstheme="minorHAnsi"/>
                <w:sz w:val="16"/>
              </w:rPr>
            </w:pPr>
            <w:r>
              <w:rPr>
                <w:rFonts w:asciiTheme="minorHAnsi" w:hAnsiTheme="minorHAnsi"/>
                <w:color w:val="231F20"/>
                <w:sz w:val="16"/>
              </w:rPr>
              <w:lastRenderedPageBreak/>
              <w:t>Las intensidades de campo de transmisores fijos, como estaciones base para radioteléfonos (móviles/inalámbricos) y radios móviles terrestres, radioaficionados, transmisiones de radio AM y FM y transmisiones de televisión, no pueden predecirse teóricamente con precisión. Para evaluar el entorno electromagnético debido a los transmisores de RF fijos, se debe considerar la posibilidad de realizar un estudio electromagnético del centro. Si la intensidad de campo medida en la ubicación en la que se usa el kit de tratamiento Optune supera el nivel de cumplimiento de RF aplicable anterior, se debe observar el kit de tratamiento Optune para verificar que funcione normalmente. Si se observa un funcionamiento anómalo, es posible que se necesiten medidas adicionales, como reorientar o reubicar el kit de tratamiento Optune.</w:t>
            </w:r>
          </w:p>
          <w:p w14:paraId="5C1F9F22" w14:textId="77777777" w:rsidR="00871E0B" w:rsidRPr="007862B0" w:rsidRDefault="00871E0B" w:rsidP="00871E0B">
            <w:pPr>
              <w:pStyle w:val="TableParagraph"/>
              <w:numPr>
                <w:ilvl w:val="0"/>
                <w:numId w:val="39"/>
              </w:numPr>
              <w:tabs>
                <w:tab w:val="left" w:pos="183"/>
              </w:tabs>
              <w:spacing w:before="94"/>
              <w:ind w:left="182" w:hanging="176"/>
              <w:rPr>
                <w:rFonts w:asciiTheme="minorHAnsi" w:hAnsiTheme="minorHAnsi" w:cstheme="minorHAnsi"/>
                <w:sz w:val="16"/>
              </w:rPr>
            </w:pPr>
            <w:r>
              <w:rPr>
                <w:rFonts w:asciiTheme="minorHAnsi" w:hAnsiTheme="minorHAnsi"/>
                <w:color w:val="231F20"/>
                <w:sz w:val="16"/>
              </w:rPr>
              <w:t>Por encima de un intervalo de frecuencia de 150 kHz a 80 MHz, las intensidades de campo deben ser inferiores a 3 V/m</w:t>
            </w:r>
          </w:p>
        </w:tc>
      </w:tr>
    </w:tbl>
    <w:p w14:paraId="3BFEA976" w14:textId="77777777" w:rsidR="006646F9" w:rsidRDefault="006646F9" w:rsidP="00BA6DC6">
      <w:pPr>
        <w:pStyle w:val="Textoindependiente"/>
        <w:spacing w:before="120" w:after="120"/>
        <w:ind w:right="157"/>
        <w:jc w:val="both"/>
        <w:rPr>
          <w:rFonts w:asciiTheme="minorHAnsi" w:hAnsiTheme="minorHAnsi" w:cstheme="minorHAnsi"/>
          <w:b/>
          <w:color w:val="211D1E"/>
          <w:sz w:val="24"/>
          <w:szCs w:val="24"/>
        </w:rPr>
      </w:pPr>
    </w:p>
    <w:p w14:paraId="509FC111" w14:textId="163FA048" w:rsidR="006646F9" w:rsidRDefault="006646F9">
      <w:pPr>
        <w:rPr>
          <w:rFonts w:asciiTheme="minorHAnsi" w:hAnsiTheme="minorHAnsi" w:cstheme="minorHAnsi"/>
          <w:b/>
          <w:color w:val="211D1E"/>
          <w:sz w:val="24"/>
          <w:szCs w:val="24"/>
        </w:rPr>
      </w:pPr>
      <w:r>
        <w:br w:type="page"/>
      </w:r>
    </w:p>
    <w:p w14:paraId="24A94C8F" w14:textId="5B51C3A7" w:rsidR="007773F6" w:rsidRPr="006646F9" w:rsidRDefault="00987796" w:rsidP="006646F9">
      <w:pPr>
        <w:pStyle w:val="Textoindependiente"/>
        <w:spacing w:before="120" w:after="120"/>
        <w:ind w:right="157"/>
        <w:jc w:val="both"/>
        <w:rPr>
          <w:rFonts w:asciiTheme="minorHAnsi" w:hAnsiTheme="minorHAnsi" w:cstheme="minorHAnsi"/>
          <w:b/>
          <w:color w:val="211D1E"/>
          <w:sz w:val="24"/>
          <w:szCs w:val="24"/>
        </w:rPr>
      </w:pPr>
      <w:r>
        <w:rPr>
          <w:rFonts w:asciiTheme="minorHAnsi" w:hAnsiTheme="minorHAnsi"/>
          <w:b/>
          <w:color w:val="211D1E"/>
          <w:sz w:val="24"/>
        </w:rPr>
        <w:lastRenderedPageBreak/>
        <w:t>Tabla 4: Distancias de separación recomendadas entre equipos de comunicaciones de RF portátiles y móviles y EQUIPOS EM o SISTEMA EM, para EQUIPOS EM y SISTEMAS EM que no son de SOPORTE VITAL</w:t>
      </w:r>
    </w:p>
    <w:tbl>
      <w:tblPr>
        <w:tblW w:w="0" w:type="auto"/>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58" w:type="dxa"/>
          <w:right w:w="58" w:type="dxa"/>
        </w:tblCellMar>
        <w:tblLook w:val="01E0" w:firstRow="1" w:lastRow="1" w:firstColumn="1" w:lastColumn="1" w:noHBand="0" w:noVBand="0"/>
      </w:tblPr>
      <w:tblGrid>
        <w:gridCol w:w="2323"/>
        <w:gridCol w:w="2248"/>
        <w:gridCol w:w="2248"/>
        <w:gridCol w:w="2249"/>
      </w:tblGrid>
      <w:tr w:rsidR="00E57B73" w:rsidRPr="00991A9B" w14:paraId="30AD3B2B" w14:textId="77777777" w:rsidTr="00685278">
        <w:trPr>
          <w:cantSplit/>
          <w:trHeight w:hRule="exact" w:val="2091"/>
        </w:trPr>
        <w:tc>
          <w:tcPr>
            <w:tcW w:w="9068" w:type="dxa"/>
            <w:gridSpan w:val="4"/>
            <w:tcBorders>
              <w:top w:val="single" w:sz="6" w:space="0" w:color="939598"/>
              <w:bottom w:val="single" w:sz="6" w:space="0" w:color="939598"/>
            </w:tcBorders>
            <w:shd w:val="clear" w:color="auto" w:fill="0C5EAC"/>
          </w:tcPr>
          <w:p w14:paraId="40810518" w14:textId="77777777" w:rsidR="00E57B73" w:rsidRPr="007862B0" w:rsidRDefault="00E57B73" w:rsidP="00685278">
            <w:pPr>
              <w:pStyle w:val="TableParagraph"/>
              <w:keepNext/>
              <w:keepLines/>
              <w:widowControl/>
              <w:spacing w:before="35" w:line="249" w:lineRule="auto"/>
              <w:ind w:left="183" w:right="181"/>
              <w:jc w:val="center"/>
              <w:rPr>
                <w:rFonts w:asciiTheme="minorHAnsi" w:hAnsiTheme="minorHAnsi" w:cstheme="minorHAnsi"/>
                <w:sz w:val="18"/>
                <w:szCs w:val="18"/>
              </w:rPr>
            </w:pPr>
            <w:r>
              <w:rPr>
                <w:rFonts w:asciiTheme="minorHAnsi" w:hAnsiTheme="minorHAnsi"/>
                <w:color w:val="FFFFFF" w:themeColor="background1"/>
              </w:rPr>
              <w:t>El kit de tratamiento Optune está diseñado para usarse en un entorno electromagnético en el que se controlan las perturbaciones de RF irradiada. El cliente o el usuario del kit de tratamiento Optune puede ayudar a evitar las interferencias electromagnéticas manteniendo una distancia mínima entre los equipos de comunicaciones de RF portátiles y móviles (transmisores) y el kit de tratamiento Optune como se recomienda a continuación, de acuerdo con la potencia de salida máxima del equipo de comunicaciones.</w:t>
            </w:r>
          </w:p>
        </w:tc>
      </w:tr>
      <w:tr w:rsidR="006646F9" w:rsidRPr="00991A9B" w14:paraId="17D12EB0" w14:textId="77777777" w:rsidTr="006646F9">
        <w:trPr>
          <w:cantSplit/>
          <w:trHeight w:val="408"/>
        </w:trPr>
        <w:tc>
          <w:tcPr>
            <w:tcW w:w="2323" w:type="dxa"/>
            <w:vMerge w:val="restart"/>
          </w:tcPr>
          <w:p w14:paraId="00C3A51C" w14:textId="77777777" w:rsidR="006646F9" w:rsidRPr="00260E16" w:rsidRDefault="006646F9" w:rsidP="00685278">
            <w:pPr>
              <w:pStyle w:val="TableParagraph"/>
              <w:keepNext/>
              <w:keepLines/>
              <w:widowControl/>
              <w:spacing w:before="38"/>
              <w:jc w:val="center"/>
              <w:rPr>
                <w:rFonts w:ascii="Verdana" w:hAnsi="Verdana"/>
                <w:sz w:val="16"/>
                <w:szCs w:val="16"/>
              </w:rPr>
            </w:pPr>
            <w:r>
              <w:rPr>
                <w:rFonts w:asciiTheme="minorHAnsi" w:hAnsiTheme="minorHAnsi"/>
                <w:b/>
              </w:rPr>
              <w:t>Potencia de salida máxima nominal del transmisor en</w:t>
            </w:r>
            <w:r>
              <w:rPr>
                <w:rFonts w:ascii="Verdana" w:hAnsi="Verdana"/>
                <w:b/>
                <w:sz w:val="18"/>
              </w:rPr>
              <w:t xml:space="preserve"> </w:t>
            </w:r>
            <w:r>
              <w:rPr>
                <w:rFonts w:asciiTheme="minorHAnsi" w:hAnsiTheme="minorHAnsi"/>
                <w:b/>
              </w:rPr>
              <w:t>W</w:t>
            </w:r>
          </w:p>
        </w:tc>
        <w:tc>
          <w:tcPr>
            <w:tcW w:w="6745" w:type="dxa"/>
            <w:gridSpan w:val="3"/>
          </w:tcPr>
          <w:p w14:paraId="6CA1D765" w14:textId="77777777" w:rsidR="006646F9" w:rsidRPr="006646F9" w:rsidRDefault="006646F9" w:rsidP="00685278">
            <w:pPr>
              <w:pStyle w:val="TableParagraph"/>
              <w:keepNext/>
              <w:keepLines/>
              <w:widowControl/>
              <w:spacing w:before="38"/>
              <w:jc w:val="center"/>
              <w:rPr>
                <w:rFonts w:asciiTheme="minorHAnsi" w:hAnsiTheme="minorHAnsi" w:cstheme="minorHAnsi"/>
              </w:rPr>
            </w:pPr>
            <w:r>
              <w:rPr>
                <w:rFonts w:asciiTheme="minorHAnsi" w:hAnsiTheme="minorHAnsi"/>
                <w:b/>
              </w:rPr>
              <w:t>Distancia de separación según la frecuencia del transmisor en m</w:t>
            </w:r>
          </w:p>
        </w:tc>
      </w:tr>
      <w:tr w:rsidR="006646F9" w:rsidRPr="00991A9B" w14:paraId="16A650C7" w14:textId="77777777" w:rsidTr="00F73FAC">
        <w:trPr>
          <w:cantSplit/>
          <w:trHeight w:val="625"/>
        </w:trPr>
        <w:tc>
          <w:tcPr>
            <w:tcW w:w="2323" w:type="dxa"/>
            <w:vMerge/>
          </w:tcPr>
          <w:p w14:paraId="675F6B50" w14:textId="77777777" w:rsidR="006646F9" w:rsidRPr="00260E16" w:rsidRDefault="006646F9" w:rsidP="00685278">
            <w:pPr>
              <w:pStyle w:val="TableParagraph"/>
              <w:keepNext/>
              <w:keepLines/>
              <w:widowControl/>
              <w:spacing w:before="38"/>
              <w:jc w:val="center"/>
              <w:rPr>
                <w:rFonts w:ascii="Verdana" w:hAnsi="Verdana"/>
                <w:b/>
                <w:sz w:val="18"/>
                <w:szCs w:val="18"/>
              </w:rPr>
            </w:pPr>
          </w:p>
        </w:tc>
        <w:tc>
          <w:tcPr>
            <w:tcW w:w="2248" w:type="dxa"/>
          </w:tcPr>
          <w:p w14:paraId="116ADEE2" w14:textId="2F616936"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De 150 kHz a 80 MHz</w:t>
            </w:r>
          </w:p>
        </w:tc>
        <w:tc>
          <w:tcPr>
            <w:tcW w:w="2248" w:type="dxa"/>
          </w:tcPr>
          <w:p w14:paraId="4BF5346E" w14:textId="1BD18831"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De 80 MHz a 800 MHz</w:t>
            </w:r>
          </w:p>
        </w:tc>
        <w:tc>
          <w:tcPr>
            <w:tcW w:w="2249" w:type="dxa"/>
          </w:tcPr>
          <w:p w14:paraId="52A4C855" w14:textId="60DFD62B"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De 800 MHz a 5,5 GHz</w:t>
            </w:r>
          </w:p>
        </w:tc>
      </w:tr>
      <w:tr w:rsidR="006646F9" w:rsidRPr="00991A9B" w14:paraId="69256EE7" w14:textId="77777777" w:rsidTr="00F73FAC">
        <w:trPr>
          <w:cantSplit/>
          <w:trHeight w:hRule="exact" w:val="372"/>
        </w:trPr>
        <w:tc>
          <w:tcPr>
            <w:tcW w:w="2323" w:type="dxa"/>
          </w:tcPr>
          <w:p w14:paraId="2EAF79BB" w14:textId="405EEA82" w:rsidR="006646F9" w:rsidRPr="00260E16" w:rsidRDefault="006646F9" w:rsidP="00685278">
            <w:pPr>
              <w:pStyle w:val="TableParagraph"/>
              <w:keepNext/>
              <w:keepLines/>
              <w:widowControl/>
              <w:spacing w:before="38"/>
              <w:jc w:val="center"/>
              <w:rPr>
                <w:rFonts w:ascii="Verdana" w:hAnsi="Verdana"/>
                <w:sz w:val="16"/>
                <w:szCs w:val="16"/>
              </w:rPr>
            </w:pPr>
            <w:r>
              <w:rPr>
                <w:rFonts w:ascii="Verdana" w:hAnsi="Verdana"/>
                <w:sz w:val="16"/>
              </w:rPr>
              <w:t>0,01</w:t>
            </w:r>
          </w:p>
        </w:tc>
        <w:tc>
          <w:tcPr>
            <w:tcW w:w="2248" w:type="dxa"/>
          </w:tcPr>
          <w:p w14:paraId="6C33DCF9" w14:textId="2946457C"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0,116</w:t>
            </w:r>
          </w:p>
        </w:tc>
        <w:tc>
          <w:tcPr>
            <w:tcW w:w="2248" w:type="dxa"/>
          </w:tcPr>
          <w:p w14:paraId="1CB11FAA" w14:textId="24A78D96"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0,116</w:t>
            </w:r>
          </w:p>
        </w:tc>
        <w:tc>
          <w:tcPr>
            <w:tcW w:w="2249" w:type="dxa"/>
          </w:tcPr>
          <w:p w14:paraId="198A4929" w14:textId="59D38924"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0,233</w:t>
            </w:r>
          </w:p>
        </w:tc>
      </w:tr>
      <w:tr w:rsidR="006646F9" w:rsidRPr="00991A9B" w14:paraId="218F698F" w14:textId="77777777" w:rsidTr="00F73FAC">
        <w:trPr>
          <w:cantSplit/>
          <w:trHeight w:hRule="exact" w:val="410"/>
        </w:trPr>
        <w:tc>
          <w:tcPr>
            <w:tcW w:w="2323" w:type="dxa"/>
          </w:tcPr>
          <w:p w14:paraId="5C1C78EB" w14:textId="04705277"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w:t>
            </w:r>
          </w:p>
        </w:tc>
        <w:tc>
          <w:tcPr>
            <w:tcW w:w="2248" w:type="dxa"/>
          </w:tcPr>
          <w:p w14:paraId="4C2129E2" w14:textId="456D11FE"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0,368</w:t>
            </w:r>
          </w:p>
        </w:tc>
        <w:tc>
          <w:tcPr>
            <w:tcW w:w="2248" w:type="dxa"/>
          </w:tcPr>
          <w:p w14:paraId="2F50A123" w14:textId="319A7F1C"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0,368</w:t>
            </w:r>
          </w:p>
        </w:tc>
        <w:tc>
          <w:tcPr>
            <w:tcW w:w="2249" w:type="dxa"/>
          </w:tcPr>
          <w:p w14:paraId="0FB4AE4D" w14:textId="03753F61"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0,736</w:t>
            </w:r>
          </w:p>
        </w:tc>
      </w:tr>
      <w:tr w:rsidR="006646F9" w:rsidRPr="00991A9B" w14:paraId="67918D12" w14:textId="77777777" w:rsidTr="00F73FAC">
        <w:trPr>
          <w:cantSplit/>
          <w:trHeight w:hRule="exact" w:val="389"/>
        </w:trPr>
        <w:tc>
          <w:tcPr>
            <w:tcW w:w="2323" w:type="dxa"/>
          </w:tcPr>
          <w:p w14:paraId="15D16586" w14:textId="016D52BA"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w:t>
            </w:r>
          </w:p>
        </w:tc>
        <w:tc>
          <w:tcPr>
            <w:tcW w:w="2248" w:type="dxa"/>
          </w:tcPr>
          <w:p w14:paraId="1E044772" w14:textId="03DDBD2A"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1,16</w:t>
            </w:r>
          </w:p>
        </w:tc>
        <w:tc>
          <w:tcPr>
            <w:tcW w:w="2248" w:type="dxa"/>
          </w:tcPr>
          <w:p w14:paraId="2535A666" w14:textId="0D566E23"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1,16</w:t>
            </w:r>
          </w:p>
        </w:tc>
        <w:tc>
          <w:tcPr>
            <w:tcW w:w="2249" w:type="dxa"/>
          </w:tcPr>
          <w:p w14:paraId="12BFEA70" w14:textId="07158599"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2,33</w:t>
            </w:r>
          </w:p>
        </w:tc>
      </w:tr>
      <w:tr w:rsidR="006646F9" w:rsidRPr="00991A9B" w14:paraId="41BD1EAC" w14:textId="77777777" w:rsidTr="00F73FAC">
        <w:trPr>
          <w:cantSplit/>
          <w:trHeight w:hRule="exact" w:val="389"/>
        </w:trPr>
        <w:tc>
          <w:tcPr>
            <w:tcW w:w="2323" w:type="dxa"/>
          </w:tcPr>
          <w:p w14:paraId="01265C16" w14:textId="2F573951" w:rsidR="006646F9" w:rsidRDefault="006646F9" w:rsidP="006646F9">
            <w:pPr>
              <w:pStyle w:val="TableParagraph"/>
              <w:keepNext/>
              <w:keepLines/>
              <w:widowControl/>
              <w:spacing w:before="38"/>
              <w:jc w:val="center"/>
              <w:rPr>
                <w:rFonts w:ascii="Verdana" w:hAnsi="Verdana"/>
                <w:sz w:val="16"/>
                <w:szCs w:val="16"/>
              </w:rPr>
            </w:pPr>
            <w:r>
              <w:rPr>
                <w:rFonts w:ascii="Verdana" w:hAnsi="Verdana"/>
                <w:sz w:val="16"/>
              </w:rPr>
              <w:t>10</w:t>
            </w:r>
          </w:p>
        </w:tc>
        <w:tc>
          <w:tcPr>
            <w:tcW w:w="2248" w:type="dxa"/>
          </w:tcPr>
          <w:p w14:paraId="0AFB151C" w14:textId="380F7EC4"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3,68</w:t>
            </w:r>
          </w:p>
        </w:tc>
        <w:tc>
          <w:tcPr>
            <w:tcW w:w="2248" w:type="dxa"/>
          </w:tcPr>
          <w:p w14:paraId="5D657A6F" w14:textId="720CF5F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3,68</w:t>
            </w:r>
          </w:p>
        </w:tc>
        <w:tc>
          <w:tcPr>
            <w:tcW w:w="2249" w:type="dxa"/>
          </w:tcPr>
          <w:p w14:paraId="444C64A0" w14:textId="5484BA9A"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7,36</w:t>
            </w:r>
          </w:p>
        </w:tc>
      </w:tr>
      <w:tr w:rsidR="006646F9" w:rsidRPr="00991A9B" w14:paraId="77ADAA87" w14:textId="77777777" w:rsidTr="00F73FAC">
        <w:trPr>
          <w:cantSplit/>
          <w:trHeight w:hRule="exact" w:val="389"/>
        </w:trPr>
        <w:tc>
          <w:tcPr>
            <w:tcW w:w="2323" w:type="dxa"/>
          </w:tcPr>
          <w:p w14:paraId="77055684" w14:textId="150C7FBD" w:rsidR="006646F9" w:rsidRDefault="006646F9" w:rsidP="006646F9">
            <w:pPr>
              <w:pStyle w:val="TableParagraph"/>
              <w:keepNext/>
              <w:keepLines/>
              <w:widowControl/>
              <w:spacing w:before="38"/>
              <w:jc w:val="center"/>
              <w:rPr>
                <w:rFonts w:ascii="Verdana" w:hAnsi="Verdana"/>
                <w:sz w:val="16"/>
                <w:szCs w:val="16"/>
              </w:rPr>
            </w:pPr>
            <w:r>
              <w:rPr>
                <w:rFonts w:ascii="Verdana" w:hAnsi="Verdana"/>
                <w:sz w:val="16"/>
              </w:rPr>
              <w:t>100</w:t>
            </w:r>
          </w:p>
        </w:tc>
        <w:tc>
          <w:tcPr>
            <w:tcW w:w="2248" w:type="dxa"/>
          </w:tcPr>
          <w:p w14:paraId="45602669" w14:textId="3FB79DB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11,6</w:t>
            </w:r>
          </w:p>
        </w:tc>
        <w:tc>
          <w:tcPr>
            <w:tcW w:w="2248" w:type="dxa"/>
          </w:tcPr>
          <w:p w14:paraId="14AE5C32" w14:textId="5CB9B063"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11,6</w:t>
            </w:r>
          </w:p>
        </w:tc>
        <w:tc>
          <w:tcPr>
            <w:tcW w:w="2249" w:type="dxa"/>
          </w:tcPr>
          <w:p w14:paraId="6E98D198" w14:textId="528EFD1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23,2</w:t>
            </w:r>
          </w:p>
        </w:tc>
      </w:tr>
      <w:tr w:rsidR="006646F9" w:rsidRPr="00E9653F" w14:paraId="29269F6B" w14:textId="77777777" w:rsidTr="00345A94">
        <w:trPr>
          <w:cantSplit/>
          <w:trHeight w:hRule="exact" w:val="1828"/>
        </w:trPr>
        <w:tc>
          <w:tcPr>
            <w:tcW w:w="9068" w:type="dxa"/>
            <w:gridSpan w:val="4"/>
          </w:tcPr>
          <w:p w14:paraId="0EC762B9"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r>
              <w:rPr>
                <w:rFonts w:asciiTheme="minorHAnsi" w:hAnsiTheme="minorHAnsi"/>
                <w:sz w:val="16"/>
              </w:rPr>
              <w:t>En el caso de los transmisores que no estén clasificados en una potencia de salida máxima indicada arriba, la distancia de separación recomendada d en metros (m) se puede calcular mediante la ecuación aplicable a la frecuencia del transmisor, donde P es el índice máximo de la potencia de salida del transmisor en vatios (W), de acuerdo con el fabricante del transmisor.</w:t>
            </w:r>
          </w:p>
          <w:p w14:paraId="1222FBE5"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r>
              <w:rPr>
                <w:rFonts w:asciiTheme="minorHAnsi" w:hAnsiTheme="minorHAnsi"/>
                <w:sz w:val="16"/>
              </w:rPr>
              <w:t>NOTA 1: A 80 MHz y 800 MHz, se aplica la distancia de separación del mayor intervalo de frecuencia.</w:t>
            </w:r>
          </w:p>
          <w:p w14:paraId="63264BDE"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p>
          <w:p w14:paraId="0B85DAC6" w14:textId="4F396F05" w:rsidR="006646F9" w:rsidRPr="007862B0" w:rsidRDefault="00345A94" w:rsidP="00345A94">
            <w:pPr>
              <w:pStyle w:val="TableParagraph"/>
              <w:keepNext/>
              <w:keepLines/>
              <w:widowControl/>
              <w:spacing w:before="38"/>
              <w:rPr>
                <w:rFonts w:asciiTheme="minorHAnsi" w:hAnsiTheme="minorHAnsi" w:cstheme="minorHAnsi"/>
                <w:sz w:val="16"/>
                <w:szCs w:val="16"/>
              </w:rPr>
            </w:pPr>
            <w:r>
              <w:rPr>
                <w:rFonts w:asciiTheme="minorHAnsi" w:hAnsiTheme="minorHAnsi"/>
                <w:sz w:val="16"/>
              </w:rPr>
              <w:t>NOTA 2: Es posible que estas pautas no sean pertinentes en todas las situaciones. La propagación electromagnética se ve afectada por la absorción y la reflexión de estructuras, objetos y personas.</w:t>
            </w:r>
          </w:p>
        </w:tc>
      </w:tr>
    </w:tbl>
    <w:p w14:paraId="7A6D0163" w14:textId="77777777" w:rsidR="00E57B73" w:rsidRPr="00987796" w:rsidRDefault="00E57B73" w:rsidP="00BA6DC6">
      <w:pPr>
        <w:pStyle w:val="Textoindependiente"/>
        <w:spacing w:before="120" w:after="120"/>
        <w:ind w:right="157"/>
        <w:jc w:val="both"/>
        <w:rPr>
          <w:rFonts w:asciiTheme="minorHAnsi" w:hAnsiTheme="minorHAnsi" w:cstheme="minorHAnsi"/>
          <w:color w:val="211D1E"/>
          <w:sz w:val="24"/>
          <w:szCs w:val="24"/>
        </w:rPr>
      </w:pPr>
    </w:p>
    <w:sectPr w:rsidR="00E57B73" w:rsidRPr="00987796" w:rsidSect="005757B3">
      <w:pgSz w:w="12240" w:h="15840"/>
      <w:pgMar w:top="1440" w:right="1080" w:bottom="1440" w:left="108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9AC19" w14:textId="77777777" w:rsidR="00AA4C02" w:rsidRDefault="00AA4C02" w:rsidP="00817948">
      <w:r>
        <w:separator/>
      </w:r>
    </w:p>
    <w:p w14:paraId="78FBF11A" w14:textId="77777777" w:rsidR="00AA4C02" w:rsidRDefault="00AA4C02"/>
  </w:endnote>
  <w:endnote w:type="continuationSeparator" w:id="0">
    <w:p w14:paraId="3FCD7E6F" w14:textId="77777777" w:rsidR="00AA4C02" w:rsidRDefault="00AA4C02" w:rsidP="00817948">
      <w:r>
        <w:continuationSeparator/>
      </w:r>
    </w:p>
    <w:p w14:paraId="4978435D" w14:textId="77777777" w:rsidR="00AA4C02" w:rsidRDefault="00AA4C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useo Sans 100">
    <w:altName w:val="Times New Roman"/>
    <w:panose1 w:val="00000000000000000000"/>
    <w:charset w:val="00"/>
    <w:family w:val="modern"/>
    <w:notTrueType/>
    <w:pitch w:val="variable"/>
    <w:sig w:usb0="A00000AF" w:usb1="4000004A" w:usb2="00000000" w:usb3="00000000" w:csb0="00000093" w:csb1="00000000"/>
  </w:font>
  <w:font w:name="Museo Sans 500">
    <w:panose1 w:val="00000000000000000000"/>
    <w:charset w:val="00"/>
    <w:family w:val="modern"/>
    <w:notTrueType/>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mdd-en980">
    <w:altName w:val="Times New Roman"/>
    <w:charset w:val="00"/>
    <w:family w:val="auto"/>
    <w:pitch w:val="variable"/>
    <w:sig w:usb0="00000001" w:usb1="0000387A" w:usb2="00000000" w:usb3="00000000" w:csb0="0000001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546013"/>
      <w:docPartObj>
        <w:docPartGallery w:val="Page Numbers (Bottom of Page)"/>
        <w:docPartUnique/>
      </w:docPartObj>
    </w:sdtPr>
    <w:sdtEndPr/>
    <w:sdtContent>
      <w:sdt>
        <w:sdtPr>
          <w:id w:val="1728636285"/>
          <w:docPartObj>
            <w:docPartGallery w:val="Page Numbers (Top of Page)"/>
            <w:docPartUnique/>
          </w:docPartObj>
        </w:sdtPr>
        <w:sdtEndPr/>
        <w:sdtContent>
          <w:p w14:paraId="381D6F38" w14:textId="6567EC4B" w:rsidR="00444DC5" w:rsidRPr="00C269D4" w:rsidRDefault="00444DC5" w:rsidP="007862B0">
            <w:pPr>
              <w:pStyle w:val="Piedepgina"/>
              <w:jc w:val="center"/>
            </w:pPr>
            <w:r w:rsidRPr="00C269D4">
              <w:rPr>
                <w:lang w:val="de-CH"/>
              </w:rPr>
              <w:t>PUM-SD-6</w:t>
            </w:r>
            <w:r>
              <w:rPr>
                <w:lang w:val="de-CH"/>
              </w:rPr>
              <w:t>7</w:t>
            </w:r>
            <w:r w:rsidRPr="00C269D4">
              <w:rPr>
                <w:lang w:val="de-CH"/>
              </w:rPr>
              <w:t>0</w:t>
            </w:r>
            <w:r>
              <w:rPr>
                <w:lang w:val="de-CH"/>
              </w:rPr>
              <w:t xml:space="preserve"> ES EF-41 Optune UM </w:t>
            </w:r>
            <w:r w:rsidRPr="00C269D4">
              <w:rPr>
                <w:lang w:val="de-CH"/>
              </w:rPr>
              <w:t>Version 1</w:t>
            </w:r>
            <w:r>
              <w:rPr>
                <w:lang w:val="de-CH"/>
              </w:rPr>
              <w:t>.0</w:t>
            </w:r>
            <w:r>
              <w:t xml:space="preserve"> </w:t>
            </w:r>
          </w:p>
          <w:p w14:paraId="5C4098D3" w14:textId="7CB64F66" w:rsidR="00444DC5" w:rsidRDefault="00444DC5" w:rsidP="008B14E0">
            <w:pPr>
              <w:pStyle w:val="Piedepgina"/>
              <w:jc w:val="center"/>
            </w:pPr>
            <w:r>
              <w:t xml:space="preserve">Página </w:t>
            </w:r>
            <w:r>
              <w:rPr>
                <w:b/>
                <w:sz w:val="24"/>
              </w:rPr>
              <w:fldChar w:fldCharType="begin"/>
            </w:r>
            <w:r>
              <w:rPr>
                <w:b/>
              </w:rPr>
              <w:instrText xml:space="preserve"> PAGE </w:instrText>
            </w:r>
            <w:r>
              <w:rPr>
                <w:b/>
                <w:sz w:val="24"/>
              </w:rPr>
              <w:fldChar w:fldCharType="separate"/>
            </w:r>
            <w:r w:rsidR="00F80E88">
              <w:rPr>
                <w:b/>
                <w:noProof/>
              </w:rPr>
              <w:t>38</w:t>
            </w:r>
            <w:r>
              <w:rPr>
                <w:b/>
                <w:sz w:val="24"/>
              </w:rPr>
              <w:fldChar w:fldCharType="end"/>
            </w:r>
            <w:r>
              <w:t xml:space="preserve"> de </w:t>
            </w:r>
            <w:r>
              <w:rPr>
                <w:b/>
                <w:sz w:val="24"/>
              </w:rPr>
              <w:fldChar w:fldCharType="begin"/>
            </w:r>
            <w:r>
              <w:rPr>
                <w:b/>
              </w:rPr>
              <w:instrText xml:space="preserve"> NUMPAGES  </w:instrText>
            </w:r>
            <w:r>
              <w:rPr>
                <w:b/>
                <w:sz w:val="24"/>
              </w:rPr>
              <w:fldChar w:fldCharType="separate"/>
            </w:r>
            <w:r w:rsidR="00F80E88">
              <w:rPr>
                <w:b/>
                <w:noProof/>
              </w:rPr>
              <w:t>52</w:t>
            </w:r>
            <w:r>
              <w:rPr>
                <w:b/>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845157"/>
      <w:docPartObj>
        <w:docPartGallery w:val="Page Numbers (Top of Page)"/>
        <w:docPartUnique/>
      </w:docPartObj>
    </w:sdtPr>
    <w:sdtEndPr/>
    <w:sdtContent>
      <w:p w14:paraId="2F5F8577" w14:textId="4E84942B" w:rsidR="00444DC5" w:rsidRDefault="00444DC5" w:rsidP="00AF1C66">
        <w:pPr>
          <w:pStyle w:val="Piedepgina"/>
          <w:jc w:val="center"/>
        </w:pPr>
      </w:p>
      <w:p w14:paraId="7E8FE40B" w14:textId="534262F3" w:rsidR="00444DC5" w:rsidRDefault="00AA4C02" w:rsidP="007046C8">
        <w:pPr>
          <w:pStyle w:val="Piedepgina"/>
          <w:jc w:val="center"/>
        </w:pPr>
      </w:p>
    </w:sdtContent>
  </w:sdt>
  <w:p w14:paraId="7C570EB9" w14:textId="77777777" w:rsidR="00444DC5" w:rsidRDefault="00444D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F087F" w14:textId="77777777" w:rsidR="00AA4C02" w:rsidRDefault="00AA4C02" w:rsidP="00817948">
      <w:r>
        <w:separator/>
      </w:r>
    </w:p>
    <w:p w14:paraId="7985D177" w14:textId="77777777" w:rsidR="00AA4C02" w:rsidRDefault="00AA4C02"/>
  </w:footnote>
  <w:footnote w:type="continuationSeparator" w:id="0">
    <w:p w14:paraId="2D05113B" w14:textId="77777777" w:rsidR="00AA4C02" w:rsidRDefault="00AA4C02" w:rsidP="00817948">
      <w:r>
        <w:continuationSeparator/>
      </w:r>
    </w:p>
    <w:p w14:paraId="3672D1C3" w14:textId="77777777" w:rsidR="00AA4C02" w:rsidRDefault="00AA4C0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58EE"/>
    <w:multiLevelType w:val="hybridMultilevel"/>
    <w:tmpl w:val="BD4E0210"/>
    <w:lvl w:ilvl="0" w:tplc="5734ED22">
      <w:start w:val="1"/>
      <w:numFmt w:val="decimal"/>
      <w:lvlText w:val="%1."/>
      <w:lvlJc w:val="left"/>
      <w:pPr>
        <w:ind w:left="1689" w:hanging="360"/>
      </w:pPr>
      <w:rPr>
        <w:rFonts w:hint="default"/>
      </w:rPr>
    </w:lvl>
    <w:lvl w:ilvl="1" w:tplc="04090019" w:tentative="1">
      <w:start w:val="1"/>
      <w:numFmt w:val="lowerLetter"/>
      <w:lvlText w:val="%2."/>
      <w:lvlJc w:val="left"/>
      <w:pPr>
        <w:ind w:left="2409" w:hanging="360"/>
      </w:pPr>
    </w:lvl>
    <w:lvl w:ilvl="2" w:tplc="0409001B" w:tentative="1">
      <w:start w:val="1"/>
      <w:numFmt w:val="lowerRoman"/>
      <w:lvlText w:val="%3."/>
      <w:lvlJc w:val="right"/>
      <w:pPr>
        <w:ind w:left="3129" w:hanging="180"/>
      </w:pPr>
    </w:lvl>
    <w:lvl w:ilvl="3" w:tplc="0409000F" w:tentative="1">
      <w:start w:val="1"/>
      <w:numFmt w:val="decimal"/>
      <w:lvlText w:val="%4."/>
      <w:lvlJc w:val="left"/>
      <w:pPr>
        <w:ind w:left="3849" w:hanging="360"/>
      </w:pPr>
    </w:lvl>
    <w:lvl w:ilvl="4" w:tplc="04090019" w:tentative="1">
      <w:start w:val="1"/>
      <w:numFmt w:val="lowerLetter"/>
      <w:lvlText w:val="%5."/>
      <w:lvlJc w:val="left"/>
      <w:pPr>
        <w:ind w:left="4569" w:hanging="360"/>
      </w:pPr>
    </w:lvl>
    <w:lvl w:ilvl="5" w:tplc="0409001B" w:tentative="1">
      <w:start w:val="1"/>
      <w:numFmt w:val="lowerRoman"/>
      <w:lvlText w:val="%6."/>
      <w:lvlJc w:val="right"/>
      <w:pPr>
        <w:ind w:left="5289" w:hanging="180"/>
      </w:pPr>
    </w:lvl>
    <w:lvl w:ilvl="6" w:tplc="0409000F" w:tentative="1">
      <w:start w:val="1"/>
      <w:numFmt w:val="decimal"/>
      <w:lvlText w:val="%7."/>
      <w:lvlJc w:val="left"/>
      <w:pPr>
        <w:ind w:left="6009" w:hanging="360"/>
      </w:pPr>
    </w:lvl>
    <w:lvl w:ilvl="7" w:tplc="04090019" w:tentative="1">
      <w:start w:val="1"/>
      <w:numFmt w:val="lowerLetter"/>
      <w:lvlText w:val="%8."/>
      <w:lvlJc w:val="left"/>
      <w:pPr>
        <w:ind w:left="6729" w:hanging="360"/>
      </w:pPr>
    </w:lvl>
    <w:lvl w:ilvl="8" w:tplc="0409001B" w:tentative="1">
      <w:start w:val="1"/>
      <w:numFmt w:val="lowerRoman"/>
      <w:lvlText w:val="%9."/>
      <w:lvlJc w:val="right"/>
      <w:pPr>
        <w:ind w:left="7449" w:hanging="180"/>
      </w:pPr>
    </w:lvl>
  </w:abstractNum>
  <w:abstractNum w:abstractNumId="1">
    <w:nsid w:val="036323FC"/>
    <w:multiLevelType w:val="hybridMultilevel"/>
    <w:tmpl w:val="573ADA3E"/>
    <w:lvl w:ilvl="0" w:tplc="DFD2208E">
      <w:start w:val="1"/>
      <w:numFmt w:val="decimal"/>
      <w:pStyle w:val="Ttulo1"/>
      <w:lvlText w:val="%1."/>
      <w:lvlJc w:val="left"/>
      <w:pPr>
        <w:ind w:left="950" w:hanging="23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5B4EC86">
      <w:numFmt w:val="bullet"/>
      <w:lvlText w:val="•"/>
      <w:lvlJc w:val="left"/>
      <w:pPr>
        <w:ind w:left="1712" w:hanging="230"/>
      </w:pPr>
      <w:rPr>
        <w:rFonts w:hint="default"/>
        <w:lang w:val="en-US" w:eastAsia="en-US" w:bidi="en-US"/>
      </w:rPr>
    </w:lvl>
    <w:lvl w:ilvl="2" w:tplc="736436AE">
      <w:numFmt w:val="bullet"/>
      <w:lvlText w:val="•"/>
      <w:lvlJc w:val="left"/>
      <w:pPr>
        <w:ind w:left="2764" w:hanging="230"/>
      </w:pPr>
      <w:rPr>
        <w:rFonts w:hint="default"/>
        <w:lang w:val="en-US" w:eastAsia="en-US" w:bidi="en-US"/>
      </w:rPr>
    </w:lvl>
    <w:lvl w:ilvl="3" w:tplc="1352A5C2">
      <w:numFmt w:val="bullet"/>
      <w:lvlText w:val="•"/>
      <w:lvlJc w:val="left"/>
      <w:pPr>
        <w:ind w:left="3816" w:hanging="230"/>
      </w:pPr>
      <w:rPr>
        <w:rFonts w:hint="default"/>
        <w:lang w:val="en-US" w:eastAsia="en-US" w:bidi="en-US"/>
      </w:rPr>
    </w:lvl>
    <w:lvl w:ilvl="4" w:tplc="9CB09282">
      <w:numFmt w:val="bullet"/>
      <w:lvlText w:val="•"/>
      <w:lvlJc w:val="left"/>
      <w:pPr>
        <w:ind w:left="4868" w:hanging="230"/>
      </w:pPr>
      <w:rPr>
        <w:rFonts w:hint="default"/>
        <w:lang w:val="en-US" w:eastAsia="en-US" w:bidi="en-US"/>
      </w:rPr>
    </w:lvl>
    <w:lvl w:ilvl="5" w:tplc="1778A2D0">
      <w:numFmt w:val="bullet"/>
      <w:lvlText w:val="•"/>
      <w:lvlJc w:val="left"/>
      <w:pPr>
        <w:ind w:left="5920" w:hanging="230"/>
      </w:pPr>
      <w:rPr>
        <w:rFonts w:hint="default"/>
        <w:lang w:val="en-US" w:eastAsia="en-US" w:bidi="en-US"/>
      </w:rPr>
    </w:lvl>
    <w:lvl w:ilvl="6" w:tplc="7CFC5A16">
      <w:numFmt w:val="bullet"/>
      <w:lvlText w:val="•"/>
      <w:lvlJc w:val="left"/>
      <w:pPr>
        <w:ind w:left="6972" w:hanging="230"/>
      </w:pPr>
      <w:rPr>
        <w:rFonts w:hint="default"/>
        <w:lang w:val="en-US" w:eastAsia="en-US" w:bidi="en-US"/>
      </w:rPr>
    </w:lvl>
    <w:lvl w:ilvl="7" w:tplc="5DA29BF2">
      <w:numFmt w:val="bullet"/>
      <w:lvlText w:val="•"/>
      <w:lvlJc w:val="left"/>
      <w:pPr>
        <w:ind w:left="8024" w:hanging="230"/>
      </w:pPr>
      <w:rPr>
        <w:rFonts w:hint="default"/>
        <w:lang w:val="en-US" w:eastAsia="en-US" w:bidi="en-US"/>
      </w:rPr>
    </w:lvl>
    <w:lvl w:ilvl="8" w:tplc="24064628">
      <w:numFmt w:val="bullet"/>
      <w:lvlText w:val="•"/>
      <w:lvlJc w:val="left"/>
      <w:pPr>
        <w:ind w:left="9076" w:hanging="230"/>
      </w:pPr>
      <w:rPr>
        <w:rFonts w:hint="default"/>
        <w:lang w:val="en-US" w:eastAsia="en-US" w:bidi="en-US"/>
      </w:rPr>
    </w:lvl>
  </w:abstractNum>
  <w:abstractNum w:abstractNumId="2">
    <w:nsid w:val="06B907D9"/>
    <w:multiLevelType w:val="multilevel"/>
    <w:tmpl w:val="04090025"/>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7950249"/>
    <w:multiLevelType w:val="hybridMultilevel"/>
    <w:tmpl w:val="9BC8F52A"/>
    <w:lvl w:ilvl="0" w:tplc="0409000F">
      <w:start w:val="1"/>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D633E56"/>
    <w:multiLevelType w:val="hybridMultilevel"/>
    <w:tmpl w:val="6F78CB54"/>
    <w:lvl w:ilvl="0" w:tplc="ECC620B8">
      <w:start w:val="1"/>
      <w:numFmt w:val="decimal"/>
      <w:lvlText w:val="%1."/>
      <w:lvlJc w:val="left"/>
      <w:pPr>
        <w:ind w:left="266" w:hanging="192"/>
      </w:pPr>
      <w:rPr>
        <w:rFonts w:ascii="Arial" w:eastAsia="Arial" w:hAnsi="Arial" w:cs="Arial" w:hint="default"/>
        <w:color w:val="231F20"/>
        <w:w w:val="81"/>
        <w:sz w:val="20"/>
        <w:szCs w:val="20"/>
      </w:rPr>
    </w:lvl>
    <w:lvl w:ilvl="1" w:tplc="A7DC4BF4">
      <w:numFmt w:val="bullet"/>
      <w:lvlText w:val="•"/>
      <w:lvlJc w:val="left"/>
      <w:pPr>
        <w:ind w:left="521" w:hanging="192"/>
      </w:pPr>
      <w:rPr>
        <w:rFonts w:hint="default"/>
      </w:rPr>
    </w:lvl>
    <w:lvl w:ilvl="2" w:tplc="45F66B82">
      <w:numFmt w:val="bullet"/>
      <w:lvlText w:val="•"/>
      <w:lvlJc w:val="left"/>
      <w:pPr>
        <w:ind w:left="782" w:hanging="192"/>
      </w:pPr>
      <w:rPr>
        <w:rFonts w:hint="default"/>
      </w:rPr>
    </w:lvl>
    <w:lvl w:ilvl="3" w:tplc="F69A182E">
      <w:numFmt w:val="bullet"/>
      <w:lvlText w:val="•"/>
      <w:lvlJc w:val="left"/>
      <w:pPr>
        <w:ind w:left="1043" w:hanging="192"/>
      </w:pPr>
      <w:rPr>
        <w:rFonts w:hint="default"/>
      </w:rPr>
    </w:lvl>
    <w:lvl w:ilvl="4" w:tplc="12EC3786">
      <w:numFmt w:val="bullet"/>
      <w:lvlText w:val="•"/>
      <w:lvlJc w:val="left"/>
      <w:pPr>
        <w:ind w:left="1304" w:hanging="192"/>
      </w:pPr>
      <w:rPr>
        <w:rFonts w:hint="default"/>
      </w:rPr>
    </w:lvl>
    <w:lvl w:ilvl="5" w:tplc="93D4A7E2">
      <w:numFmt w:val="bullet"/>
      <w:lvlText w:val="•"/>
      <w:lvlJc w:val="left"/>
      <w:pPr>
        <w:ind w:left="1565" w:hanging="192"/>
      </w:pPr>
      <w:rPr>
        <w:rFonts w:hint="default"/>
      </w:rPr>
    </w:lvl>
    <w:lvl w:ilvl="6" w:tplc="39F6F596">
      <w:numFmt w:val="bullet"/>
      <w:lvlText w:val="•"/>
      <w:lvlJc w:val="left"/>
      <w:pPr>
        <w:ind w:left="1826" w:hanging="192"/>
      </w:pPr>
      <w:rPr>
        <w:rFonts w:hint="default"/>
      </w:rPr>
    </w:lvl>
    <w:lvl w:ilvl="7" w:tplc="00E00742">
      <w:numFmt w:val="bullet"/>
      <w:lvlText w:val="•"/>
      <w:lvlJc w:val="left"/>
      <w:pPr>
        <w:ind w:left="2087" w:hanging="192"/>
      </w:pPr>
      <w:rPr>
        <w:rFonts w:hint="default"/>
      </w:rPr>
    </w:lvl>
    <w:lvl w:ilvl="8" w:tplc="CD92D730">
      <w:numFmt w:val="bullet"/>
      <w:lvlText w:val="•"/>
      <w:lvlJc w:val="left"/>
      <w:pPr>
        <w:ind w:left="2348" w:hanging="192"/>
      </w:pPr>
      <w:rPr>
        <w:rFonts w:hint="default"/>
      </w:rPr>
    </w:lvl>
  </w:abstractNum>
  <w:abstractNum w:abstractNumId="5">
    <w:nsid w:val="0DA35344"/>
    <w:multiLevelType w:val="hybridMultilevel"/>
    <w:tmpl w:val="58460FFE"/>
    <w:lvl w:ilvl="0" w:tplc="BACE0B84">
      <w:start w:val="9"/>
      <w:numFmt w:val="decimal"/>
      <w:lvlText w:val="%1."/>
      <w:lvlJc w:val="left"/>
      <w:pPr>
        <w:ind w:left="410" w:hanging="230"/>
      </w:pPr>
      <w:rPr>
        <w:rFonts w:ascii="Calibri" w:eastAsia="Calibri" w:hAnsi="Calibri" w:cs="Calibri" w:hint="default"/>
        <w:b/>
        <w:bCs/>
        <w:spacing w:val="-1"/>
        <w:w w:val="100"/>
        <w:sz w:val="28"/>
        <w:szCs w:val="28"/>
      </w:rPr>
    </w:lvl>
    <w:lvl w:ilvl="1" w:tplc="04090019" w:tentative="1">
      <w:start w:val="1"/>
      <w:numFmt w:val="lowerLetter"/>
      <w:lvlText w:val="%2."/>
      <w:lvlJc w:val="left"/>
      <w:pPr>
        <w:ind w:left="1918" w:hanging="360"/>
      </w:pPr>
    </w:lvl>
    <w:lvl w:ilvl="2" w:tplc="0409001B" w:tentative="1">
      <w:start w:val="1"/>
      <w:numFmt w:val="lowerRoman"/>
      <w:lvlText w:val="%3."/>
      <w:lvlJc w:val="right"/>
      <w:pPr>
        <w:ind w:left="2638" w:hanging="180"/>
      </w:pPr>
    </w:lvl>
    <w:lvl w:ilvl="3" w:tplc="0409000F" w:tentative="1">
      <w:start w:val="1"/>
      <w:numFmt w:val="decimal"/>
      <w:lvlText w:val="%4."/>
      <w:lvlJc w:val="left"/>
      <w:pPr>
        <w:ind w:left="3358" w:hanging="360"/>
      </w:pPr>
    </w:lvl>
    <w:lvl w:ilvl="4" w:tplc="04090019" w:tentative="1">
      <w:start w:val="1"/>
      <w:numFmt w:val="lowerLetter"/>
      <w:lvlText w:val="%5."/>
      <w:lvlJc w:val="left"/>
      <w:pPr>
        <w:ind w:left="4078" w:hanging="360"/>
      </w:pPr>
    </w:lvl>
    <w:lvl w:ilvl="5" w:tplc="0409001B" w:tentative="1">
      <w:start w:val="1"/>
      <w:numFmt w:val="lowerRoman"/>
      <w:lvlText w:val="%6."/>
      <w:lvlJc w:val="right"/>
      <w:pPr>
        <w:ind w:left="4798" w:hanging="180"/>
      </w:pPr>
    </w:lvl>
    <w:lvl w:ilvl="6" w:tplc="0409000F" w:tentative="1">
      <w:start w:val="1"/>
      <w:numFmt w:val="decimal"/>
      <w:lvlText w:val="%7."/>
      <w:lvlJc w:val="left"/>
      <w:pPr>
        <w:ind w:left="5518" w:hanging="360"/>
      </w:pPr>
    </w:lvl>
    <w:lvl w:ilvl="7" w:tplc="04090019" w:tentative="1">
      <w:start w:val="1"/>
      <w:numFmt w:val="lowerLetter"/>
      <w:lvlText w:val="%8."/>
      <w:lvlJc w:val="left"/>
      <w:pPr>
        <w:ind w:left="6238" w:hanging="360"/>
      </w:pPr>
    </w:lvl>
    <w:lvl w:ilvl="8" w:tplc="0409001B" w:tentative="1">
      <w:start w:val="1"/>
      <w:numFmt w:val="lowerRoman"/>
      <w:lvlText w:val="%9."/>
      <w:lvlJc w:val="right"/>
      <w:pPr>
        <w:ind w:left="6958" w:hanging="180"/>
      </w:pPr>
    </w:lvl>
  </w:abstractNum>
  <w:abstractNum w:abstractNumId="6">
    <w:nsid w:val="103A3177"/>
    <w:multiLevelType w:val="hybridMultilevel"/>
    <w:tmpl w:val="CEF4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3E2BA6"/>
    <w:multiLevelType w:val="hybridMultilevel"/>
    <w:tmpl w:val="77F44BB2"/>
    <w:lvl w:ilvl="0" w:tplc="72E40F4C">
      <w:start w:val="1"/>
      <w:numFmt w:val="decimal"/>
      <w:lvlText w:val="%1."/>
      <w:lvlJc w:val="left"/>
      <w:pPr>
        <w:ind w:left="266" w:hanging="192"/>
      </w:pPr>
      <w:rPr>
        <w:rFonts w:ascii="Arial" w:eastAsia="Arial" w:hAnsi="Arial" w:cs="Arial" w:hint="default"/>
        <w:color w:val="231F20"/>
        <w:w w:val="81"/>
        <w:sz w:val="20"/>
        <w:szCs w:val="20"/>
      </w:rPr>
    </w:lvl>
    <w:lvl w:ilvl="1" w:tplc="4D1CB5F8">
      <w:numFmt w:val="bullet"/>
      <w:lvlText w:val="•"/>
      <w:lvlJc w:val="left"/>
      <w:pPr>
        <w:ind w:left="521" w:hanging="192"/>
      </w:pPr>
      <w:rPr>
        <w:rFonts w:hint="default"/>
      </w:rPr>
    </w:lvl>
    <w:lvl w:ilvl="2" w:tplc="9A426BEA">
      <w:numFmt w:val="bullet"/>
      <w:lvlText w:val="•"/>
      <w:lvlJc w:val="left"/>
      <w:pPr>
        <w:ind w:left="782" w:hanging="192"/>
      </w:pPr>
      <w:rPr>
        <w:rFonts w:hint="default"/>
      </w:rPr>
    </w:lvl>
    <w:lvl w:ilvl="3" w:tplc="475E4D58">
      <w:numFmt w:val="bullet"/>
      <w:lvlText w:val="•"/>
      <w:lvlJc w:val="left"/>
      <w:pPr>
        <w:ind w:left="1043" w:hanging="192"/>
      </w:pPr>
      <w:rPr>
        <w:rFonts w:hint="default"/>
      </w:rPr>
    </w:lvl>
    <w:lvl w:ilvl="4" w:tplc="8BDC0836">
      <w:numFmt w:val="bullet"/>
      <w:lvlText w:val="•"/>
      <w:lvlJc w:val="left"/>
      <w:pPr>
        <w:ind w:left="1304" w:hanging="192"/>
      </w:pPr>
      <w:rPr>
        <w:rFonts w:hint="default"/>
      </w:rPr>
    </w:lvl>
    <w:lvl w:ilvl="5" w:tplc="7D164FFA">
      <w:numFmt w:val="bullet"/>
      <w:lvlText w:val="•"/>
      <w:lvlJc w:val="left"/>
      <w:pPr>
        <w:ind w:left="1565" w:hanging="192"/>
      </w:pPr>
      <w:rPr>
        <w:rFonts w:hint="default"/>
      </w:rPr>
    </w:lvl>
    <w:lvl w:ilvl="6" w:tplc="8FF636C6">
      <w:numFmt w:val="bullet"/>
      <w:lvlText w:val="•"/>
      <w:lvlJc w:val="left"/>
      <w:pPr>
        <w:ind w:left="1826" w:hanging="192"/>
      </w:pPr>
      <w:rPr>
        <w:rFonts w:hint="default"/>
      </w:rPr>
    </w:lvl>
    <w:lvl w:ilvl="7" w:tplc="9D425CB6">
      <w:numFmt w:val="bullet"/>
      <w:lvlText w:val="•"/>
      <w:lvlJc w:val="left"/>
      <w:pPr>
        <w:ind w:left="2087" w:hanging="192"/>
      </w:pPr>
      <w:rPr>
        <w:rFonts w:hint="default"/>
      </w:rPr>
    </w:lvl>
    <w:lvl w:ilvl="8" w:tplc="3DFAF3EE">
      <w:numFmt w:val="bullet"/>
      <w:lvlText w:val="•"/>
      <w:lvlJc w:val="left"/>
      <w:pPr>
        <w:ind w:left="2348" w:hanging="192"/>
      </w:pPr>
      <w:rPr>
        <w:rFonts w:hint="default"/>
      </w:rPr>
    </w:lvl>
  </w:abstractNum>
  <w:abstractNum w:abstractNumId="8">
    <w:nsid w:val="1EB6615C"/>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9">
    <w:nsid w:val="254615FD"/>
    <w:multiLevelType w:val="hybridMultilevel"/>
    <w:tmpl w:val="3A403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5B545B8"/>
    <w:multiLevelType w:val="hybridMultilevel"/>
    <w:tmpl w:val="D990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146163"/>
    <w:multiLevelType w:val="hybridMultilevel"/>
    <w:tmpl w:val="A89CE2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2114A5"/>
    <w:multiLevelType w:val="hybridMultilevel"/>
    <w:tmpl w:val="825EF5D2"/>
    <w:lvl w:ilvl="0" w:tplc="1F902C20">
      <w:start w:val="1"/>
      <w:numFmt w:val="decimal"/>
      <w:lvlText w:val="%1."/>
      <w:lvlJc w:val="left"/>
      <w:pPr>
        <w:ind w:left="266" w:hanging="192"/>
      </w:pPr>
      <w:rPr>
        <w:rFonts w:ascii="Arial" w:eastAsia="Arial" w:hAnsi="Arial" w:cs="Arial" w:hint="default"/>
        <w:color w:val="231F20"/>
        <w:w w:val="81"/>
        <w:sz w:val="20"/>
        <w:szCs w:val="20"/>
      </w:rPr>
    </w:lvl>
    <w:lvl w:ilvl="1" w:tplc="471452D8">
      <w:numFmt w:val="bullet"/>
      <w:lvlText w:val="•"/>
      <w:lvlJc w:val="left"/>
      <w:pPr>
        <w:ind w:left="804" w:hanging="192"/>
      </w:pPr>
      <w:rPr>
        <w:rFonts w:hint="default"/>
      </w:rPr>
    </w:lvl>
    <w:lvl w:ilvl="2" w:tplc="AC3C1256">
      <w:numFmt w:val="bullet"/>
      <w:lvlText w:val="•"/>
      <w:lvlJc w:val="left"/>
      <w:pPr>
        <w:ind w:left="1348" w:hanging="192"/>
      </w:pPr>
      <w:rPr>
        <w:rFonts w:hint="default"/>
      </w:rPr>
    </w:lvl>
    <w:lvl w:ilvl="3" w:tplc="D582810E">
      <w:numFmt w:val="bullet"/>
      <w:lvlText w:val="•"/>
      <w:lvlJc w:val="left"/>
      <w:pPr>
        <w:ind w:left="1892" w:hanging="192"/>
      </w:pPr>
      <w:rPr>
        <w:rFonts w:hint="default"/>
      </w:rPr>
    </w:lvl>
    <w:lvl w:ilvl="4" w:tplc="5C98C89E">
      <w:numFmt w:val="bullet"/>
      <w:lvlText w:val="•"/>
      <w:lvlJc w:val="left"/>
      <w:pPr>
        <w:ind w:left="2436" w:hanging="192"/>
      </w:pPr>
      <w:rPr>
        <w:rFonts w:hint="default"/>
      </w:rPr>
    </w:lvl>
    <w:lvl w:ilvl="5" w:tplc="DE20F94A">
      <w:numFmt w:val="bullet"/>
      <w:lvlText w:val="•"/>
      <w:lvlJc w:val="left"/>
      <w:pPr>
        <w:ind w:left="2980" w:hanging="192"/>
      </w:pPr>
      <w:rPr>
        <w:rFonts w:hint="default"/>
      </w:rPr>
    </w:lvl>
    <w:lvl w:ilvl="6" w:tplc="23EA391A">
      <w:numFmt w:val="bullet"/>
      <w:lvlText w:val="•"/>
      <w:lvlJc w:val="left"/>
      <w:pPr>
        <w:ind w:left="3525" w:hanging="192"/>
      </w:pPr>
      <w:rPr>
        <w:rFonts w:hint="default"/>
      </w:rPr>
    </w:lvl>
    <w:lvl w:ilvl="7" w:tplc="2B70B6EA">
      <w:numFmt w:val="bullet"/>
      <w:lvlText w:val="•"/>
      <w:lvlJc w:val="left"/>
      <w:pPr>
        <w:ind w:left="4069" w:hanging="192"/>
      </w:pPr>
      <w:rPr>
        <w:rFonts w:hint="default"/>
      </w:rPr>
    </w:lvl>
    <w:lvl w:ilvl="8" w:tplc="C0A29D12">
      <w:numFmt w:val="bullet"/>
      <w:lvlText w:val="•"/>
      <w:lvlJc w:val="left"/>
      <w:pPr>
        <w:ind w:left="4613" w:hanging="192"/>
      </w:pPr>
      <w:rPr>
        <w:rFonts w:hint="default"/>
      </w:rPr>
    </w:lvl>
  </w:abstractNum>
  <w:abstractNum w:abstractNumId="13">
    <w:nsid w:val="31403437"/>
    <w:multiLevelType w:val="multilevel"/>
    <w:tmpl w:val="A3849EF2"/>
    <w:lvl w:ilvl="0">
      <w:start w:val="1"/>
      <w:numFmt w:val="decimal"/>
      <w:lvlText w:val="%1)"/>
      <w:lvlJc w:val="left"/>
      <w:pPr>
        <w:ind w:left="360" w:hanging="360"/>
      </w:pPr>
    </w:lvl>
    <w:lvl w:ilvl="1">
      <w:start w:val="1"/>
      <w:numFmt w:val="decimal"/>
      <w:lvlText w:val="%2."/>
      <w:lvlJc w:val="left"/>
      <w:pPr>
        <w:ind w:left="720" w:hanging="360"/>
      </w:pPr>
      <w:rPr>
        <w:rFonts w:hint="default"/>
        <w:w w:val="99"/>
        <w:lang w:val="en-US" w:eastAsia="en-US" w:bidi="en-U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3E81796"/>
    <w:multiLevelType w:val="hybridMultilevel"/>
    <w:tmpl w:val="23921E1A"/>
    <w:lvl w:ilvl="0" w:tplc="12581084">
      <w:start w:val="1"/>
      <w:numFmt w:val="decimal"/>
      <w:lvlText w:val="%1."/>
      <w:lvlJc w:val="left"/>
      <w:pPr>
        <w:ind w:left="266" w:hanging="192"/>
      </w:pPr>
      <w:rPr>
        <w:rFonts w:ascii="Arial" w:eastAsia="Arial" w:hAnsi="Arial" w:cs="Arial" w:hint="default"/>
        <w:color w:val="231F20"/>
        <w:w w:val="81"/>
        <w:sz w:val="20"/>
        <w:szCs w:val="20"/>
      </w:rPr>
    </w:lvl>
    <w:lvl w:ilvl="1" w:tplc="EA486F22">
      <w:numFmt w:val="bullet"/>
      <w:lvlText w:val="•"/>
      <w:lvlJc w:val="left"/>
      <w:pPr>
        <w:ind w:left="804" w:hanging="192"/>
      </w:pPr>
      <w:rPr>
        <w:rFonts w:hint="default"/>
      </w:rPr>
    </w:lvl>
    <w:lvl w:ilvl="2" w:tplc="02B2AC7A">
      <w:numFmt w:val="bullet"/>
      <w:lvlText w:val="•"/>
      <w:lvlJc w:val="left"/>
      <w:pPr>
        <w:ind w:left="1348" w:hanging="192"/>
      </w:pPr>
      <w:rPr>
        <w:rFonts w:hint="default"/>
      </w:rPr>
    </w:lvl>
    <w:lvl w:ilvl="3" w:tplc="70FE5D7A">
      <w:numFmt w:val="bullet"/>
      <w:lvlText w:val="•"/>
      <w:lvlJc w:val="left"/>
      <w:pPr>
        <w:ind w:left="1892" w:hanging="192"/>
      </w:pPr>
      <w:rPr>
        <w:rFonts w:hint="default"/>
      </w:rPr>
    </w:lvl>
    <w:lvl w:ilvl="4" w:tplc="66AC5370">
      <w:numFmt w:val="bullet"/>
      <w:lvlText w:val="•"/>
      <w:lvlJc w:val="left"/>
      <w:pPr>
        <w:ind w:left="2436" w:hanging="192"/>
      </w:pPr>
      <w:rPr>
        <w:rFonts w:hint="default"/>
      </w:rPr>
    </w:lvl>
    <w:lvl w:ilvl="5" w:tplc="552E19C4">
      <w:numFmt w:val="bullet"/>
      <w:lvlText w:val="•"/>
      <w:lvlJc w:val="left"/>
      <w:pPr>
        <w:ind w:left="2980" w:hanging="192"/>
      </w:pPr>
      <w:rPr>
        <w:rFonts w:hint="default"/>
      </w:rPr>
    </w:lvl>
    <w:lvl w:ilvl="6" w:tplc="CB04D46E">
      <w:numFmt w:val="bullet"/>
      <w:lvlText w:val="•"/>
      <w:lvlJc w:val="left"/>
      <w:pPr>
        <w:ind w:left="3525" w:hanging="192"/>
      </w:pPr>
      <w:rPr>
        <w:rFonts w:hint="default"/>
      </w:rPr>
    </w:lvl>
    <w:lvl w:ilvl="7" w:tplc="23447282">
      <w:numFmt w:val="bullet"/>
      <w:lvlText w:val="•"/>
      <w:lvlJc w:val="left"/>
      <w:pPr>
        <w:ind w:left="4069" w:hanging="192"/>
      </w:pPr>
      <w:rPr>
        <w:rFonts w:hint="default"/>
      </w:rPr>
    </w:lvl>
    <w:lvl w:ilvl="8" w:tplc="4AE20D5C">
      <w:numFmt w:val="bullet"/>
      <w:lvlText w:val="•"/>
      <w:lvlJc w:val="left"/>
      <w:pPr>
        <w:ind w:left="4613" w:hanging="192"/>
      </w:pPr>
      <w:rPr>
        <w:rFonts w:hint="default"/>
      </w:rPr>
    </w:lvl>
  </w:abstractNum>
  <w:abstractNum w:abstractNumId="15">
    <w:nsid w:val="39D43EFA"/>
    <w:multiLevelType w:val="hybridMultilevel"/>
    <w:tmpl w:val="A300A7FA"/>
    <w:lvl w:ilvl="0" w:tplc="6C74142E">
      <w:start w:val="1"/>
      <w:numFmt w:val="decimal"/>
      <w:lvlText w:val="%1."/>
      <w:lvlJc w:val="left"/>
      <w:pPr>
        <w:ind w:left="503" w:hanging="180"/>
      </w:pPr>
      <w:rPr>
        <w:rFonts w:ascii="Calibri" w:eastAsia="Calibri" w:hAnsi="Calibri" w:cs="Calibri" w:hint="default"/>
        <w:w w:val="100"/>
        <w:sz w:val="18"/>
        <w:szCs w:val="18"/>
        <w:lang w:val="en-US" w:eastAsia="en-US" w:bidi="en-US"/>
      </w:rPr>
    </w:lvl>
    <w:lvl w:ilvl="1" w:tplc="5D365EAE">
      <w:start w:val="7"/>
      <w:numFmt w:val="decimal"/>
      <w:lvlText w:val="%2."/>
      <w:lvlJc w:val="left"/>
      <w:pPr>
        <w:ind w:left="651" w:hanging="230"/>
      </w:pPr>
      <w:rPr>
        <w:rFonts w:asciiTheme="minorHAnsi" w:eastAsia="Calibri" w:hAnsiTheme="minorHAnsi" w:cstheme="minorHAnsi" w:hint="default"/>
        <w:b/>
        <w:bCs/>
        <w:spacing w:val="-1"/>
        <w:w w:val="100"/>
        <w:sz w:val="28"/>
        <w:szCs w:val="28"/>
        <w:lang w:val="en-US" w:eastAsia="en-US" w:bidi="en-US"/>
      </w:rPr>
    </w:lvl>
    <w:lvl w:ilvl="2" w:tplc="AE4C3A18">
      <w:numFmt w:val="bullet"/>
      <w:lvlText w:val="•"/>
      <w:lvlJc w:val="left"/>
      <w:pPr>
        <w:ind w:left="1828" w:hanging="230"/>
      </w:pPr>
      <w:rPr>
        <w:rFonts w:hint="default"/>
        <w:lang w:val="en-US" w:eastAsia="en-US" w:bidi="en-US"/>
      </w:rPr>
    </w:lvl>
    <w:lvl w:ilvl="3" w:tplc="1898DA22">
      <w:numFmt w:val="bullet"/>
      <w:lvlText w:val="•"/>
      <w:lvlJc w:val="left"/>
      <w:pPr>
        <w:ind w:left="2997" w:hanging="230"/>
      </w:pPr>
      <w:rPr>
        <w:rFonts w:hint="default"/>
        <w:lang w:val="en-US" w:eastAsia="en-US" w:bidi="en-US"/>
      </w:rPr>
    </w:lvl>
    <w:lvl w:ilvl="4" w:tplc="F5C08990">
      <w:numFmt w:val="bullet"/>
      <w:lvlText w:val="•"/>
      <w:lvlJc w:val="left"/>
      <w:pPr>
        <w:ind w:left="4166" w:hanging="230"/>
      </w:pPr>
      <w:rPr>
        <w:rFonts w:hint="default"/>
        <w:lang w:val="en-US" w:eastAsia="en-US" w:bidi="en-US"/>
      </w:rPr>
    </w:lvl>
    <w:lvl w:ilvl="5" w:tplc="C7521410">
      <w:numFmt w:val="bullet"/>
      <w:lvlText w:val="•"/>
      <w:lvlJc w:val="left"/>
      <w:pPr>
        <w:ind w:left="5335" w:hanging="230"/>
      </w:pPr>
      <w:rPr>
        <w:rFonts w:hint="default"/>
        <w:lang w:val="en-US" w:eastAsia="en-US" w:bidi="en-US"/>
      </w:rPr>
    </w:lvl>
    <w:lvl w:ilvl="6" w:tplc="1904FA1E">
      <w:numFmt w:val="bullet"/>
      <w:lvlText w:val="•"/>
      <w:lvlJc w:val="left"/>
      <w:pPr>
        <w:ind w:left="6504" w:hanging="230"/>
      </w:pPr>
      <w:rPr>
        <w:rFonts w:hint="default"/>
        <w:lang w:val="en-US" w:eastAsia="en-US" w:bidi="en-US"/>
      </w:rPr>
    </w:lvl>
    <w:lvl w:ilvl="7" w:tplc="000E76E4">
      <w:numFmt w:val="bullet"/>
      <w:lvlText w:val="•"/>
      <w:lvlJc w:val="left"/>
      <w:pPr>
        <w:ind w:left="7673" w:hanging="230"/>
      </w:pPr>
      <w:rPr>
        <w:rFonts w:hint="default"/>
        <w:lang w:val="en-US" w:eastAsia="en-US" w:bidi="en-US"/>
      </w:rPr>
    </w:lvl>
    <w:lvl w:ilvl="8" w:tplc="85B2A7CE">
      <w:numFmt w:val="bullet"/>
      <w:lvlText w:val="•"/>
      <w:lvlJc w:val="left"/>
      <w:pPr>
        <w:ind w:left="8842" w:hanging="230"/>
      </w:pPr>
      <w:rPr>
        <w:rFonts w:hint="default"/>
        <w:lang w:val="en-US" w:eastAsia="en-US" w:bidi="en-US"/>
      </w:rPr>
    </w:lvl>
  </w:abstractNum>
  <w:abstractNum w:abstractNumId="16">
    <w:nsid w:val="3AE22CE9"/>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17">
    <w:nsid w:val="3B2F3906"/>
    <w:multiLevelType w:val="hybridMultilevel"/>
    <w:tmpl w:val="2BC22D7E"/>
    <w:lvl w:ilvl="0" w:tplc="ADD2C582">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5FF1D2C"/>
    <w:multiLevelType w:val="hybridMultilevel"/>
    <w:tmpl w:val="1772E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B95B71"/>
    <w:multiLevelType w:val="hybridMultilevel"/>
    <w:tmpl w:val="964A2A76"/>
    <w:lvl w:ilvl="0" w:tplc="394EE348">
      <w:start w:val="1"/>
      <w:numFmt w:val="lowerLetter"/>
      <w:lvlText w:val="%1."/>
      <w:lvlJc w:val="left"/>
      <w:pPr>
        <w:ind w:left="7" w:hanging="165"/>
      </w:pPr>
      <w:rPr>
        <w:rFonts w:ascii="Arial" w:eastAsia="Arial" w:hAnsi="Arial" w:cs="Arial" w:hint="default"/>
        <w:color w:val="231F20"/>
        <w:w w:val="89"/>
        <w:sz w:val="16"/>
        <w:szCs w:val="16"/>
        <w:lang w:val="en-US" w:eastAsia="en-US" w:bidi="en-US"/>
      </w:rPr>
    </w:lvl>
    <w:lvl w:ilvl="1" w:tplc="DDB8594A">
      <w:numFmt w:val="bullet"/>
      <w:lvlText w:val="•"/>
      <w:lvlJc w:val="left"/>
      <w:pPr>
        <w:ind w:left="1077" w:hanging="165"/>
      </w:pPr>
      <w:rPr>
        <w:rFonts w:hint="default"/>
        <w:lang w:val="en-US" w:eastAsia="en-US" w:bidi="en-US"/>
      </w:rPr>
    </w:lvl>
    <w:lvl w:ilvl="2" w:tplc="CE728710">
      <w:numFmt w:val="bullet"/>
      <w:lvlText w:val="•"/>
      <w:lvlJc w:val="left"/>
      <w:pPr>
        <w:ind w:left="2155" w:hanging="165"/>
      </w:pPr>
      <w:rPr>
        <w:rFonts w:hint="default"/>
        <w:lang w:val="en-US" w:eastAsia="en-US" w:bidi="en-US"/>
      </w:rPr>
    </w:lvl>
    <w:lvl w:ilvl="3" w:tplc="DBC6E8D2">
      <w:numFmt w:val="bullet"/>
      <w:lvlText w:val="•"/>
      <w:lvlJc w:val="left"/>
      <w:pPr>
        <w:ind w:left="3232" w:hanging="165"/>
      </w:pPr>
      <w:rPr>
        <w:rFonts w:hint="default"/>
        <w:lang w:val="en-US" w:eastAsia="en-US" w:bidi="en-US"/>
      </w:rPr>
    </w:lvl>
    <w:lvl w:ilvl="4" w:tplc="6FE4DF88">
      <w:numFmt w:val="bullet"/>
      <w:lvlText w:val="•"/>
      <w:lvlJc w:val="left"/>
      <w:pPr>
        <w:ind w:left="4310" w:hanging="165"/>
      </w:pPr>
      <w:rPr>
        <w:rFonts w:hint="default"/>
        <w:lang w:val="en-US" w:eastAsia="en-US" w:bidi="en-US"/>
      </w:rPr>
    </w:lvl>
    <w:lvl w:ilvl="5" w:tplc="09FC579A">
      <w:numFmt w:val="bullet"/>
      <w:lvlText w:val="•"/>
      <w:lvlJc w:val="left"/>
      <w:pPr>
        <w:ind w:left="5388" w:hanging="165"/>
      </w:pPr>
      <w:rPr>
        <w:rFonts w:hint="default"/>
        <w:lang w:val="en-US" w:eastAsia="en-US" w:bidi="en-US"/>
      </w:rPr>
    </w:lvl>
    <w:lvl w:ilvl="6" w:tplc="07907C54">
      <w:numFmt w:val="bullet"/>
      <w:lvlText w:val="•"/>
      <w:lvlJc w:val="left"/>
      <w:pPr>
        <w:ind w:left="6465" w:hanging="165"/>
      </w:pPr>
      <w:rPr>
        <w:rFonts w:hint="default"/>
        <w:lang w:val="en-US" w:eastAsia="en-US" w:bidi="en-US"/>
      </w:rPr>
    </w:lvl>
    <w:lvl w:ilvl="7" w:tplc="452C3E12">
      <w:numFmt w:val="bullet"/>
      <w:lvlText w:val="•"/>
      <w:lvlJc w:val="left"/>
      <w:pPr>
        <w:ind w:left="7543" w:hanging="165"/>
      </w:pPr>
      <w:rPr>
        <w:rFonts w:hint="default"/>
        <w:lang w:val="en-US" w:eastAsia="en-US" w:bidi="en-US"/>
      </w:rPr>
    </w:lvl>
    <w:lvl w:ilvl="8" w:tplc="A036AEAA">
      <w:numFmt w:val="bullet"/>
      <w:lvlText w:val="•"/>
      <w:lvlJc w:val="left"/>
      <w:pPr>
        <w:ind w:left="8620" w:hanging="165"/>
      </w:pPr>
      <w:rPr>
        <w:rFonts w:hint="default"/>
        <w:lang w:val="en-US" w:eastAsia="en-US" w:bidi="en-US"/>
      </w:rPr>
    </w:lvl>
  </w:abstractNum>
  <w:abstractNum w:abstractNumId="20">
    <w:nsid w:val="492F587F"/>
    <w:multiLevelType w:val="hybridMultilevel"/>
    <w:tmpl w:val="6F885540"/>
    <w:lvl w:ilvl="0" w:tplc="F7984D3C">
      <w:start w:val="1"/>
      <w:numFmt w:val="decimal"/>
      <w:lvlText w:val="%1."/>
      <w:lvlJc w:val="left"/>
      <w:pPr>
        <w:ind w:left="266" w:hanging="192"/>
      </w:pPr>
      <w:rPr>
        <w:rFonts w:ascii="Arial" w:eastAsia="Arial" w:hAnsi="Arial" w:cs="Arial" w:hint="default"/>
        <w:color w:val="231F20"/>
        <w:w w:val="81"/>
        <w:sz w:val="20"/>
        <w:szCs w:val="20"/>
      </w:rPr>
    </w:lvl>
    <w:lvl w:ilvl="1" w:tplc="746247B6">
      <w:numFmt w:val="bullet"/>
      <w:lvlText w:val="•"/>
      <w:lvlJc w:val="left"/>
      <w:pPr>
        <w:ind w:left="804" w:hanging="192"/>
      </w:pPr>
      <w:rPr>
        <w:rFonts w:hint="default"/>
      </w:rPr>
    </w:lvl>
    <w:lvl w:ilvl="2" w:tplc="8940E12E">
      <w:numFmt w:val="bullet"/>
      <w:lvlText w:val="•"/>
      <w:lvlJc w:val="left"/>
      <w:pPr>
        <w:ind w:left="1348" w:hanging="192"/>
      </w:pPr>
      <w:rPr>
        <w:rFonts w:hint="default"/>
      </w:rPr>
    </w:lvl>
    <w:lvl w:ilvl="3" w:tplc="22C66310">
      <w:numFmt w:val="bullet"/>
      <w:lvlText w:val="•"/>
      <w:lvlJc w:val="left"/>
      <w:pPr>
        <w:ind w:left="1892" w:hanging="192"/>
      </w:pPr>
      <w:rPr>
        <w:rFonts w:hint="default"/>
      </w:rPr>
    </w:lvl>
    <w:lvl w:ilvl="4" w:tplc="D10C6D76">
      <w:numFmt w:val="bullet"/>
      <w:lvlText w:val="•"/>
      <w:lvlJc w:val="left"/>
      <w:pPr>
        <w:ind w:left="2436" w:hanging="192"/>
      </w:pPr>
      <w:rPr>
        <w:rFonts w:hint="default"/>
      </w:rPr>
    </w:lvl>
    <w:lvl w:ilvl="5" w:tplc="CF7C586A">
      <w:numFmt w:val="bullet"/>
      <w:lvlText w:val="•"/>
      <w:lvlJc w:val="left"/>
      <w:pPr>
        <w:ind w:left="2980" w:hanging="192"/>
      </w:pPr>
      <w:rPr>
        <w:rFonts w:hint="default"/>
      </w:rPr>
    </w:lvl>
    <w:lvl w:ilvl="6" w:tplc="30FEEEB6">
      <w:numFmt w:val="bullet"/>
      <w:lvlText w:val="•"/>
      <w:lvlJc w:val="left"/>
      <w:pPr>
        <w:ind w:left="3525" w:hanging="192"/>
      </w:pPr>
      <w:rPr>
        <w:rFonts w:hint="default"/>
      </w:rPr>
    </w:lvl>
    <w:lvl w:ilvl="7" w:tplc="762871F4">
      <w:numFmt w:val="bullet"/>
      <w:lvlText w:val="•"/>
      <w:lvlJc w:val="left"/>
      <w:pPr>
        <w:ind w:left="4069" w:hanging="192"/>
      </w:pPr>
      <w:rPr>
        <w:rFonts w:hint="default"/>
      </w:rPr>
    </w:lvl>
    <w:lvl w:ilvl="8" w:tplc="327417A8">
      <w:numFmt w:val="bullet"/>
      <w:lvlText w:val="•"/>
      <w:lvlJc w:val="left"/>
      <w:pPr>
        <w:ind w:left="4613" w:hanging="192"/>
      </w:pPr>
      <w:rPr>
        <w:rFonts w:hint="default"/>
      </w:rPr>
    </w:lvl>
  </w:abstractNum>
  <w:abstractNum w:abstractNumId="21">
    <w:nsid w:val="49395488"/>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2">
    <w:nsid w:val="5950147B"/>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3">
    <w:nsid w:val="5AD30DB5"/>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4">
    <w:nsid w:val="5D752406"/>
    <w:multiLevelType w:val="hybridMultilevel"/>
    <w:tmpl w:val="61B24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D50FE5"/>
    <w:multiLevelType w:val="hybridMultilevel"/>
    <w:tmpl w:val="2BC22D7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4722D9D"/>
    <w:multiLevelType w:val="hybridMultilevel"/>
    <w:tmpl w:val="2E806454"/>
    <w:lvl w:ilvl="0" w:tplc="08070001">
      <w:start w:val="1"/>
      <w:numFmt w:val="bullet"/>
      <w:lvlText w:val=""/>
      <w:lvlJc w:val="left"/>
      <w:pPr>
        <w:ind w:left="1141" w:hanging="360"/>
      </w:pPr>
      <w:rPr>
        <w:rFonts w:ascii="Symbol" w:hAnsi="Symbol" w:hint="default"/>
      </w:rPr>
    </w:lvl>
    <w:lvl w:ilvl="1" w:tplc="08070003" w:tentative="1">
      <w:start w:val="1"/>
      <w:numFmt w:val="bullet"/>
      <w:lvlText w:val="o"/>
      <w:lvlJc w:val="left"/>
      <w:pPr>
        <w:ind w:left="1861" w:hanging="360"/>
      </w:pPr>
      <w:rPr>
        <w:rFonts w:ascii="Courier New" w:hAnsi="Courier New" w:cs="Courier New" w:hint="default"/>
      </w:rPr>
    </w:lvl>
    <w:lvl w:ilvl="2" w:tplc="08070005" w:tentative="1">
      <w:start w:val="1"/>
      <w:numFmt w:val="bullet"/>
      <w:lvlText w:val=""/>
      <w:lvlJc w:val="left"/>
      <w:pPr>
        <w:ind w:left="2581" w:hanging="360"/>
      </w:pPr>
      <w:rPr>
        <w:rFonts w:ascii="Wingdings" w:hAnsi="Wingdings" w:hint="default"/>
      </w:rPr>
    </w:lvl>
    <w:lvl w:ilvl="3" w:tplc="08070001" w:tentative="1">
      <w:start w:val="1"/>
      <w:numFmt w:val="bullet"/>
      <w:lvlText w:val=""/>
      <w:lvlJc w:val="left"/>
      <w:pPr>
        <w:ind w:left="3301" w:hanging="360"/>
      </w:pPr>
      <w:rPr>
        <w:rFonts w:ascii="Symbol" w:hAnsi="Symbol" w:hint="default"/>
      </w:rPr>
    </w:lvl>
    <w:lvl w:ilvl="4" w:tplc="08070003" w:tentative="1">
      <w:start w:val="1"/>
      <w:numFmt w:val="bullet"/>
      <w:lvlText w:val="o"/>
      <w:lvlJc w:val="left"/>
      <w:pPr>
        <w:ind w:left="4021" w:hanging="360"/>
      </w:pPr>
      <w:rPr>
        <w:rFonts w:ascii="Courier New" w:hAnsi="Courier New" w:cs="Courier New" w:hint="default"/>
      </w:rPr>
    </w:lvl>
    <w:lvl w:ilvl="5" w:tplc="08070005" w:tentative="1">
      <w:start w:val="1"/>
      <w:numFmt w:val="bullet"/>
      <w:lvlText w:val=""/>
      <w:lvlJc w:val="left"/>
      <w:pPr>
        <w:ind w:left="4741" w:hanging="360"/>
      </w:pPr>
      <w:rPr>
        <w:rFonts w:ascii="Wingdings" w:hAnsi="Wingdings" w:hint="default"/>
      </w:rPr>
    </w:lvl>
    <w:lvl w:ilvl="6" w:tplc="08070001" w:tentative="1">
      <w:start w:val="1"/>
      <w:numFmt w:val="bullet"/>
      <w:lvlText w:val=""/>
      <w:lvlJc w:val="left"/>
      <w:pPr>
        <w:ind w:left="5461" w:hanging="360"/>
      </w:pPr>
      <w:rPr>
        <w:rFonts w:ascii="Symbol" w:hAnsi="Symbol" w:hint="default"/>
      </w:rPr>
    </w:lvl>
    <w:lvl w:ilvl="7" w:tplc="08070003" w:tentative="1">
      <w:start w:val="1"/>
      <w:numFmt w:val="bullet"/>
      <w:lvlText w:val="o"/>
      <w:lvlJc w:val="left"/>
      <w:pPr>
        <w:ind w:left="6181" w:hanging="360"/>
      </w:pPr>
      <w:rPr>
        <w:rFonts w:ascii="Courier New" w:hAnsi="Courier New" w:cs="Courier New" w:hint="default"/>
      </w:rPr>
    </w:lvl>
    <w:lvl w:ilvl="8" w:tplc="08070005" w:tentative="1">
      <w:start w:val="1"/>
      <w:numFmt w:val="bullet"/>
      <w:lvlText w:val=""/>
      <w:lvlJc w:val="left"/>
      <w:pPr>
        <w:ind w:left="6901" w:hanging="360"/>
      </w:pPr>
      <w:rPr>
        <w:rFonts w:ascii="Wingdings" w:hAnsi="Wingdings" w:hint="default"/>
      </w:rPr>
    </w:lvl>
  </w:abstractNum>
  <w:abstractNum w:abstractNumId="27">
    <w:nsid w:val="65D30A24"/>
    <w:multiLevelType w:val="hybridMultilevel"/>
    <w:tmpl w:val="5336A210"/>
    <w:lvl w:ilvl="0" w:tplc="D8B2D4A6">
      <w:start w:val="1"/>
      <w:numFmt w:val="decimal"/>
      <w:lvlText w:val="%1."/>
      <w:lvlJc w:val="left"/>
      <w:pPr>
        <w:ind w:left="266" w:hanging="192"/>
      </w:pPr>
      <w:rPr>
        <w:rFonts w:ascii="Arial" w:eastAsia="Arial" w:hAnsi="Arial" w:cs="Arial" w:hint="default"/>
        <w:color w:val="231F20"/>
        <w:w w:val="81"/>
        <w:sz w:val="20"/>
        <w:szCs w:val="20"/>
      </w:rPr>
    </w:lvl>
    <w:lvl w:ilvl="1" w:tplc="84C01D5C">
      <w:numFmt w:val="bullet"/>
      <w:lvlText w:val="•"/>
      <w:lvlJc w:val="left"/>
      <w:pPr>
        <w:ind w:left="521" w:hanging="192"/>
      </w:pPr>
      <w:rPr>
        <w:rFonts w:hint="default"/>
      </w:rPr>
    </w:lvl>
    <w:lvl w:ilvl="2" w:tplc="C90689EE">
      <w:numFmt w:val="bullet"/>
      <w:lvlText w:val="•"/>
      <w:lvlJc w:val="left"/>
      <w:pPr>
        <w:ind w:left="782" w:hanging="192"/>
      </w:pPr>
      <w:rPr>
        <w:rFonts w:hint="default"/>
      </w:rPr>
    </w:lvl>
    <w:lvl w:ilvl="3" w:tplc="DA98A91C">
      <w:numFmt w:val="bullet"/>
      <w:lvlText w:val="•"/>
      <w:lvlJc w:val="left"/>
      <w:pPr>
        <w:ind w:left="1043" w:hanging="192"/>
      </w:pPr>
      <w:rPr>
        <w:rFonts w:hint="default"/>
      </w:rPr>
    </w:lvl>
    <w:lvl w:ilvl="4" w:tplc="0BF28F14">
      <w:numFmt w:val="bullet"/>
      <w:lvlText w:val="•"/>
      <w:lvlJc w:val="left"/>
      <w:pPr>
        <w:ind w:left="1304" w:hanging="192"/>
      </w:pPr>
      <w:rPr>
        <w:rFonts w:hint="default"/>
      </w:rPr>
    </w:lvl>
    <w:lvl w:ilvl="5" w:tplc="5CB0699C">
      <w:numFmt w:val="bullet"/>
      <w:lvlText w:val="•"/>
      <w:lvlJc w:val="left"/>
      <w:pPr>
        <w:ind w:left="1565" w:hanging="192"/>
      </w:pPr>
      <w:rPr>
        <w:rFonts w:hint="default"/>
      </w:rPr>
    </w:lvl>
    <w:lvl w:ilvl="6" w:tplc="E5601926">
      <w:numFmt w:val="bullet"/>
      <w:lvlText w:val="•"/>
      <w:lvlJc w:val="left"/>
      <w:pPr>
        <w:ind w:left="1826" w:hanging="192"/>
      </w:pPr>
      <w:rPr>
        <w:rFonts w:hint="default"/>
      </w:rPr>
    </w:lvl>
    <w:lvl w:ilvl="7" w:tplc="42784D38">
      <w:numFmt w:val="bullet"/>
      <w:lvlText w:val="•"/>
      <w:lvlJc w:val="left"/>
      <w:pPr>
        <w:ind w:left="2087" w:hanging="192"/>
      </w:pPr>
      <w:rPr>
        <w:rFonts w:hint="default"/>
      </w:rPr>
    </w:lvl>
    <w:lvl w:ilvl="8" w:tplc="E78C96B4">
      <w:numFmt w:val="bullet"/>
      <w:lvlText w:val="•"/>
      <w:lvlJc w:val="left"/>
      <w:pPr>
        <w:ind w:left="2348" w:hanging="192"/>
      </w:pPr>
      <w:rPr>
        <w:rFonts w:hint="default"/>
      </w:rPr>
    </w:lvl>
  </w:abstractNum>
  <w:abstractNum w:abstractNumId="28">
    <w:nsid w:val="6B7D748D"/>
    <w:multiLevelType w:val="hybridMultilevel"/>
    <w:tmpl w:val="1452D190"/>
    <w:lvl w:ilvl="0" w:tplc="00E484D6">
      <w:start w:val="1"/>
      <w:numFmt w:val="decimal"/>
      <w:lvlText w:val="%1."/>
      <w:lvlJc w:val="left"/>
      <w:pPr>
        <w:ind w:left="289" w:hanging="192"/>
      </w:pPr>
      <w:rPr>
        <w:rFonts w:ascii="Arial" w:eastAsia="Arial" w:hAnsi="Arial" w:cs="Arial" w:hint="default"/>
        <w:color w:val="231F20"/>
        <w:w w:val="81"/>
        <w:sz w:val="20"/>
        <w:szCs w:val="20"/>
      </w:rPr>
    </w:lvl>
    <w:lvl w:ilvl="1" w:tplc="AAA04E00">
      <w:numFmt w:val="bullet"/>
      <w:lvlText w:val="•"/>
      <w:lvlJc w:val="left"/>
      <w:pPr>
        <w:ind w:left="822" w:hanging="192"/>
      </w:pPr>
      <w:rPr>
        <w:rFonts w:hint="default"/>
      </w:rPr>
    </w:lvl>
    <w:lvl w:ilvl="2" w:tplc="A74C99CA">
      <w:numFmt w:val="bullet"/>
      <w:lvlText w:val="•"/>
      <w:lvlJc w:val="left"/>
      <w:pPr>
        <w:ind w:left="1364" w:hanging="192"/>
      </w:pPr>
      <w:rPr>
        <w:rFonts w:hint="default"/>
      </w:rPr>
    </w:lvl>
    <w:lvl w:ilvl="3" w:tplc="5DE808FA">
      <w:numFmt w:val="bullet"/>
      <w:lvlText w:val="•"/>
      <w:lvlJc w:val="left"/>
      <w:pPr>
        <w:ind w:left="1906" w:hanging="192"/>
      </w:pPr>
      <w:rPr>
        <w:rFonts w:hint="default"/>
      </w:rPr>
    </w:lvl>
    <w:lvl w:ilvl="4" w:tplc="C95EA8D6">
      <w:numFmt w:val="bullet"/>
      <w:lvlText w:val="•"/>
      <w:lvlJc w:val="left"/>
      <w:pPr>
        <w:ind w:left="2448" w:hanging="192"/>
      </w:pPr>
      <w:rPr>
        <w:rFonts w:hint="default"/>
      </w:rPr>
    </w:lvl>
    <w:lvl w:ilvl="5" w:tplc="9F505B2A">
      <w:numFmt w:val="bullet"/>
      <w:lvlText w:val="•"/>
      <w:lvlJc w:val="left"/>
      <w:pPr>
        <w:ind w:left="2990" w:hanging="192"/>
      </w:pPr>
      <w:rPr>
        <w:rFonts w:hint="default"/>
      </w:rPr>
    </w:lvl>
    <w:lvl w:ilvl="6" w:tplc="F1829564">
      <w:numFmt w:val="bullet"/>
      <w:lvlText w:val="•"/>
      <w:lvlJc w:val="left"/>
      <w:pPr>
        <w:ind w:left="3533" w:hanging="192"/>
      </w:pPr>
      <w:rPr>
        <w:rFonts w:hint="default"/>
      </w:rPr>
    </w:lvl>
    <w:lvl w:ilvl="7" w:tplc="BF06BEAA">
      <w:numFmt w:val="bullet"/>
      <w:lvlText w:val="•"/>
      <w:lvlJc w:val="left"/>
      <w:pPr>
        <w:ind w:left="4075" w:hanging="192"/>
      </w:pPr>
      <w:rPr>
        <w:rFonts w:hint="default"/>
      </w:rPr>
    </w:lvl>
    <w:lvl w:ilvl="8" w:tplc="F1A6349C">
      <w:numFmt w:val="bullet"/>
      <w:lvlText w:val="•"/>
      <w:lvlJc w:val="left"/>
      <w:pPr>
        <w:ind w:left="4617" w:hanging="192"/>
      </w:pPr>
      <w:rPr>
        <w:rFonts w:hint="default"/>
      </w:rPr>
    </w:lvl>
  </w:abstractNum>
  <w:abstractNum w:abstractNumId="29">
    <w:nsid w:val="6D8011C3"/>
    <w:multiLevelType w:val="hybridMultilevel"/>
    <w:tmpl w:val="2FBEF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7F56DB"/>
    <w:multiLevelType w:val="hybridMultilevel"/>
    <w:tmpl w:val="373ECA28"/>
    <w:lvl w:ilvl="0" w:tplc="CC32218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1">
    <w:nsid w:val="6F60112D"/>
    <w:multiLevelType w:val="hybridMultilevel"/>
    <w:tmpl w:val="25F80AC8"/>
    <w:lvl w:ilvl="0" w:tplc="DD106374">
      <w:start w:val="1"/>
      <w:numFmt w:val="decimal"/>
      <w:lvlText w:val="%1."/>
      <w:lvlJc w:val="left"/>
      <w:pPr>
        <w:ind w:left="266" w:hanging="192"/>
      </w:pPr>
      <w:rPr>
        <w:rFonts w:ascii="Arial" w:eastAsia="Arial" w:hAnsi="Arial" w:cs="Arial" w:hint="default"/>
        <w:color w:val="231F20"/>
        <w:w w:val="81"/>
        <w:sz w:val="20"/>
        <w:szCs w:val="20"/>
      </w:rPr>
    </w:lvl>
    <w:lvl w:ilvl="1" w:tplc="E19A6242">
      <w:numFmt w:val="bullet"/>
      <w:lvlText w:val="•"/>
      <w:lvlJc w:val="left"/>
      <w:pPr>
        <w:ind w:left="804" w:hanging="192"/>
      </w:pPr>
      <w:rPr>
        <w:rFonts w:hint="default"/>
      </w:rPr>
    </w:lvl>
    <w:lvl w:ilvl="2" w:tplc="E382A8E8">
      <w:numFmt w:val="bullet"/>
      <w:lvlText w:val="•"/>
      <w:lvlJc w:val="left"/>
      <w:pPr>
        <w:ind w:left="1348" w:hanging="192"/>
      </w:pPr>
      <w:rPr>
        <w:rFonts w:hint="default"/>
      </w:rPr>
    </w:lvl>
    <w:lvl w:ilvl="3" w:tplc="5EA8C144">
      <w:numFmt w:val="bullet"/>
      <w:lvlText w:val="•"/>
      <w:lvlJc w:val="left"/>
      <w:pPr>
        <w:ind w:left="1892" w:hanging="192"/>
      </w:pPr>
      <w:rPr>
        <w:rFonts w:hint="default"/>
      </w:rPr>
    </w:lvl>
    <w:lvl w:ilvl="4" w:tplc="D9AC46F2">
      <w:numFmt w:val="bullet"/>
      <w:lvlText w:val="•"/>
      <w:lvlJc w:val="left"/>
      <w:pPr>
        <w:ind w:left="2436" w:hanging="192"/>
      </w:pPr>
      <w:rPr>
        <w:rFonts w:hint="default"/>
      </w:rPr>
    </w:lvl>
    <w:lvl w:ilvl="5" w:tplc="2606F8F4">
      <w:numFmt w:val="bullet"/>
      <w:lvlText w:val="•"/>
      <w:lvlJc w:val="left"/>
      <w:pPr>
        <w:ind w:left="2980" w:hanging="192"/>
      </w:pPr>
      <w:rPr>
        <w:rFonts w:hint="default"/>
      </w:rPr>
    </w:lvl>
    <w:lvl w:ilvl="6" w:tplc="2FE60CD4">
      <w:numFmt w:val="bullet"/>
      <w:lvlText w:val="•"/>
      <w:lvlJc w:val="left"/>
      <w:pPr>
        <w:ind w:left="3525" w:hanging="192"/>
      </w:pPr>
      <w:rPr>
        <w:rFonts w:hint="default"/>
      </w:rPr>
    </w:lvl>
    <w:lvl w:ilvl="7" w:tplc="A49EAA84">
      <w:numFmt w:val="bullet"/>
      <w:lvlText w:val="•"/>
      <w:lvlJc w:val="left"/>
      <w:pPr>
        <w:ind w:left="4069" w:hanging="192"/>
      </w:pPr>
      <w:rPr>
        <w:rFonts w:hint="default"/>
      </w:rPr>
    </w:lvl>
    <w:lvl w:ilvl="8" w:tplc="3092A0A2">
      <w:numFmt w:val="bullet"/>
      <w:lvlText w:val="•"/>
      <w:lvlJc w:val="left"/>
      <w:pPr>
        <w:ind w:left="4613" w:hanging="192"/>
      </w:pPr>
      <w:rPr>
        <w:rFonts w:hint="default"/>
      </w:rPr>
    </w:lvl>
  </w:abstractNum>
  <w:abstractNum w:abstractNumId="32">
    <w:nsid w:val="6F957717"/>
    <w:multiLevelType w:val="hybridMultilevel"/>
    <w:tmpl w:val="133C67B4"/>
    <w:lvl w:ilvl="0" w:tplc="F05E0FA0">
      <w:start w:val="1"/>
      <w:numFmt w:val="decimal"/>
      <w:lvlText w:val="%1."/>
      <w:lvlJc w:val="left"/>
      <w:pPr>
        <w:ind w:left="285" w:hanging="192"/>
      </w:pPr>
      <w:rPr>
        <w:rFonts w:ascii="Arial" w:eastAsia="Arial" w:hAnsi="Arial" w:cs="Arial" w:hint="default"/>
        <w:color w:val="231F20"/>
        <w:w w:val="81"/>
        <w:sz w:val="20"/>
        <w:szCs w:val="20"/>
      </w:rPr>
    </w:lvl>
    <w:lvl w:ilvl="1" w:tplc="B8DC6224">
      <w:numFmt w:val="bullet"/>
      <w:lvlText w:val="•"/>
      <w:lvlJc w:val="left"/>
      <w:pPr>
        <w:ind w:left="822" w:hanging="192"/>
      </w:pPr>
      <w:rPr>
        <w:rFonts w:hint="default"/>
      </w:rPr>
    </w:lvl>
    <w:lvl w:ilvl="2" w:tplc="82A0B99C">
      <w:numFmt w:val="bullet"/>
      <w:lvlText w:val="•"/>
      <w:lvlJc w:val="left"/>
      <w:pPr>
        <w:ind w:left="1364" w:hanging="192"/>
      </w:pPr>
      <w:rPr>
        <w:rFonts w:hint="default"/>
      </w:rPr>
    </w:lvl>
    <w:lvl w:ilvl="3" w:tplc="4190C748">
      <w:numFmt w:val="bullet"/>
      <w:lvlText w:val="•"/>
      <w:lvlJc w:val="left"/>
      <w:pPr>
        <w:ind w:left="1906" w:hanging="192"/>
      </w:pPr>
      <w:rPr>
        <w:rFonts w:hint="default"/>
      </w:rPr>
    </w:lvl>
    <w:lvl w:ilvl="4" w:tplc="8E5E452E">
      <w:numFmt w:val="bullet"/>
      <w:lvlText w:val="•"/>
      <w:lvlJc w:val="left"/>
      <w:pPr>
        <w:ind w:left="2448" w:hanging="192"/>
      </w:pPr>
      <w:rPr>
        <w:rFonts w:hint="default"/>
      </w:rPr>
    </w:lvl>
    <w:lvl w:ilvl="5" w:tplc="7F3EF6A6">
      <w:numFmt w:val="bullet"/>
      <w:lvlText w:val="•"/>
      <w:lvlJc w:val="left"/>
      <w:pPr>
        <w:ind w:left="2990" w:hanging="192"/>
      </w:pPr>
      <w:rPr>
        <w:rFonts w:hint="default"/>
      </w:rPr>
    </w:lvl>
    <w:lvl w:ilvl="6" w:tplc="EE78FB4A">
      <w:numFmt w:val="bullet"/>
      <w:lvlText w:val="•"/>
      <w:lvlJc w:val="left"/>
      <w:pPr>
        <w:ind w:left="3533" w:hanging="192"/>
      </w:pPr>
      <w:rPr>
        <w:rFonts w:hint="default"/>
      </w:rPr>
    </w:lvl>
    <w:lvl w:ilvl="7" w:tplc="DE503928">
      <w:numFmt w:val="bullet"/>
      <w:lvlText w:val="•"/>
      <w:lvlJc w:val="left"/>
      <w:pPr>
        <w:ind w:left="4075" w:hanging="192"/>
      </w:pPr>
      <w:rPr>
        <w:rFonts w:hint="default"/>
      </w:rPr>
    </w:lvl>
    <w:lvl w:ilvl="8" w:tplc="15E08084">
      <w:numFmt w:val="bullet"/>
      <w:lvlText w:val="•"/>
      <w:lvlJc w:val="left"/>
      <w:pPr>
        <w:ind w:left="4617" w:hanging="192"/>
      </w:pPr>
      <w:rPr>
        <w:rFonts w:hint="default"/>
      </w:rPr>
    </w:lvl>
  </w:abstractNum>
  <w:abstractNum w:abstractNumId="33">
    <w:nsid w:val="7039791D"/>
    <w:multiLevelType w:val="hybridMultilevel"/>
    <w:tmpl w:val="460EE38E"/>
    <w:lvl w:ilvl="0" w:tplc="4BB011DA">
      <w:start w:val="1"/>
      <w:numFmt w:val="decimal"/>
      <w:lvlText w:val="%1."/>
      <w:lvlJc w:val="left"/>
      <w:pPr>
        <w:ind w:left="289" w:hanging="192"/>
      </w:pPr>
      <w:rPr>
        <w:rFonts w:ascii="Arial" w:eastAsia="Arial" w:hAnsi="Arial" w:cs="Arial" w:hint="default"/>
        <w:color w:val="231F20"/>
        <w:w w:val="81"/>
        <w:sz w:val="20"/>
        <w:szCs w:val="20"/>
      </w:rPr>
    </w:lvl>
    <w:lvl w:ilvl="1" w:tplc="42F86FB4">
      <w:numFmt w:val="bullet"/>
      <w:lvlText w:val="•"/>
      <w:lvlJc w:val="left"/>
      <w:pPr>
        <w:ind w:left="539" w:hanging="192"/>
      </w:pPr>
      <w:rPr>
        <w:rFonts w:hint="default"/>
      </w:rPr>
    </w:lvl>
    <w:lvl w:ilvl="2" w:tplc="D660E1E0">
      <w:numFmt w:val="bullet"/>
      <w:lvlText w:val="•"/>
      <w:lvlJc w:val="left"/>
      <w:pPr>
        <w:ind w:left="798" w:hanging="192"/>
      </w:pPr>
      <w:rPr>
        <w:rFonts w:hint="default"/>
      </w:rPr>
    </w:lvl>
    <w:lvl w:ilvl="3" w:tplc="1284AA5A">
      <w:numFmt w:val="bullet"/>
      <w:lvlText w:val="•"/>
      <w:lvlJc w:val="left"/>
      <w:pPr>
        <w:ind w:left="1057" w:hanging="192"/>
      </w:pPr>
      <w:rPr>
        <w:rFonts w:hint="default"/>
      </w:rPr>
    </w:lvl>
    <w:lvl w:ilvl="4" w:tplc="E974A646">
      <w:numFmt w:val="bullet"/>
      <w:lvlText w:val="•"/>
      <w:lvlJc w:val="left"/>
      <w:pPr>
        <w:ind w:left="1316" w:hanging="192"/>
      </w:pPr>
      <w:rPr>
        <w:rFonts w:hint="default"/>
      </w:rPr>
    </w:lvl>
    <w:lvl w:ilvl="5" w:tplc="3FE6EB1A">
      <w:numFmt w:val="bullet"/>
      <w:lvlText w:val="•"/>
      <w:lvlJc w:val="left"/>
      <w:pPr>
        <w:ind w:left="1575" w:hanging="192"/>
      </w:pPr>
      <w:rPr>
        <w:rFonts w:hint="default"/>
      </w:rPr>
    </w:lvl>
    <w:lvl w:ilvl="6" w:tplc="FD8A28C8">
      <w:numFmt w:val="bullet"/>
      <w:lvlText w:val="•"/>
      <w:lvlJc w:val="left"/>
      <w:pPr>
        <w:ind w:left="1834" w:hanging="192"/>
      </w:pPr>
      <w:rPr>
        <w:rFonts w:hint="default"/>
      </w:rPr>
    </w:lvl>
    <w:lvl w:ilvl="7" w:tplc="CD06DA40">
      <w:numFmt w:val="bullet"/>
      <w:lvlText w:val="•"/>
      <w:lvlJc w:val="left"/>
      <w:pPr>
        <w:ind w:left="2093" w:hanging="192"/>
      </w:pPr>
      <w:rPr>
        <w:rFonts w:hint="default"/>
      </w:rPr>
    </w:lvl>
    <w:lvl w:ilvl="8" w:tplc="707A834C">
      <w:numFmt w:val="bullet"/>
      <w:lvlText w:val="•"/>
      <w:lvlJc w:val="left"/>
      <w:pPr>
        <w:ind w:left="2352" w:hanging="192"/>
      </w:pPr>
      <w:rPr>
        <w:rFonts w:hint="default"/>
      </w:rPr>
    </w:lvl>
  </w:abstractNum>
  <w:abstractNum w:abstractNumId="34">
    <w:nsid w:val="72A32C08"/>
    <w:multiLevelType w:val="hybridMultilevel"/>
    <w:tmpl w:val="D80272B2"/>
    <w:lvl w:ilvl="0" w:tplc="A44EDFEE">
      <w:start w:val="1"/>
      <w:numFmt w:val="decimal"/>
      <w:lvlText w:val="%1."/>
      <w:lvlJc w:val="left"/>
      <w:pPr>
        <w:ind w:left="266" w:hanging="192"/>
      </w:pPr>
      <w:rPr>
        <w:rFonts w:ascii="Arial" w:eastAsia="Arial" w:hAnsi="Arial" w:cs="Arial" w:hint="default"/>
        <w:color w:val="231F20"/>
        <w:w w:val="81"/>
        <w:sz w:val="20"/>
        <w:szCs w:val="20"/>
      </w:rPr>
    </w:lvl>
    <w:lvl w:ilvl="1" w:tplc="34480BE8">
      <w:numFmt w:val="bullet"/>
      <w:lvlText w:val="•"/>
      <w:lvlJc w:val="left"/>
      <w:pPr>
        <w:ind w:left="521" w:hanging="192"/>
      </w:pPr>
      <w:rPr>
        <w:rFonts w:hint="default"/>
      </w:rPr>
    </w:lvl>
    <w:lvl w:ilvl="2" w:tplc="45240AB8">
      <w:numFmt w:val="bullet"/>
      <w:lvlText w:val="•"/>
      <w:lvlJc w:val="left"/>
      <w:pPr>
        <w:ind w:left="782" w:hanging="192"/>
      </w:pPr>
      <w:rPr>
        <w:rFonts w:hint="default"/>
      </w:rPr>
    </w:lvl>
    <w:lvl w:ilvl="3" w:tplc="AECC6340">
      <w:numFmt w:val="bullet"/>
      <w:lvlText w:val="•"/>
      <w:lvlJc w:val="left"/>
      <w:pPr>
        <w:ind w:left="1043" w:hanging="192"/>
      </w:pPr>
      <w:rPr>
        <w:rFonts w:hint="default"/>
      </w:rPr>
    </w:lvl>
    <w:lvl w:ilvl="4" w:tplc="2012AF28">
      <w:numFmt w:val="bullet"/>
      <w:lvlText w:val="•"/>
      <w:lvlJc w:val="left"/>
      <w:pPr>
        <w:ind w:left="1304" w:hanging="192"/>
      </w:pPr>
      <w:rPr>
        <w:rFonts w:hint="default"/>
      </w:rPr>
    </w:lvl>
    <w:lvl w:ilvl="5" w:tplc="35D23A5A">
      <w:numFmt w:val="bullet"/>
      <w:lvlText w:val="•"/>
      <w:lvlJc w:val="left"/>
      <w:pPr>
        <w:ind w:left="1565" w:hanging="192"/>
      </w:pPr>
      <w:rPr>
        <w:rFonts w:hint="default"/>
      </w:rPr>
    </w:lvl>
    <w:lvl w:ilvl="6" w:tplc="1A3A80C0">
      <w:numFmt w:val="bullet"/>
      <w:lvlText w:val="•"/>
      <w:lvlJc w:val="left"/>
      <w:pPr>
        <w:ind w:left="1826" w:hanging="192"/>
      </w:pPr>
      <w:rPr>
        <w:rFonts w:hint="default"/>
      </w:rPr>
    </w:lvl>
    <w:lvl w:ilvl="7" w:tplc="E28C90CC">
      <w:numFmt w:val="bullet"/>
      <w:lvlText w:val="•"/>
      <w:lvlJc w:val="left"/>
      <w:pPr>
        <w:ind w:left="2087" w:hanging="192"/>
      </w:pPr>
      <w:rPr>
        <w:rFonts w:hint="default"/>
      </w:rPr>
    </w:lvl>
    <w:lvl w:ilvl="8" w:tplc="61BCC898">
      <w:numFmt w:val="bullet"/>
      <w:lvlText w:val="•"/>
      <w:lvlJc w:val="left"/>
      <w:pPr>
        <w:ind w:left="2348" w:hanging="192"/>
      </w:pPr>
      <w:rPr>
        <w:rFonts w:hint="default"/>
      </w:rPr>
    </w:lvl>
  </w:abstractNum>
  <w:abstractNum w:abstractNumId="35">
    <w:nsid w:val="73FA018B"/>
    <w:multiLevelType w:val="hybridMultilevel"/>
    <w:tmpl w:val="A55E8238"/>
    <w:lvl w:ilvl="0" w:tplc="22E64F16">
      <w:start w:val="1"/>
      <w:numFmt w:val="decimal"/>
      <w:lvlText w:val="%1."/>
      <w:lvlJc w:val="left"/>
      <w:pPr>
        <w:ind w:left="266" w:hanging="192"/>
      </w:pPr>
      <w:rPr>
        <w:rFonts w:ascii="Arial" w:eastAsia="Arial" w:hAnsi="Arial" w:cs="Arial" w:hint="default"/>
        <w:color w:val="231F20"/>
        <w:w w:val="81"/>
        <w:sz w:val="20"/>
        <w:szCs w:val="20"/>
      </w:rPr>
    </w:lvl>
    <w:lvl w:ilvl="1" w:tplc="69B83348">
      <w:numFmt w:val="bullet"/>
      <w:lvlText w:val="•"/>
      <w:lvlJc w:val="left"/>
      <w:pPr>
        <w:ind w:left="804" w:hanging="192"/>
      </w:pPr>
      <w:rPr>
        <w:rFonts w:hint="default"/>
      </w:rPr>
    </w:lvl>
    <w:lvl w:ilvl="2" w:tplc="B718AFB6">
      <w:numFmt w:val="bullet"/>
      <w:lvlText w:val="•"/>
      <w:lvlJc w:val="left"/>
      <w:pPr>
        <w:ind w:left="1348" w:hanging="192"/>
      </w:pPr>
      <w:rPr>
        <w:rFonts w:hint="default"/>
      </w:rPr>
    </w:lvl>
    <w:lvl w:ilvl="3" w:tplc="8FD2F116">
      <w:numFmt w:val="bullet"/>
      <w:lvlText w:val="•"/>
      <w:lvlJc w:val="left"/>
      <w:pPr>
        <w:ind w:left="1892" w:hanging="192"/>
      </w:pPr>
      <w:rPr>
        <w:rFonts w:hint="default"/>
      </w:rPr>
    </w:lvl>
    <w:lvl w:ilvl="4" w:tplc="88C47030">
      <w:numFmt w:val="bullet"/>
      <w:lvlText w:val="•"/>
      <w:lvlJc w:val="left"/>
      <w:pPr>
        <w:ind w:left="2436" w:hanging="192"/>
      </w:pPr>
      <w:rPr>
        <w:rFonts w:hint="default"/>
      </w:rPr>
    </w:lvl>
    <w:lvl w:ilvl="5" w:tplc="3E20D330">
      <w:numFmt w:val="bullet"/>
      <w:lvlText w:val="•"/>
      <w:lvlJc w:val="left"/>
      <w:pPr>
        <w:ind w:left="2980" w:hanging="192"/>
      </w:pPr>
      <w:rPr>
        <w:rFonts w:hint="default"/>
      </w:rPr>
    </w:lvl>
    <w:lvl w:ilvl="6" w:tplc="4FB4097A">
      <w:numFmt w:val="bullet"/>
      <w:lvlText w:val="•"/>
      <w:lvlJc w:val="left"/>
      <w:pPr>
        <w:ind w:left="3525" w:hanging="192"/>
      </w:pPr>
      <w:rPr>
        <w:rFonts w:hint="default"/>
      </w:rPr>
    </w:lvl>
    <w:lvl w:ilvl="7" w:tplc="F036E83E">
      <w:numFmt w:val="bullet"/>
      <w:lvlText w:val="•"/>
      <w:lvlJc w:val="left"/>
      <w:pPr>
        <w:ind w:left="4069" w:hanging="192"/>
      </w:pPr>
      <w:rPr>
        <w:rFonts w:hint="default"/>
      </w:rPr>
    </w:lvl>
    <w:lvl w:ilvl="8" w:tplc="257A2EF6">
      <w:numFmt w:val="bullet"/>
      <w:lvlText w:val="•"/>
      <w:lvlJc w:val="left"/>
      <w:pPr>
        <w:ind w:left="4613" w:hanging="192"/>
      </w:pPr>
      <w:rPr>
        <w:rFonts w:hint="default"/>
      </w:rPr>
    </w:lvl>
  </w:abstractNum>
  <w:abstractNum w:abstractNumId="36">
    <w:nsid w:val="752023A6"/>
    <w:multiLevelType w:val="hybridMultilevel"/>
    <w:tmpl w:val="B8A2C97E"/>
    <w:lvl w:ilvl="0" w:tplc="5E0C5676">
      <w:start w:val="1"/>
      <w:numFmt w:val="decimal"/>
      <w:lvlText w:val="%1."/>
      <w:lvlJc w:val="left"/>
      <w:pPr>
        <w:ind w:left="285" w:hanging="192"/>
      </w:pPr>
      <w:rPr>
        <w:rFonts w:ascii="Arial" w:eastAsia="Arial" w:hAnsi="Arial" w:cs="Arial" w:hint="default"/>
        <w:color w:val="231F20"/>
        <w:w w:val="81"/>
        <w:sz w:val="20"/>
        <w:szCs w:val="20"/>
      </w:rPr>
    </w:lvl>
    <w:lvl w:ilvl="1" w:tplc="4F167526">
      <w:numFmt w:val="bullet"/>
      <w:lvlText w:val="•"/>
      <w:lvlJc w:val="left"/>
      <w:pPr>
        <w:ind w:left="822" w:hanging="192"/>
      </w:pPr>
      <w:rPr>
        <w:rFonts w:hint="default"/>
      </w:rPr>
    </w:lvl>
    <w:lvl w:ilvl="2" w:tplc="8D72CFB6">
      <w:numFmt w:val="bullet"/>
      <w:lvlText w:val="•"/>
      <w:lvlJc w:val="left"/>
      <w:pPr>
        <w:ind w:left="1364" w:hanging="192"/>
      </w:pPr>
      <w:rPr>
        <w:rFonts w:hint="default"/>
      </w:rPr>
    </w:lvl>
    <w:lvl w:ilvl="3" w:tplc="0A9AFD78">
      <w:numFmt w:val="bullet"/>
      <w:lvlText w:val="•"/>
      <w:lvlJc w:val="left"/>
      <w:pPr>
        <w:ind w:left="1906" w:hanging="192"/>
      </w:pPr>
      <w:rPr>
        <w:rFonts w:hint="default"/>
      </w:rPr>
    </w:lvl>
    <w:lvl w:ilvl="4" w:tplc="A13A9D16">
      <w:numFmt w:val="bullet"/>
      <w:lvlText w:val="•"/>
      <w:lvlJc w:val="left"/>
      <w:pPr>
        <w:ind w:left="2448" w:hanging="192"/>
      </w:pPr>
      <w:rPr>
        <w:rFonts w:hint="default"/>
      </w:rPr>
    </w:lvl>
    <w:lvl w:ilvl="5" w:tplc="D3781A94">
      <w:numFmt w:val="bullet"/>
      <w:lvlText w:val="•"/>
      <w:lvlJc w:val="left"/>
      <w:pPr>
        <w:ind w:left="2990" w:hanging="192"/>
      </w:pPr>
      <w:rPr>
        <w:rFonts w:hint="default"/>
      </w:rPr>
    </w:lvl>
    <w:lvl w:ilvl="6" w:tplc="19C60B7E">
      <w:numFmt w:val="bullet"/>
      <w:lvlText w:val="•"/>
      <w:lvlJc w:val="left"/>
      <w:pPr>
        <w:ind w:left="3533" w:hanging="192"/>
      </w:pPr>
      <w:rPr>
        <w:rFonts w:hint="default"/>
      </w:rPr>
    </w:lvl>
    <w:lvl w:ilvl="7" w:tplc="5DEEED46">
      <w:numFmt w:val="bullet"/>
      <w:lvlText w:val="•"/>
      <w:lvlJc w:val="left"/>
      <w:pPr>
        <w:ind w:left="4075" w:hanging="192"/>
      </w:pPr>
      <w:rPr>
        <w:rFonts w:hint="default"/>
      </w:rPr>
    </w:lvl>
    <w:lvl w:ilvl="8" w:tplc="1C1A7738">
      <w:numFmt w:val="bullet"/>
      <w:lvlText w:val="•"/>
      <w:lvlJc w:val="left"/>
      <w:pPr>
        <w:ind w:left="4617" w:hanging="192"/>
      </w:pPr>
      <w:rPr>
        <w:rFonts w:hint="default"/>
      </w:rPr>
    </w:lvl>
  </w:abstractNum>
  <w:abstractNum w:abstractNumId="37">
    <w:nsid w:val="771F3573"/>
    <w:multiLevelType w:val="hybridMultilevel"/>
    <w:tmpl w:val="5EA081D0"/>
    <w:lvl w:ilvl="0" w:tplc="ADC84D98">
      <w:start w:val="1"/>
      <w:numFmt w:val="decimal"/>
      <w:lvlText w:val="%1."/>
      <w:lvlJc w:val="left"/>
      <w:pPr>
        <w:ind w:left="266" w:hanging="192"/>
      </w:pPr>
      <w:rPr>
        <w:rFonts w:ascii="Arial" w:eastAsia="Arial" w:hAnsi="Arial" w:cs="Arial" w:hint="default"/>
        <w:color w:val="231F20"/>
        <w:w w:val="81"/>
        <w:sz w:val="20"/>
        <w:szCs w:val="20"/>
      </w:rPr>
    </w:lvl>
    <w:lvl w:ilvl="1" w:tplc="19A42D04">
      <w:numFmt w:val="bullet"/>
      <w:lvlText w:val="•"/>
      <w:lvlJc w:val="left"/>
      <w:pPr>
        <w:ind w:left="804" w:hanging="192"/>
      </w:pPr>
      <w:rPr>
        <w:rFonts w:hint="default"/>
      </w:rPr>
    </w:lvl>
    <w:lvl w:ilvl="2" w:tplc="5890F0A8">
      <w:numFmt w:val="bullet"/>
      <w:lvlText w:val="•"/>
      <w:lvlJc w:val="left"/>
      <w:pPr>
        <w:ind w:left="1348" w:hanging="192"/>
      </w:pPr>
      <w:rPr>
        <w:rFonts w:hint="default"/>
      </w:rPr>
    </w:lvl>
    <w:lvl w:ilvl="3" w:tplc="E6165964">
      <w:numFmt w:val="bullet"/>
      <w:lvlText w:val="•"/>
      <w:lvlJc w:val="left"/>
      <w:pPr>
        <w:ind w:left="1892" w:hanging="192"/>
      </w:pPr>
      <w:rPr>
        <w:rFonts w:hint="default"/>
      </w:rPr>
    </w:lvl>
    <w:lvl w:ilvl="4" w:tplc="C854B6FC">
      <w:numFmt w:val="bullet"/>
      <w:lvlText w:val="•"/>
      <w:lvlJc w:val="left"/>
      <w:pPr>
        <w:ind w:left="2436" w:hanging="192"/>
      </w:pPr>
      <w:rPr>
        <w:rFonts w:hint="default"/>
      </w:rPr>
    </w:lvl>
    <w:lvl w:ilvl="5" w:tplc="533CACC4">
      <w:numFmt w:val="bullet"/>
      <w:lvlText w:val="•"/>
      <w:lvlJc w:val="left"/>
      <w:pPr>
        <w:ind w:left="2980" w:hanging="192"/>
      </w:pPr>
      <w:rPr>
        <w:rFonts w:hint="default"/>
      </w:rPr>
    </w:lvl>
    <w:lvl w:ilvl="6" w:tplc="52E24286">
      <w:numFmt w:val="bullet"/>
      <w:lvlText w:val="•"/>
      <w:lvlJc w:val="left"/>
      <w:pPr>
        <w:ind w:left="3525" w:hanging="192"/>
      </w:pPr>
      <w:rPr>
        <w:rFonts w:hint="default"/>
      </w:rPr>
    </w:lvl>
    <w:lvl w:ilvl="7" w:tplc="5FBC3BC0">
      <w:numFmt w:val="bullet"/>
      <w:lvlText w:val="•"/>
      <w:lvlJc w:val="left"/>
      <w:pPr>
        <w:ind w:left="4069" w:hanging="192"/>
      </w:pPr>
      <w:rPr>
        <w:rFonts w:hint="default"/>
      </w:rPr>
    </w:lvl>
    <w:lvl w:ilvl="8" w:tplc="A3580018">
      <w:numFmt w:val="bullet"/>
      <w:lvlText w:val="•"/>
      <w:lvlJc w:val="left"/>
      <w:pPr>
        <w:ind w:left="4613" w:hanging="192"/>
      </w:pPr>
      <w:rPr>
        <w:rFonts w:hint="default"/>
      </w:rPr>
    </w:lvl>
  </w:abstractNum>
  <w:abstractNum w:abstractNumId="38">
    <w:nsid w:val="78CF60B0"/>
    <w:multiLevelType w:val="hybridMultilevel"/>
    <w:tmpl w:val="3B52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F20224"/>
    <w:multiLevelType w:val="hybridMultilevel"/>
    <w:tmpl w:val="FEEE9BA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A06B11"/>
    <w:multiLevelType w:val="hybridMultilevel"/>
    <w:tmpl w:val="79705C12"/>
    <w:lvl w:ilvl="0" w:tplc="852A4080">
      <w:start w:val="1"/>
      <w:numFmt w:val="decimal"/>
      <w:lvlText w:val="%1."/>
      <w:lvlJc w:val="left"/>
      <w:pPr>
        <w:ind w:left="266" w:hanging="192"/>
      </w:pPr>
      <w:rPr>
        <w:rFonts w:ascii="Arial" w:eastAsia="Arial" w:hAnsi="Arial" w:cs="Arial" w:hint="default"/>
        <w:color w:val="231F20"/>
        <w:w w:val="81"/>
        <w:sz w:val="20"/>
        <w:szCs w:val="20"/>
      </w:rPr>
    </w:lvl>
    <w:lvl w:ilvl="1" w:tplc="F93AEC2C">
      <w:numFmt w:val="bullet"/>
      <w:lvlText w:val="•"/>
      <w:lvlJc w:val="left"/>
      <w:pPr>
        <w:ind w:left="804" w:hanging="192"/>
      </w:pPr>
      <w:rPr>
        <w:rFonts w:hint="default"/>
      </w:rPr>
    </w:lvl>
    <w:lvl w:ilvl="2" w:tplc="EB4A3C44">
      <w:numFmt w:val="bullet"/>
      <w:lvlText w:val="•"/>
      <w:lvlJc w:val="left"/>
      <w:pPr>
        <w:ind w:left="1348" w:hanging="192"/>
      </w:pPr>
      <w:rPr>
        <w:rFonts w:hint="default"/>
      </w:rPr>
    </w:lvl>
    <w:lvl w:ilvl="3" w:tplc="821AAD98">
      <w:numFmt w:val="bullet"/>
      <w:lvlText w:val="•"/>
      <w:lvlJc w:val="left"/>
      <w:pPr>
        <w:ind w:left="1892" w:hanging="192"/>
      </w:pPr>
      <w:rPr>
        <w:rFonts w:hint="default"/>
      </w:rPr>
    </w:lvl>
    <w:lvl w:ilvl="4" w:tplc="387E9B00">
      <w:numFmt w:val="bullet"/>
      <w:lvlText w:val="•"/>
      <w:lvlJc w:val="left"/>
      <w:pPr>
        <w:ind w:left="2436" w:hanging="192"/>
      </w:pPr>
      <w:rPr>
        <w:rFonts w:hint="default"/>
      </w:rPr>
    </w:lvl>
    <w:lvl w:ilvl="5" w:tplc="D48A44CE">
      <w:numFmt w:val="bullet"/>
      <w:lvlText w:val="•"/>
      <w:lvlJc w:val="left"/>
      <w:pPr>
        <w:ind w:left="2980" w:hanging="192"/>
      </w:pPr>
      <w:rPr>
        <w:rFonts w:hint="default"/>
      </w:rPr>
    </w:lvl>
    <w:lvl w:ilvl="6" w:tplc="F7BA5FE0">
      <w:numFmt w:val="bullet"/>
      <w:lvlText w:val="•"/>
      <w:lvlJc w:val="left"/>
      <w:pPr>
        <w:ind w:left="3525" w:hanging="192"/>
      </w:pPr>
      <w:rPr>
        <w:rFonts w:hint="default"/>
      </w:rPr>
    </w:lvl>
    <w:lvl w:ilvl="7" w:tplc="A31C1256">
      <w:numFmt w:val="bullet"/>
      <w:lvlText w:val="•"/>
      <w:lvlJc w:val="left"/>
      <w:pPr>
        <w:ind w:left="4069" w:hanging="192"/>
      </w:pPr>
      <w:rPr>
        <w:rFonts w:hint="default"/>
      </w:rPr>
    </w:lvl>
    <w:lvl w:ilvl="8" w:tplc="AB98702E">
      <w:numFmt w:val="bullet"/>
      <w:lvlText w:val="•"/>
      <w:lvlJc w:val="left"/>
      <w:pPr>
        <w:ind w:left="4613" w:hanging="192"/>
      </w:pPr>
      <w:rPr>
        <w:rFonts w:hint="default"/>
      </w:rPr>
    </w:lvl>
  </w:abstractNum>
  <w:abstractNum w:abstractNumId="41">
    <w:nsid w:val="7E816E9D"/>
    <w:multiLevelType w:val="hybridMultilevel"/>
    <w:tmpl w:val="4686174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C055C8"/>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num w:numId="1">
    <w:abstractNumId w:val="15"/>
  </w:num>
  <w:num w:numId="2">
    <w:abstractNumId w:val="1"/>
  </w:num>
  <w:num w:numId="3">
    <w:abstractNumId w:val="2"/>
  </w:num>
  <w:num w:numId="4">
    <w:abstractNumId w:val="26"/>
  </w:num>
  <w:num w:numId="5">
    <w:abstractNumId w:val="37"/>
  </w:num>
  <w:num w:numId="6">
    <w:abstractNumId w:val="32"/>
  </w:num>
  <w:num w:numId="7">
    <w:abstractNumId w:val="31"/>
  </w:num>
  <w:num w:numId="8">
    <w:abstractNumId w:val="33"/>
  </w:num>
  <w:num w:numId="9">
    <w:abstractNumId w:val="12"/>
  </w:num>
  <w:num w:numId="10">
    <w:abstractNumId w:val="14"/>
  </w:num>
  <w:num w:numId="11">
    <w:abstractNumId w:val="34"/>
  </w:num>
  <w:num w:numId="12">
    <w:abstractNumId w:val="40"/>
  </w:num>
  <w:num w:numId="13">
    <w:abstractNumId w:val="7"/>
  </w:num>
  <w:num w:numId="14">
    <w:abstractNumId w:val="20"/>
  </w:num>
  <w:num w:numId="15">
    <w:abstractNumId w:val="36"/>
  </w:num>
  <w:num w:numId="16">
    <w:abstractNumId w:val="4"/>
  </w:num>
  <w:num w:numId="17">
    <w:abstractNumId w:val="28"/>
  </w:num>
  <w:num w:numId="18">
    <w:abstractNumId w:val="27"/>
  </w:num>
  <w:num w:numId="19">
    <w:abstractNumId w:val="35"/>
  </w:num>
  <w:num w:numId="20">
    <w:abstractNumId w:val="5"/>
  </w:num>
  <w:num w:numId="21">
    <w:abstractNumId w:val="0"/>
  </w:num>
  <w:num w:numId="22">
    <w:abstractNumId w:val="42"/>
  </w:num>
  <w:num w:numId="23">
    <w:abstractNumId w:val="23"/>
  </w:num>
  <w:num w:numId="24">
    <w:abstractNumId w:val="22"/>
  </w:num>
  <w:num w:numId="25">
    <w:abstractNumId w:val="21"/>
  </w:num>
  <w:num w:numId="26">
    <w:abstractNumId w:val="16"/>
  </w:num>
  <w:num w:numId="27">
    <w:abstractNumId w:val="8"/>
  </w:num>
  <w:num w:numId="28">
    <w:abstractNumId w:val="30"/>
  </w:num>
  <w:num w:numId="29">
    <w:abstractNumId w:val="13"/>
  </w:num>
  <w:num w:numId="30">
    <w:abstractNumId w:val="41"/>
  </w:num>
  <w:num w:numId="31">
    <w:abstractNumId w:val="3"/>
  </w:num>
  <w:num w:numId="32">
    <w:abstractNumId w:val="39"/>
  </w:num>
  <w:num w:numId="33">
    <w:abstractNumId w:val="24"/>
  </w:num>
  <w:num w:numId="34">
    <w:abstractNumId w:val="11"/>
  </w:num>
  <w:num w:numId="35">
    <w:abstractNumId w:val="29"/>
  </w:num>
  <w:num w:numId="36">
    <w:abstractNumId w:val="38"/>
  </w:num>
  <w:num w:numId="37">
    <w:abstractNumId w:val="6"/>
  </w:num>
  <w:num w:numId="38">
    <w:abstractNumId w:val="18"/>
  </w:num>
  <w:num w:numId="39">
    <w:abstractNumId w:val="19"/>
  </w:num>
  <w:num w:numId="40">
    <w:abstractNumId w:val="10"/>
  </w:num>
  <w:num w:numId="41">
    <w:abstractNumId w:val="9"/>
  </w:num>
  <w:num w:numId="42">
    <w:abstractNumId w:val="17"/>
  </w:num>
  <w:num w:numId="43">
    <w:abstractNumId w:val="25"/>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okd">
    <w15:presenceInfo w15:providerId="AD" w15:userId="S::zpu941@365office.run::3fb516da-f1a0-47b8-8fb2-684e85afac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98"/>
    <w:rsid w:val="0000396D"/>
    <w:rsid w:val="0000488D"/>
    <w:rsid w:val="00006558"/>
    <w:rsid w:val="00017584"/>
    <w:rsid w:val="000251C2"/>
    <w:rsid w:val="00026B3E"/>
    <w:rsid w:val="00032D70"/>
    <w:rsid w:val="00035098"/>
    <w:rsid w:val="00035FBA"/>
    <w:rsid w:val="00041B3B"/>
    <w:rsid w:val="000473AC"/>
    <w:rsid w:val="00050A60"/>
    <w:rsid w:val="000622D3"/>
    <w:rsid w:val="000652D7"/>
    <w:rsid w:val="00065377"/>
    <w:rsid w:val="00067427"/>
    <w:rsid w:val="000711F4"/>
    <w:rsid w:val="00081B0A"/>
    <w:rsid w:val="000825A5"/>
    <w:rsid w:val="000838A6"/>
    <w:rsid w:val="00090340"/>
    <w:rsid w:val="00095182"/>
    <w:rsid w:val="00095C93"/>
    <w:rsid w:val="000A4EBC"/>
    <w:rsid w:val="000B15FD"/>
    <w:rsid w:val="000B4C05"/>
    <w:rsid w:val="000C0DF7"/>
    <w:rsid w:val="000C43E2"/>
    <w:rsid w:val="000C62B3"/>
    <w:rsid w:val="000D0A09"/>
    <w:rsid w:val="000E35F6"/>
    <w:rsid w:val="000F68B6"/>
    <w:rsid w:val="00101368"/>
    <w:rsid w:val="0011369A"/>
    <w:rsid w:val="00117AEB"/>
    <w:rsid w:val="0012646A"/>
    <w:rsid w:val="00127941"/>
    <w:rsid w:val="00130C62"/>
    <w:rsid w:val="00131C41"/>
    <w:rsid w:val="00133A81"/>
    <w:rsid w:val="0014183A"/>
    <w:rsid w:val="001615EC"/>
    <w:rsid w:val="001655AC"/>
    <w:rsid w:val="00170F19"/>
    <w:rsid w:val="00173F94"/>
    <w:rsid w:val="00174020"/>
    <w:rsid w:val="00175396"/>
    <w:rsid w:val="00176AFF"/>
    <w:rsid w:val="00176FE2"/>
    <w:rsid w:val="00180D00"/>
    <w:rsid w:val="00185552"/>
    <w:rsid w:val="00197234"/>
    <w:rsid w:val="001A5AF1"/>
    <w:rsid w:val="001B3309"/>
    <w:rsid w:val="001B3CC4"/>
    <w:rsid w:val="001B54CF"/>
    <w:rsid w:val="001C07A5"/>
    <w:rsid w:val="001C3512"/>
    <w:rsid w:val="001D12E8"/>
    <w:rsid w:val="001D3BD4"/>
    <w:rsid w:val="001D4B08"/>
    <w:rsid w:val="001D7764"/>
    <w:rsid w:val="001E2AF6"/>
    <w:rsid w:val="001E473A"/>
    <w:rsid w:val="001E627E"/>
    <w:rsid w:val="001E7073"/>
    <w:rsid w:val="001F01C4"/>
    <w:rsid w:val="001F0A9F"/>
    <w:rsid w:val="001F2595"/>
    <w:rsid w:val="001F2772"/>
    <w:rsid w:val="001F307C"/>
    <w:rsid w:val="001F386C"/>
    <w:rsid w:val="001F586A"/>
    <w:rsid w:val="001F6947"/>
    <w:rsid w:val="00200854"/>
    <w:rsid w:val="00205888"/>
    <w:rsid w:val="002105F9"/>
    <w:rsid w:val="00234EDB"/>
    <w:rsid w:val="00235EAE"/>
    <w:rsid w:val="00237F52"/>
    <w:rsid w:val="002409AC"/>
    <w:rsid w:val="00240CD3"/>
    <w:rsid w:val="0024602F"/>
    <w:rsid w:val="00247513"/>
    <w:rsid w:val="00254426"/>
    <w:rsid w:val="0025541E"/>
    <w:rsid w:val="002576BF"/>
    <w:rsid w:val="002612C3"/>
    <w:rsid w:val="002739F2"/>
    <w:rsid w:val="00273AFC"/>
    <w:rsid w:val="00276182"/>
    <w:rsid w:val="00280C88"/>
    <w:rsid w:val="00283CC3"/>
    <w:rsid w:val="002851AE"/>
    <w:rsid w:val="00291743"/>
    <w:rsid w:val="00294A5D"/>
    <w:rsid w:val="00296095"/>
    <w:rsid w:val="002977B2"/>
    <w:rsid w:val="002A1467"/>
    <w:rsid w:val="002B229A"/>
    <w:rsid w:val="002B22BC"/>
    <w:rsid w:val="002B23DF"/>
    <w:rsid w:val="002B42D7"/>
    <w:rsid w:val="002B6013"/>
    <w:rsid w:val="002C5508"/>
    <w:rsid w:val="002C7492"/>
    <w:rsid w:val="002D0812"/>
    <w:rsid w:val="002D3E99"/>
    <w:rsid w:val="002D4D34"/>
    <w:rsid w:val="002D5805"/>
    <w:rsid w:val="002D6326"/>
    <w:rsid w:val="002E0EDE"/>
    <w:rsid w:val="002E1BE1"/>
    <w:rsid w:val="002E392E"/>
    <w:rsid w:val="00304184"/>
    <w:rsid w:val="003153AE"/>
    <w:rsid w:val="00317529"/>
    <w:rsid w:val="0032168C"/>
    <w:rsid w:val="003219AA"/>
    <w:rsid w:val="00323FAC"/>
    <w:rsid w:val="0033617E"/>
    <w:rsid w:val="003415CE"/>
    <w:rsid w:val="00345A94"/>
    <w:rsid w:val="003530D3"/>
    <w:rsid w:val="003635A3"/>
    <w:rsid w:val="003636BC"/>
    <w:rsid w:val="00364808"/>
    <w:rsid w:val="003661BD"/>
    <w:rsid w:val="00373A94"/>
    <w:rsid w:val="00374341"/>
    <w:rsid w:val="00376437"/>
    <w:rsid w:val="00384885"/>
    <w:rsid w:val="003863C4"/>
    <w:rsid w:val="00396781"/>
    <w:rsid w:val="00396ADA"/>
    <w:rsid w:val="003A12D6"/>
    <w:rsid w:val="003B43CF"/>
    <w:rsid w:val="003B4D5B"/>
    <w:rsid w:val="003B604E"/>
    <w:rsid w:val="003C33C4"/>
    <w:rsid w:val="003C4316"/>
    <w:rsid w:val="003C77B1"/>
    <w:rsid w:val="003D16A4"/>
    <w:rsid w:val="003D5958"/>
    <w:rsid w:val="003E26EB"/>
    <w:rsid w:val="003E540E"/>
    <w:rsid w:val="003E6B5E"/>
    <w:rsid w:val="003F1AEB"/>
    <w:rsid w:val="003F246A"/>
    <w:rsid w:val="003F3CB3"/>
    <w:rsid w:val="00400B98"/>
    <w:rsid w:val="00402FAD"/>
    <w:rsid w:val="004031A3"/>
    <w:rsid w:val="0041215E"/>
    <w:rsid w:val="004134DF"/>
    <w:rsid w:val="004258D1"/>
    <w:rsid w:val="00434DB4"/>
    <w:rsid w:val="00435F53"/>
    <w:rsid w:val="00436952"/>
    <w:rsid w:val="00437646"/>
    <w:rsid w:val="00437D37"/>
    <w:rsid w:val="00441955"/>
    <w:rsid w:val="004440D5"/>
    <w:rsid w:val="00444DC5"/>
    <w:rsid w:val="004525FF"/>
    <w:rsid w:val="00455294"/>
    <w:rsid w:val="00461C1D"/>
    <w:rsid w:val="00464B51"/>
    <w:rsid w:val="00467BDA"/>
    <w:rsid w:val="00471D32"/>
    <w:rsid w:val="00473BD6"/>
    <w:rsid w:val="00475157"/>
    <w:rsid w:val="00477C74"/>
    <w:rsid w:val="00483B24"/>
    <w:rsid w:val="0048628E"/>
    <w:rsid w:val="004924AC"/>
    <w:rsid w:val="004930FE"/>
    <w:rsid w:val="004940CD"/>
    <w:rsid w:val="004955BE"/>
    <w:rsid w:val="00495957"/>
    <w:rsid w:val="004A4A8E"/>
    <w:rsid w:val="004A585C"/>
    <w:rsid w:val="004A5FD5"/>
    <w:rsid w:val="004A63DB"/>
    <w:rsid w:val="004A76D9"/>
    <w:rsid w:val="004B0CFB"/>
    <w:rsid w:val="004B57BB"/>
    <w:rsid w:val="004B6648"/>
    <w:rsid w:val="004C0F1C"/>
    <w:rsid w:val="004C4C60"/>
    <w:rsid w:val="004C6198"/>
    <w:rsid w:val="004D409A"/>
    <w:rsid w:val="004D5CC8"/>
    <w:rsid w:val="004D6623"/>
    <w:rsid w:val="004E174E"/>
    <w:rsid w:val="004E347C"/>
    <w:rsid w:val="004E5E9B"/>
    <w:rsid w:val="004F243E"/>
    <w:rsid w:val="004F363F"/>
    <w:rsid w:val="005131ED"/>
    <w:rsid w:val="00515C4B"/>
    <w:rsid w:val="005221D1"/>
    <w:rsid w:val="005253AB"/>
    <w:rsid w:val="00525BA1"/>
    <w:rsid w:val="00526375"/>
    <w:rsid w:val="00526BB6"/>
    <w:rsid w:val="00531717"/>
    <w:rsid w:val="00534EE9"/>
    <w:rsid w:val="005361A1"/>
    <w:rsid w:val="005371D0"/>
    <w:rsid w:val="00545359"/>
    <w:rsid w:val="00565369"/>
    <w:rsid w:val="00565CA6"/>
    <w:rsid w:val="00570EBE"/>
    <w:rsid w:val="0057438C"/>
    <w:rsid w:val="00574B79"/>
    <w:rsid w:val="005757B3"/>
    <w:rsid w:val="00576594"/>
    <w:rsid w:val="005851FD"/>
    <w:rsid w:val="00586667"/>
    <w:rsid w:val="00592276"/>
    <w:rsid w:val="005A233E"/>
    <w:rsid w:val="005C5A8D"/>
    <w:rsid w:val="005D060F"/>
    <w:rsid w:val="005D0879"/>
    <w:rsid w:val="005D4D0E"/>
    <w:rsid w:val="005D5020"/>
    <w:rsid w:val="005D5FE6"/>
    <w:rsid w:val="005E1E5A"/>
    <w:rsid w:val="005E1F91"/>
    <w:rsid w:val="005E285B"/>
    <w:rsid w:val="005F0624"/>
    <w:rsid w:val="005F3C7D"/>
    <w:rsid w:val="005F44B0"/>
    <w:rsid w:val="00602C0A"/>
    <w:rsid w:val="00604692"/>
    <w:rsid w:val="00605BAC"/>
    <w:rsid w:val="00605DB1"/>
    <w:rsid w:val="0062134E"/>
    <w:rsid w:val="00627C23"/>
    <w:rsid w:val="00633BEA"/>
    <w:rsid w:val="0064431D"/>
    <w:rsid w:val="0064529A"/>
    <w:rsid w:val="00647C99"/>
    <w:rsid w:val="006565E8"/>
    <w:rsid w:val="0066222B"/>
    <w:rsid w:val="006646F9"/>
    <w:rsid w:val="00671E53"/>
    <w:rsid w:val="0067355D"/>
    <w:rsid w:val="00674816"/>
    <w:rsid w:val="0067562F"/>
    <w:rsid w:val="00681BAF"/>
    <w:rsid w:val="00685278"/>
    <w:rsid w:val="00687CB8"/>
    <w:rsid w:val="006B04AE"/>
    <w:rsid w:val="006B5E1B"/>
    <w:rsid w:val="006B6563"/>
    <w:rsid w:val="006C02FF"/>
    <w:rsid w:val="006D0876"/>
    <w:rsid w:val="006D24DA"/>
    <w:rsid w:val="006D3029"/>
    <w:rsid w:val="006D3E3C"/>
    <w:rsid w:val="006D5B2A"/>
    <w:rsid w:val="006D6C87"/>
    <w:rsid w:val="006E246C"/>
    <w:rsid w:val="006F6F9B"/>
    <w:rsid w:val="00701759"/>
    <w:rsid w:val="00703781"/>
    <w:rsid w:val="007046C8"/>
    <w:rsid w:val="007136CA"/>
    <w:rsid w:val="00713978"/>
    <w:rsid w:val="0071648C"/>
    <w:rsid w:val="00716BF1"/>
    <w:rsid w:val="00717742"/>
    <w:rsid w:val="00717BE5"/>
    <w:rsid w:val="00721ABB"/>
    <w:rsid w:val="00722FA5"/>
    <w:rsid w:val="00724E97"/>
    <w:rsid w:val="00725F55"/>
    <w:rsid w:val="0073290E"/>
    <w:rsid w:val="007332A8"/>
    <w:rsid w:val="00737344"/>
    <w:rsid w:val="00737A69"/>
    <w:rsid w:val="007464C1"/>
    <w:rsid w:val="007514E9"/>
    <w:rsid w:val="007521C7"/>
    <w:rsid w:val="00756593"/>
    <w:rsid w:val="00763194"/>
    <w:rsid w:val="007748AA"/>
    <w:rsid w:val="007773F6"/>
    <w:rsid w:val="007862B0"/>
    <w:rsid w:val="007A226B"/>
    <w:rsid w:val="007A2669"/>
    <w:rsid w:val="007A447E"/>
    <w:rsid w:val="007A61A2"/>
    <w:rsid w:val="007B03B2"/>
    <w:rsid w:val="007B6AAC"/>
    <w:rsid w:val="007C16A9"/>
    <w:rsid w:val="007C7F60"/>
    <w:rsid w:val="007E1592"/>
    <w:rsid w:val="007E6506"/>
    <w:rsid w:val="007F03D2"/>
    <w:rsid w:val="007F1581"/>
    <w:rsid w:val="007F1E50"/>
    <w:rsid w:val="0080113B"/>
    <w:rsid w:val="008046AB"/>
    <w:rsid w:val="00807CF6"/>
    <w:rsid w:val="00812AF7"/>
    <w:rsid w:val="00817948"/>
    <w:rsid w:val="00833C95"/>
    <w:rsid w:val="008344D0"/>
    <w:rsid w:val="008348F1"/>
    <w:rsid w:val="00837D3C"/>
    <w:rsid w:val="00844503"/>
    <w:rsid w:val="0084699B"/>
    <w:rsid w:val="00847888"/>
    <w:rsid w:val="00851252"/>
    <w:rsid w:val="00853D21"/>
    <w:rsid w:val="00856470"/>
    <w:rsid w:val="00865DC2"/>
    <w:rsid w:val="008704CB"/>
    <w:rsid w:val="00871E0B"/>
    <w:rsid w:val="00872AD5"/>
    <w:rsid w:val="00877A73"/>
    <w:rsid w:val="00877EEA"/>
    <w:rsid w:val="00883755"/>
    <w:rsid w:val="0088395D"/>
    <w:rsid w:val="00890545"/>
    <w:rsid w:val="0089675D"/>
    <w:rsid w:val="0089712E"/>
    <w:rsid w:val="008A168F"/>
    <w:rsid w:val="008A4CD0"/>
    <w:rsid w:val="008A60BB"/>
    <w:rsid w:val="008B03F8"/>
    <w:rsid w:val="008B14E0"/>
    <w:rsid w:val="008B7B4A"/>
    <w:rsid w:val="008C4748"/>
    <w:rsid w:val="008D258D"/>
    <w:rsid w:val="008D5AD4"/>
    <w:rsid w:val="008D7668"/>
    <w:rsid w:val="008E4476"/>
    <w:rsid w:val="00917CC3"/>
    <w:rsid w:val="00920403"/>
    <w:rsid w:val="009257A1"/>
    <w:rsid w:val="009264A3"/>
    <w:rsid w:val="009441A9"/>
    <w:rsid w:val="00946F33"/>
    <w:rsid w:val="00952A42"/>
    <w:rsid w:val="009562BD"/>
    <w:rsid w:val="00956AE5"/>
    <w:rsid w:val="00980143"/>
    <w:rsid w:val="00982D1E"/>
    <w:rsid w:val="0098481D"/>
    <w:rsid w:val="00986AFE"/>
    <w:rsid w:val="00987796"/>
    <w:rsid w:val="00997A2F"/>
    <w:rsid w:val="009A06B9"/>
    <w:rsid w:val="009A3FA5"/>
    <w:rsid w:val="009B0B5E"/>
    <w:rsid w:val="009C11F9"/>
    <w:rsid w:val="009C289C"/>
    <w:rsid w:val="009C5BCE"/>
    <w:rsid w:val="009C68CD"/>
    <w:rsid w:val="009C6C5A"/>
    <w:rsid w:val="009D2841"/>
    <w:rsid w:val="009E4164"/>
    <w:rsid w:val="009F2D57"/>
    <w:rsid w:val="00A0304B"/>
    <w:rsid w:val="00A063BB"/>
    <w:rsid w:val="00A06760"/>
    <w:rsid w:val="00A11FE5"/>
    <w:rsid w:val="00A16D4A"/>
    <w:rsid w:val="00A1772A"/>
    <w:rsid w:val="00A25864"/>
    <w:rsid w:val="00A279F8"/>
    <w:rsid w:val="00A30E64"/>
    <w:rsid w:val="00A3243C"/>
    <w:rsid w:val="00A34436"/>
    <w:rsid w:val="00A35974"/>
    <w:rsid w:val="00A36827"/>
    <w:rsid w:val="00A428FE"/>
    <w:rsid w:val="00A46F5C"/>
    <w:rsid w:val="00A47BB2"/>
    <w:rsid w:val="00A52B9D"/>
    <w:rsid w:val="00A608C0"/>
    <w:rsid w:val="00A608E9"/>
    <w:rsid w:val="00A60CB4"/>
    <w:rsid w:val="00A635A6"/>
    <w:rsid w:val="00A6374B"/>
    <w:rsid w:val="00A64B2A"/>
    <w:rsid w:val="00A70074"/>
    <w:rsid w:val="00A71676"/>
    <w:rsid w:val="00A733AE"/>
    <w:rsid w:val="00A81EDD"/>
    <w:rsid w:val="00A91783"/>
    <w:rsid w:val="00A9209F"/>
    <w:rsid w:val="00A944E5"/>
    <w:rsid w:val="00AA033C"/>
    <w:rsid w:val="00AA4946"/>
    <w:rsid w:val="00AA4C02"/>
    <w:rsid w:val="00AA51D1"/>
    <w:rsid w:val="00AA5F2A"/>
    <w:rsid w:val="00AA7C71"/>
    <w:rsid w:val="00AD16AB"/>
    <w:rsid w:val="00AF1C66"/>
    <w:rsid w:val="00B00200"/>
    <w:rsid w:val="00B01445"/>
    <w:rsid w:val="00B04B7E"/>
    <w:rsid w:val="00B10C58"/>
    <w:rsid w:val="00B14AD2"/>
    <w:rsid w:val="00B21C28"/>
    <w:rsid w:val="00B277B6"/>
    <w:rsid w:val="00B3601E"/>
    <w:rsid w:val="00B40A2D"/>
    <w:rsid w:val="00B42CB3"/>
    <w:rsid w:val="00B46121"/>
    <w:rsid w:val="00B52E8E"/>
    <w:rsid w:val="00B5481A"/>
    <w:rsid w:val="00B60ADE"/>
    <w:rsid w:val="00B60D01"/>
    <w:rsid w:val="00B63373"/>
    <w:rsid w:val="00B70478"/>
    <w:rsid w:val="00B7273D"/>
    <w:rsid w:val="00B72B38"/>
    <w:rsid w:val="00B86735"/>
    <w:rsid w:val="00B872DA"/>
    <w:rsid w:val="00B9133F"/>
    <w:rsid w:val="00B913A8"/>
    <w:rsid w:val="00B93294"/>
    <w:rsid w:val="00B94547"/>
    <w:rsid w:val="00B9533C"/>
    <w:rsid w:val="00B95892"/>
    <w:rsid w:val="00BA1D43"/>
    <w:rsid w:val="00BA6DC6"/>
    <w:rsid w:val="00BD4AD9"/>
    <w:rsid w:val="00BD4DB4"/>
    <w:rsid w:val="00BD501A"/>
    <w:rsid w:val="00BE3981"/>
    <w:rsid w:val="00BE4F7F"/>
    <w:rsid w:val="00BE6A3A"/>
    <w:rsid w:val="00BF11FA"/>
    <w:rsid w:val="00BF70EA"/>
    <w:rsid w:val="00C037EF"/>
    <w:rsid w:val="00C07513"/>
    <w:rsid w:val="00C24DBC"/>
    <w:rsid w:val="00C26423"/>
    <w:rsid w:val="00C269D4"/>
    <w:rsid w:val="00C26ED9"/>
    <w:rsid w:val="00C30AAB"/>
    <w:rsid w:val="00C31941"/>
    <w:rsid w:val="00C41541"/>
    <w:rsid w:val="00C478E1"/>
    <w:rsid w:val="00C61216"/>
    <w:rsid w:val="00C664D6"/>
    <w:rsid w:val="00C760DB"/>
    <w:rsid w:val="00C8666E"/>
    <w:rsid w:val="00C87C49"/>
    <w:rsid w:val="00C9383F"/>
    <w:rsid w:val="00C939FF"/>
    <w:rsid w:val="00C9468D"/>
    <w:rsid w:val="00CA17C1"/>
    <w:rsid w:val="00CA62AF"/>
    <w:rsid w:val="00CA6C2C"/>
    <w:rsid w:val="00CB4D67"/>
    <w:rsid w:val="00CB5046"/>
    <w:rsid w:val="00CB66EA"/>
    <w:rsid w:val="00CB6EF8"/>
    <w:rsid w:val="00CC0E07"/>
    <w:rsid w:val="00CC3116"/>
    <w:rsid w:val="00CD7117"/>
    <w:rsid w:val="00CD7635"/>
    <w:rsid w:val="00CE08ED"/>
    <w:rsid w:val="00CE180F"/>
    <w:rsid w:val="00CE512F"/>
    <w:rsid w:val="00CE65D0"/>
    <w:rsid w:val="00CF1698"/>
    <w:rsid w:val="00D00517"/>
    <w:rsid w:val="00D05368"/>
    <w:rsid w:val="00D06036"/>
    <w:rsid w:val="00D079D6"/>
    <w:rsid w:val="00D168AA"/>
    <w:rsid w:val="00D17059"/>
    <w:rsid w:val="00D2617D"/>
    <w:rsid w:val="00D26F8C"/>
    <w:rsid w:val="00D2787D"/>
    <w:rsid w:val="00D33C6C"/>
    <w:rsid w:val="00D3606D"/>
    <w:rsid w:val="00D3622B"/>
    <w:rsid w:val="00D3702E"/>
    <w:rsid w:val="00D47452"/>
    <w:rsid w:val="00D50312"/>
    <w:rsid w:val="00D5179F"/>
    <w:rsid w:val="00D56496"/>
    <w:rsid w:val="00D67C74"/>
    <w:rsid w:val="00D70DCE"/>
    <w:rsid w:val="00D74CF3"/>
    <w:rsid w:val="00D74DE0"/>
    <w:rsid w:val="00D77385"/>
    <w:rsid w:val="00D778AA"/>
    <w:rsid w:val="00D90BF0"/>
    <w:rsid w:val="00D9479F"/>
    <w:rsid w:val="00DB1610"/>
    <w:rsid w:val="00DB2CB5"/>
    <w:rsid w:val="00DB569D"/>
    <w:rsid w:val="00DB7145"/>
    <w:rsid w:val="00DB75D7"/>
    <w:rsid w:val="00DB7F76"/>
    <w:rsid w:val="00DC3997"/>
    <w:rsid w:val="00DD1724"/>
    <w:rsid w:val="00DD30A1"/>
    <w:rsid w:val="00DD43EF"/>
    <w:rsid w:val="00DD7D18"/>
    <w:rsid w:val="00DF0A80"/>
    <w:rsid w:val="00DF228C"/>
    <w:rsid w:val="00DF28AA"/>
    <w:rsid w:val="00DF7770"/>
    <w:rsid w:val="00DF7EE7"/>
    <w:rsid w:val="00E021E1"/>
    <w:rsid w:val="00E026B6"/>
    <w:rsid w:val="00E058DB"/>
    <w:rsid w:val="00E1098E"/>
    <w:rsid w:val="00E12768"/>
    <w:rsid w:val="00E15B38"/>
    <w:rsid w:val="00E21F40"/>
    <w:rsid w:val="00E309F7"/>
    <w:rsid w:val="00E35A5C"/>
    <w:rsid w:val="00E376A7"/>
    <w:rsid w:val="00E40968"/>
    <w:rsid w:val="00E4170A"/>
    <w:rsid w:val="00E45BA7"/>
    <w:rsid w:val="00E47BD6"/>
    <w:rsid w:val="00E53E4A"/>
    <w:rsid w:val="00E57702"/>
    <w:rsid w:val="00E57B73"/>
    <w:rsid w:val="00E628BC"/>
    <w:rsid w:val="00E727D3"/>
    <w:rsid w:val="00E74E5A"/>
    <w:rsid w:val="00E7601E"/>
    <w:rsid w:val="00E76AC2"/>
    <w:rsid w:val="00E80767"/>
    <w:rsid w:val="00E81A2D"/>
    <w:rsid w:val="00E8701E"/>
    <w:rsid w:val="00E93A9B"/>
    <w:rsid w:val="00EC32B4"/>
    <w:rsid w:val="00EC3F9B"/>
    <w:rsid w:val="00EC5A4B"/>
    <w:rsid w:val="00EC7D5B"/>
    <w:rsid w:val="00ED6B42"/>
    <w:rsid w:val="00EE1E9E"/>
    <w:rsid w:val="00EE26EB"/>
    <w:rsid w:val="00EE39E3"/>
    <w:rsid w:val="00EE471E"/>
    <w:rsid w:val="00EE7358"/>
    <w:rsid w:val="00EE7841"/>
    <w:rsid w:val="00EF79AD"/>
    <w:rsid w:val="00F00236"/>
    <w:rsid w:val="00F068E8"/>
    <w:rsid w:val="00F114BB"/>
    <w:rsid w:val="00F11AAA"/>
    <w:rsid w:val="00F17BC8"/>
    <w:rsid w:val="00F27847"/>
    <w:rsid w:val="00F306CD"/>
    <w:rsid w:val="00F3142C"/>
    <w:rsid w:val="00F341A8"/>
    <w:rsid w:val="00F47064"/>
    <w:rsid w:val="00F53F57"/>
    <w:rsid w:val="00F5487B"/>
    <w:rsid w:val="00F551F3"/>
    <w:rsid w:val="00F6674B"/>
    <w:rsid w:val="00F708FE"/>
    <w:rsid w:val="00F72BFE"/>
    <w:rsid w:val="00F73FAC"/>
    <w:rsid w:val="00F80E88"/>
    <w:rsid w:val="00F822E5"/>
    <w:rsid w:val="00F83161"/>
    <w:rsid w:val="00F85126"/>
    <w:rsid w:val="00F851EE"/>
    <w:rsid w:val="00F91B62"/>
    <w:rsid w:val="00FA14BC"/>
    <w:rsid w:val="00FA45B6"/>
    <w:rsid w:val="00FB0F36"/>
    <w:rsid w:val="00FB5D3F"/>
    <w:rsid w:val="00FC225B"/>
    <w:rsid w:val="00FC711D"/>
    <w:rsid w:val="00FD5C8F"/>
    <w:rsid w:val="00FD67A7"/>
    <w:rsid w:val="00FE6B40"/>
    <w:rsid w:val="00FF76BC"/>
    <w:rsid w:val="00FF7B0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A9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6623"/>
    <w:rPr>
      <w:rFonts w:ascii="Calibri" w:eastAsia="Calibri" w:hAnsi="Calibri" w:cs="Calibri"/>
      <w:lang w:bidi="en-US"/>
    </w:rPr>
  </w:style>
  <w:style w:type="paragraph" w:styleId="Ttulo1">
    <w:name w:val="heading 1"/>
    <w:basedOn w:val="Textoindependiente"/>
    <w:uiPriority w:val="1"/>
    <w:qFormat/>
    <w:rsid w:val="002851AE"/>
    <w:pPr>
      <w:numPr>
        <w:numId w:val="2"/>
      </w:numPr>
      <w:spacing w:after="100" w:afterAutospacing="1"/>
      <w:jc w:val="both"/>
      <w:outlineLvl w:val="0"/>
    </w:pPr>
    <w:rPr>
      <w:rFonts w:asciiTheme="minorHAnsi" w:hAnsiTheme="minorHAnsi" w:cstheme="minorHAnsi"/>
      <w:b/>
      <w:sz w:val="28"/>
      <w:szCs w:val="28"/>
    </w:rPr>
  </w:style>
  <w:style w:type="paragraph" w:styleId="Ttulo2">
    <w:name w:val="heading 2"/>
    <w:basedOn w:val="Normal"/>
    <w:link w:val="Ttulo2Car"/>
    <w:qFormat/>
    <w:rsid w:val="00B60ADE"/>
    <w:pPr>
      <w:keepNext/>
      <w:keepLines/>
      <w:widowControl/>
      <w:numPr>
        <w:ilvl w:val="1"/>
        <w:numId w:val="3"/>
      </w:numPr>
      <w:shd w:val="clear" w:color="auto" w:fill="DBE5F1"/>
      <w:autoSpaceDE/>
      <w:autoSpaceDN/>
      <w:spacing w:before="40" w:line="276" w:lineRule="auto"/>
      <w:outlineLvl w:val="1"/>
    </w:pPr>
    <w:rPr>
      <w:rFonts w:eastAsia="Times New Roman" w:cs="Arial"/>
      <w:caps/>
      <w:spacing w:val="15"/>
      <w:lang w:bidi="ar-SA"/>
    </w:rPr>
  </w:style>
  <w:style w:type="paragraph" w:styleId="Ttulo3">
    <w:name w:val="heading 3"/>
    <w:basedOn w:val="Normal"/>
    <w:uiPriority w:val="1"/>
    <w:qFormat/>
    <w:pPr>
      <w:numPr>
        <w:ilvl w:val="2"/>
        <w:numId w:val="3"/>
      </w:numPr>
      <w:outlineLvl w:val="2"/>
    </w:pPr>
    <w:rPr>
      <w:b/>
      <w:bCs/>
      <w:sz w:val="18"/>
      <w:szCs w:val="18"/>
    </w:rPr>
  </w:style>
  <w:style w:type="paragraph" w:styleId="Ttulo4">
    <w:name w:val="heading 4"/>
    <w:basedOn w:val="Normal"/>
    <w:next w:val="Normal"/>
    <w:link w:val="Ttulo4Car"/>
    <w:uiPriority w:val="9"/>
    <w:semiHidden/>
    <w:unhideWhenUsed/>
    <w:qFormat/>
    <w:rsid w:val="000711F4"/>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11F4"/>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11F4"/>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0711F4"/>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711F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711F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1"/>
    <w:qFormat/>
    <w:pPr>
      <w:ind w:left="220"/>
    </w:pPr>
    <w:rPr>
      <w:rFonts w:asciiTheme="minorHAnsi" w:hAnsiTheme="minorHAnsi" w:cstheme="minorHAnsi"/>
      <w:smallCaps/>
      <w:sz w:val="20"/>
      <w:szCs w:val="20"/>
    </w:rPr>
  </w:style>
  <w:style w:type="paragraph" w:styleId="Textoindependiente">
    <w:name w:val="Body Text"/>
    <w:basedOn w:val="Normal"/>
    <w:uiPriority w:val="1"/>
    <w:qFormat/>
    <w:rsid w:val="00E026B6"/>
    <w:pPr>
      <w:snapToGrid w:val="0"/>
    </w:pPr>
    <w:rPr>
      <w:sz w:val="18"/>
      <w:szCs w:val="18"/>
    </w:rPr>
  </w:style>
  <w:style w:type="paragraph" w:styleId="Prrafodelista">
    <w:name w:val="List Paragraph"/>
    <w:basedOn w:val="Normal"/>
    <w:link w:val="PrrafodelistaCar"/>
    <w:uiPriority w:val="1"/>
    <w:qFormat/>
    <w:pPr>
      <w:ind w:left="931" w:hanging="296"/>
    </w:pPr>
  </w:style>
  <w:style w:type="paragraph" w:customStyle="1" w:styleId="TableParagraph">
    <w:name w:val="Table Paragraph"/>
    <w:basedOn w:val="Normal"/>
    <w:uiPriority w:val="1"/>
    <w:qFormat/>
    <w:rPr>
      <w:rFonts w:ascii="Arial" w:eastAsia="Arial" w:hAnsi="Arial" w:cs="Arial"/>
    </w:rPr>
  </w:style>
  <w:style w:type="character" w:styleId="Refdecomentario">
    <w:name w:val="annotation reference"/>
    <w:aliases w:val="Annotationmark"/>
    <w:basedOn w:val="Fuentedeprrafopredeter"/>
    <w:uiPriority w:val="99"/>
    <w:unhideWhenUsed/>
    <w:rsid w:val="00F00236"/>
    <w:rPr>
      <w:sz w:val="16"/>
      <w:szCs w:val="16"/>
    </w:rPr>
  </w:style>
  <w:style w:type="paragraph" w:styleId="Textocomentario">
    <w:name w:val="annotation text"/>
    <w:basedOn w:val="Normal"/>
    <w:link w:val="TextocomentarioCar"/>
    <w:uiPriority w:val="99"/>
    <w:unhideWhenUsed/>
    <w:rsid w:val="00F00236"/>
    <w:rPr>
      <w:sz w:val="20"/>
      <w:szCs w:val="20"/>
    </w:rPr>
  </w:style>
  <w:style w:type="character" w:customStyle="1" w:styleId="TextocomentarioCar">
    <w:name w:val="Texto comentario Car"/>
    <w:basedOn w:val="Fuentedeprrafopredeter"/>
    <w:link w:val="Textocomentario"/>
    <w:uiPriority w:val="99"/>
    <w:rsid w:val="00F00236"/>
    <w:rPr>
      <w:rFonts w:ascii="Calibri" w:eastAsia="Calibri" w:hAnsi="Calibri" w:cs="Calibri"/>
      <w:sz w:val="20"/>
      <w:szCs w:val="20"/>
      <w:lang w:bidi="en-US"/>
    </w:rPr>
  </w:style>
  <w:style w:type="paragraph" w:styleId="Asuntodelcomentario">
    <w:name w:val="annotation subject"/>
    <w:basedOn w:val="Textocomentario"/>
    <w:next w:val="Textocomentario"/>
    <w:link w:val="AsuntodelcomentarioCar"/>
    <w:uiPriority w:val="99"/>
    <w:semiHidden/>
    <w:unhideWhenUsed/>
    <w:rsid w:val="00F00236"/>
    <w:rPr>
      <w:b/>
      <w:bCs/>
    </w:rPr>
  </w:style>
  <w:style w:type="character" w:customStyle="1" w:styleId="AsuntodelcomentarioCar">
    <w:name w:val="Asunto del comentario Car"/>
    <w:basedOn w:val="TextocomentarioCar"/>
    <w:link w:val="Asuntodelcomentario"/>
    <w:uiPriority w:val="99"/>
    <w:semiHidden/>
    <w:rsid w:val="00F00236"/>
    <w:rPr>
      <w:rFonts w:ascii="Calibri" w:eastAsia="Calibri" w:hAnsi="Calibri" w:cs="Calibri"/>
      <w:b/>
      <w:bCs/>
      <w:sz w:val="20"/>
      <w:szCs w:val="20"/>
      <w:lang w:bidi="en-US"/>
    </w:rPr>
  </w:style>
  <w:style w:type="paragraph" w:styleId="Textodeglobo">
    <w:name w:val="Balloon Text"/>
    <w:basedOn w:val="Normal"/>
    <w:link w:val="TextodegloboCar"/>
    <w:uiPriority w:val="99"/>
    <w:semiHidden/>
    <w:unhideWhenUsed/>
    <w:rsid w:val="00F002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0236"/>
    <w:rPr>
      <w:rFonts w:ascii="Segoe UI" w:eastAsia="Calibri" w:hAnsi="Segoe UI" w:cs="Segoe UI"/>
      <w:sz w:val="18"/>
      <w:szCs w:val="18"/>
      <w:lang w:bidi="en-US"/>
    </w:rPr>
  </w:style>
  <w:style w:type="paragraph" w:styleId="Revisin">
    <w:name w:val="Revision"/>
    <w:hidden/>
    <w:uiPriority w:val="99"/>
    <w:semiHidden/>
    <w:rsid w:val="00197234"/>
    <w:pPr>
      <w:widowControl/>
      <w:autoSpaceDE/>
      <w:autoSpaceDN/>
    </w:pPr>
    <w:rPr>
      <w:rFonts w:ascii="Calibri" w:eastAsia="Calibri" w:hAnsi="Calibri" w:cs="Calibri"/>
      <w:lang w:bidi="en-US"/>
    </w:rPr>
  </w:style>
  <w:style w:type="paragraph" w:customStyle="1" w:styleId="Default">
    <w:name w:val="Default"/>
    <w:rsid w:val="006D5B2A"/>
    <w:pPr>
      <w:widowControl/>
      <w:adjustRightInd w:val="0"/>
    </w:pPr>
    <w:rPr>
      <w:rFonts w:ascii="Times New Roman" w:eastAsia="Times New Roman" w:hAnsi="Times New Roman" w:cs="Times New Roman"/>
      <w:color w:val="000000"/>
      <w:sz w:val="24"/>
      <w:szCs w:val="24"/>
    </w:rPr>
  </w:style>
  <w:style w:type="paragraph" w:styleId="Encabezado">
    <w:name w:val="header"/>
    <w:basedOn w:val="Normal"/>
    <w:link w:val="EncabezadoCar"/>
    <w:uiPriority w:val="99"/>
    <w:unhideWhenUsed/>
    <w:rsid w:val="00817948"/>
    <w:pPr>
      <w:tabs>
        <w:tab w:val="center" w:pos="4320"/>
        <w:tab w:val="right" w:pos="8640"/>
      </w:tabs>
    </w:pPr>
  </w:style>
  <w:style w:type="character" w:customStyle="1" w:styleId="EncabezadoCar">
    <w:name w:val="Encabezado Car"/>
    <w:basedOn w:val="Fuentedeprrafopredeter"/>
    <w:link w:val="Encabezado"/>
    <w:uiPriority w:val="99"/>
    <w:rsid w:val="00817948"/>
    <w:rPr>
      <w:rFonts w:ascii="Calibri" w:eastAsia="Calibri" w:hAnsi="Calibri" w:cs="Calibri"/>
      <w:lang w:bidi="en-US"/>
    </w:rPr>
  </w:style>
  <w:style w:type="paragraph" w:styleId="Piedepgina">
    <w:name w:val="footer"/>
    <w:basedOn w:val="Normal"/>
    <w:link w:val="PiedepginaCar"/>
    <w:uiPriority w:val="99"/>
    <w:unhideWhenUsed/>
    <w:rsid w:val="00817948"/>
    <w:pPr>
      <w:tabs>
        <w:tab w:val="center" w:pos="4320"/>
        <w:tab w:val="right" w:pos="8640"/>
      </w:tabs>
    </w:pPr>
  </w:style>
  <w:style w:type="character" w:customStyle="1" w:styleId="PiedepginaCar">
    <w:name w:val="Pie de página Car"/>
    <w:basedOn w:val="Fuentedeprrafopredeter"/>
    <w:link w:val="Piedepgina"/>
    <w:uiPriority w:val="99"/>
    <w:rsid w:val="00817948"/>
    <w:rPr>
      <w:rFonts w:ascii="Calibri" w:eastAsia="Calibri" w:hAnsi="Calibri" w:cs="Calibri"/>
      <w:lang w:bidi="en-US"/>
    </w:rPr>
  </w:style>
  <w:style w:type="table" w:styleId="Tablaconcuadrcula">
    <w:name w:val="Table Grid"/>
    <w:aliases w:val="Tabellengitternetz,Table Grid No Line"/>
    <w:basedOn w:val="Tablanormal"/>
    <w:uiPriority w:val="59"/>
    <w:rsid w:val="00B6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E376A7"/>
    <w:rPr>
      <w:rFonts w:ascii="Calibri" w:eastAsia="Times New Roman" w:hAnsi="Calibri" w:cs="Arial"/>
      <w:caps/>
      <w:spacing w:val="15"/>
      <w:shd w:val="clear" w:color="auto" w:fill="DBE5F1"/>
    </w:rPr>
  </w:style>
  <w:style w:type="character" w:customStyle="1" w:styleId="Ttulo4Car">
    <w:name w:val="Título 4 Car"/>
    <w:basedOn w:val="Fuentedeprrafopredeter"/>
    <w:link w:val="Ttulo4"/>
    <w:uiPriority w:val="9"/>
    <w:semiHidden/>
    <w:rsid w:val="000711F4"/>
    <w:rPr>
      <w:rFonts w:asciiTheme="majorHAnsi" w:eastAsiaTheme="majorEastAsia" w:hAnsiTheme="majorHAnsi" w:cstheme="majorBidi"/>
      <w:i/>
      <w:iCs/>
      <w:color w:val="365F91" w:themeColor="accent1" w:themeShade="BF"/>
      <w:lang w:bidi="en-US"/>
    </w:rPr>
  </w:style>
  <w:style w:type="character" w:customStyle="1" w:styleId="Ttulo5Car">
    <w:name w:val="Título 5 Car"/>
    <w:basedOn w:val="Fuentedeprrafopredeter"/>
    <w:link w:val="Ttulo5"/>
    <w:uiPriority w:val="9"/>
    <w:semiHidden/>
    <w:rsid w:val="000711F4"/>
    <w:rPr>
      <w:rFonts w:asciiTheme="majorHAnsi" w:eastAsiaTheme="majorEastAsia" w:hAnsiTheme="majorHAnsi" w:cstheme="majorBidi"/>
      <w:color w:val="365F91" w:themeColor="accent1" w:themeShade="BF"/>
      <w:lang w:bidi="en-US"/>
    </w:rPr>
  </w:style>
  <w:style w:type="character" w:customStyle="1" w:styleId="Ttulo6Car">
    <w:name w:val="Título 6 Car"/>
    <w:basedOn w:val="Fuentedeprrafopredeter"/>
    <w:link w:val="Ttulo6"/>
    <w:uiPriority w:val="9"/>
    <w:semiHidden/>
    <w:rsid w:val="000711F4"/>
    <w:rPr>
      <w:rFonts w:asciiTheme="majorHAnsi" w:eastAsiaTheme="majorEastAsia" w:hAnsiTheme="majorHAnsi" w:cstheme="majorBidi"/>
      <w:color w:val="243F60" w:themeColor="accent1" w:themeShade="7F"/>
      <w:lang w:bidi="en-US"/>
    </w:rPr>
  </w:style>
  <w:style w:type="character" w:customStyle="1" w:styleId="Ttulo7Car">
    <w:name w:val="Título 7 Car"/>
    <w:basedOn w:val="Fuentedeprrafopredeter"/>
    <w:link w:val="Ttulo7"/>
    <w:uiPriority w:val="9"/>
    <w:semiHidden/>
    <w:rsid w:val="000711F4"/>
    <w:rPr>
      <w:rFonts w:asciiTheme="majorHAnsi" w:eastAsiaTheme="majorEastAsia" w:hAnsiTheme="majorHAnsi" w:cstheme="majorBidi"/>
      <w:i/>
      <w:iCs/>
      <w:color w:val="243F60" w:themeColor="accent1" w:themeShade="7F"/>
      <w:lang w:bidi="en-US"/>
    </w:rPr>
  </w:style>
  <w:style w:type="character" w:customStyle="1" w:styleId="Ttulo8Car">
    <w:name w:val="Título 8 Car"/>
    <w:basedOn w:val="Fuentedeprrafopredeter"/>
    <w:link w:val="Ttulo8"/>
    <w:uiPriority w:val="9"/>
    <w:semiHidden/>
    <w:rsid w:val="000711F4"/>
    <w:rPr>
      <w:rFonts w:asciiTheme="majorHAnsi" w:eastAsiaTheme="majorEastAsia" w:hAnsiTheme="majorHAnsi" w:cstheme="majorBidi"/>
      <w:color w:val="272727" w:themeColor="text1" w:themeTint="D8"/>
      <w:sz w:val="21"/>
      <w:szCs w:val="21"/>
      <w:lang w:bidi="en-US"/>
    </w:rPr>
  </w:style>
  <w:style w:type="character" w:customStyle="1" w:styleId="Ttulo9Car">
    <w:name w:val="Título 9 Car"/>
    <w:basedOn w:val="Fuentedeprrafopredeter"/>
    <w:link w:val="Ttulo9"/>
    <w:uiPriority w:val="9"/>
    <w:semiHidden/>
    <w:rsid w:val="000711F4"/>
    <w:rPr>
      <w:rFonts w:asciiTheme="majorHAnsi" w:eastAsiaTheme="majorEastAsia" w:hAnsiTheme="majorHAnsi" w:cstheme="majorBidi"/>
      <w:i/>
      <w:iCs/>
      <w:color w:val="272727" w:themeColor="text1" w:themeTint="D8"/>
      <w:sz w:val="21"/>
      <w:szCs w:val="21"/>
      <w:lang w:bidi="en-US"/>
    </w:rPr>
  </w:style>
  <w:style w:type="character" w:styleId="Hipervnculo">
    <w:name w:val="Hyperlink"/>
    <w:basedOn w:val="Fuentedeprrafopredeter"/>
    <w:uiPriority w:val="99"/>
    <w:unhideWhenUsed/>
    <w:rsid w:val="00477C74"/>
    <w:rPr>
      <w:color w:val="0000FF"/>
      <w:u w:val="single"/>
    </w:rPr>
  </w:style>
  <w:style w:type="character" w:customStyle="1" w:styleId="A2">
    <w:name w:val="A2"/>
    <w:uiPriority w:val="99"/>
    <w:rsid w:val="002409AC"/>
    <w:rPr>
      <w:rFonts w:cs="Museo Sans 100"/>
      <w:color w:val="000000"/>
      <w:sz w:val="20"/>
      <w:szCs w:val="20"/>
    </w:rPr>
  </w:style>
  <w:style w:type="character" w:customStyle="1" w:styleId="A3">
    <w:name w:val="A3"/>
    <w:uiPriority w:val="99"/>
    <w:rsid w:val="006B5E1B"/>
    <w:rPr>
      <w:rFonts w:ascii="Museo Sans 100" w:hAnsi="Museo Sans 100" w:cs="Museo Sans 100"/>
      <w:color w:val="000000"/>
      <w:sz w:val="11"/>
      <w:szCs w:val="11"/>
    </w:rPr>
  </w:style>
  <w:style w:type="paragraph" w:customStyle="1" w:styleId="Pa8">
    <w:name w:val="Pa8"/>
    <w:basedOn w:val="Default"/>
    <w:next w:val="Default"/>
    <w:uiPriority w:val="99"/>
    <w:rsid w:val="00586667"/>
    <w:pPr>
      <w:spacing w:line="240" w:lineRule="atLeast"/>
    </w:pPr>
    <w:rPr>
      <w:rFonts w:ascii="Museo Sans 500" w:eastAsiaTheme="minorHAnsi" w:hAnsi="Museo Sans 500" w:cstheme="minorBidi"/>
      <w:color w:val="auto"/>
      <w:lang w:bidi="he-IL"/>
    </w:rPr>
  </w:style>
  <w:style w:type="paragraph" w:customStyle="1" w:styleId="Pa5">
    <w:name w:val="Pa5"/>
    <w:basedOn w:val="Default"/>
    <w:next w:val="Default"/>
    <w:uiPriority w:val="99"/>
    <w:rsid w:val="003E540E"/>
    <w:pPr>
      <w:spacing w:line="240" w:lineRule="atLeast"/>
    </w:pPr>
    <w:rPr>
      <w:rFonts w:ascii="Museo Sans 100" w:eastAsiaTheme="minorHAnsi" w:hAnsi="Museo Sans 100" w:cstheme="minorBidi"/>
      <w:color w:val="auto"/>
      <w:lang w:bidi="he-IL"/>
    </w:rPr>
  </w:style>
  <w:style w:type="character" w:styleId="Hipervnculovisitado">
    <w:name w:val="FollowedHyperlink"/>
    <w:basedOn w:val="Fuentedeprrafopredeter"/>
    <w:uiPriority w:val="99"/>
    <w:semiHidden/>
    <w:unhideWhenUsed/>
    <w:rsid w:val="00437646"/>
    <w:rPr>
      <w:color w:val="800080" w:themeColor="followedHyperlink"/>
      <w:u w:val="single"/>
    </w:rPr>
  </w:style>
  <w:style w:type="character" w:customStyle="1" w:styleId="A5">
    <w:name w:val="A5"/>
    <w:uiPriority w:val="99"/>
    <w:rsid w:val="00CE180F"/>
    <w:rPr>
      <w:rFonts w:cs="Museo Sans 100"/>
      <w:color w:val="221E1F"/>
      <w:sz w:val="16"/>
      <w:szCs w:val="16"/>
    </w:rPr>
  </w:style>
  <w:style w:type="paragraph" w:styleId="TtulodeTDC">
    <w:name w:val="TOC Heading"/>
    <w:basedOn w:val="Ttulo1"/>
    <w:next w:val="Normal"/>
    <w:uiPriority w:val="39"/>
    <w:unhideWhenUsed/>
    <w:qFormat/>
    <w:rsid w:val="001B54CF"/>
    <w:pPr>
      <w:keepNext/>
      <w:keepLines/>
      <w:widowControl/>
      <w:numPr>
        <w:numId w:val="0"/>
      </w:numPr>
      <w:autoSpaceDE/>
      <w:autoSpaceDN/>
      <w:spacing w:before="480" w:after="0" w:afterAutospacing="0" w:line="276" w:lineRule="auto"/>
      <w:jc w:val="left"/>
      <w:outlineLvl w:val="9"/>
    </w:pPr>
    <w:rPr>
      <w:rFonts w:asciiTheme="majorHAnsi" w:eastAsiaTheme="majorEastAsia" w:hAnsiTheme="majorHAnsi" w:cstheme="majorBidi"/>
      <w:bCs/>
      <w:color w:val="365F91" w:themeColor="accent1" w:themeShade="BF"/>
      <w:lang w:bidi="ar-SA"/>
    </w:rPr>
  </w:style>
  <w:style w:type="paragraph" w:styleId="TDC3">
    <w:name w:val="toc 3"/>
    <w:basedOn w:val="Normal"/>
    <w:next w:val="Normal"/>
    <w:autoRedefine/>
    <w:uiPriority w:val="39"/>
    <w:unhideWhenUsed/>
    <w:rsid w:val="001B54CF"/>
    <w:pPr>
      <w:ind w:left="440"/>
    </w:pPr>
    <w:rPr>
      <w:rFonts w:asciiTheme="minorHAnsi" w:hAnsiTheme="minorHAnsi" w:cstheme="minorHAnsi"/>
      <w:i/>
      <w:iCs/>
      <w:sz w:val="20"/>
      <w:szCs w:val="20"/>
    </w:rPr>
  </w:style>
  <w:style w:type="paragraph" w:styleId="TDC4">
    <w:name w:val="toc 4"/>
    <w:basedOn w:val="Normal"/>
    <w:next w:val="Normal"/>
    <w:autoRedefine/>
    <w:uiPriority w:val="39"/>
    <w:semiHidden/>
    <w:unhideWhenUsed/>
    <w:rsid w:val="001B54CF"/>
    <w:pPr>
      <w:ind w:left="660"/>
    </w:pPr>
    <w:rPr>
      <w:rFonts w:asciiTheme="minorHAnsi" w:hAnsiTheme="minorHAnsi" w:cstheme="minorHAnsi"/>
      <w:sz w:val="18"/>
      <w:szCs w:val="18"/>
    </w:rPr>
  </w:style>
  <w:style w:type="paragraph" w:styleId="TDC5">
    <w:name w:val="toc 5"/>
    <w:basedOn w:val="Normal"/>
    <w:next w:val="Normal"/>
    <w:autoRedefine/>
    <w:uiPriority w:val="39"/>
    <w:semiHidden/>
    <w:unhideWhenUsed/>
    <w:rsid w:val="001B54CF"/>
    <w:pPr>
      <w:ind w:left="880"/>
    </w:pPr>
    <w:rPr>
      <w:rFonts w:asciiTheme="minorHAnsi" w:hAnsiTheme="minorHAnsi" w:cstheme="minorHAnsi"/>
      <w:sz w:val="18"/>
      <w:szCs w:val="18"/>
    </w:rPr>
  </w:style>
  <w:style w:type="paragraph" w:styleId="TDC6">
    <w:name w:val="toc 6"/>
    <w:basedOn w:val="Normal"/>
    <w:next w:val="Normal"/>
    <w:autoRedefine/>
    <w:uiPriority w:val="39"/>
    <w:semiHidden/>
    <w:unhideWhenUsed/>
    <w:rsid w:val="001B54CF"/>
    <w:pPr>
      <w:ind w:left="1100"/>
    </w:pPr>
    <w:rPr>
      <w:rFonts w:asciiTheme="minorHAnsi" w:hAnsiTheme="minorHAnsi" w:cstheme="minorHAnsi"/>
      <w:sz w:val="18"/>
      <w:szCs w:val="18"/>
    </w:rPr>
  </w:style>
  <w:style w:type="paragraph" w:styleId="TDC7">
    <w:name w:val="toc 7"/>
    <w:basedOn w:val="Normal"/>
    <w:next w:val="Normal"/>
    <w:autoRedefine/>
    <w:uiPriority w:val="39"/>
    <w:semiHidden/>
    <w:unhideWhenUsed/>
    <w:rsid w:val="001B54CF"/>
    <w:pPr>
      <w:ind w:left="1320"/>
    </w:pPr>
    <w:rPr>
      <w:rFonts w:asciiTheme="minorHAnsi" w:hAnsiTheme="minorHAnsi" w:cstheme="minorHAnsi"/>
      <w:sz w:val="18"/>
      <w:szCs w:val="18"/>
    </w:rPr>
  </w:style>
  <w:style w:type="paragraph" w:styleId="TDC8">
    <w:name w:val="toc 8"/>
    <w:basedOn w:val="Normal"/>
    <w:next w:val="Normal"/>
    <w:autoRedefine/>
    <w:uiPriority w:val="39"/>
    <w:semiHidden/>
    <w:unhideWhenUsed/>
    <w:rsid w:val="001B54CF"/>
    <w:pPr>
      <w:ind w:left="1540"/>
    </w:pPr>
    <w:rPr>
      <w:rFonts w:asciiTheme="minorHAnsi" w:hAnsiTheme="minorHAnsi" w:cstheme="minorHAnsi"/>
      <w:sz w:val="18"/>
      <w:szCs w:val="18"/>
    </w:rPr>
  </w:style>
  <w:style w:type="paragraph" w:styleId="TDC9">
    <w:name w:val="toc 9"/>
    <w:basedOn w:val="Normal"/>
    <w:next w:val="Normal"/>
    <w:autoRedefine/>
    <w:uiPriority w:val="39"/>
    <w:semiHidden/>
    <w:unhideWhenUsed/>
    <w:rsid w:val="001B54CF"/>
    <w:pPr>
      <w:ind w:left="1760"/>
    </w:pPr>
    <w:rPr>
      <w:rFonts w:asciiTheme="minorHAnsi" w:hAnsiTheme="minorHAnsi" w:cstheme="minorHAnsi"/>
      <w:sz w:val="18"/>
      <w:szCs w:val="18"/>
    </w:rPr>
  </w:style>
  <w:style w:type="character" w:customStyle="1" w:styleId="PrrafodelistaCar">
    <w:name w:val="Párrafo de lista Car"/>
    <w:basedOn w:val="Fuentedeprrafopredeter"/>
    <w:link w:val="Prrafodelista"/>
    <w:uiPriority w:val="1"/>
    <w:rsid w:val="005851FD"/>
    <w:rPr>
      <w:rFonts w:ascii="Calibri" w:eastAsia="Calibri" w:hAnsi="Calibri" w:cs="Calibri"/>
      <w:lang w:bidi="en-US"/>
    </w:rPr>
  </w:style>
  <w:style w:type="character" w:styleId="Textodelmarcadordeposicin">
    <w:name w:val="Placeholder Text"/>
    <w:basedOn w:val="Fuentedeprrafopredeter"/>
    <w:uiPriority w:val="99"/>
    <w:semiHidden/>
    <w:rsid w:val="005851FD"/>
    <w:rPr>
      <w:color w:val="808080"/>
    </w:rPr>
  </w:style>
  <w:style w:type="paragraph" w:styleId="Ttulo">
    <w:name w:val="Title"/>
    <w:basedOn w:val="Normal"/>
    <w:next w:val="Normal"/>
    <w:link w:val="TtuloCar"/>
    <w:uiPriority w:val="10"/>
    <w:qFormat/>
    <w:rsid w:val="0084788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7888"/>
    <w:rPr>
      <w:rFonts w:asciiTheme="majorHAnsi" w:eastAsiaTheme="majorEastAsia" w:hAnsiTheme="majorHAnsi" w:cstheme="majorBidi"/>
      <w:spacing w:val="-10"/>
      <w:kern w:val="28"/>
      <w:sz w:val="56"/>
      <w:szCs w:val="5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6623"/>
    <w:rPr>
      <w:rFonts w:ascii="Calibri" w:eastAsia="Calibri" w:hAnsi="Calibri" w:cs="Calibri"/>
      <w:lang w:bidi="en-US"/>
    </w:rPr>
  </w:style>
  <w:style w:type="paragraph" w:styleId="Ttulo1">
    <w:name w:val="heading 1"/>
    <w:basedOn w:val="Textoindependiente"/>
    <w:uiPriority w:val="1"/>
    <w:qFormat/>
    <w:rsid w:val="002851AE"/>
    <w:pPr>
      <w:numPr>
        <w:numId w:val="2"/>
      </w:numPr>
      <w:spacing w:after="100" w:afterAutospacing="1"/>
      <w:jc w:val="both"/>
      <w:outlineLvl w:val="0"/>
    </w:pPr>
    <w:rPr>
      <w:rFonts w:asciiTheme="minorHAnsi" w:hAnsiTheme="minorHAnsi" w:cstheme="minorHAnsi"/>
      <w:b/>
      <w:sz w:val="28"/>
      <w:szCs w:val="28"/>
    </w:rPr>
  </w:style>
  <w:style w:type="paragraph" w:styleId="Ttulo2">
    <w:name w:val="heading 2"/>
    <w:basedOn w:val="Normal"/>
    <w:link w:val="Ttulo2Car"/>
    <w:qFormat/>
    <w:rsid w:val="00B60ADE"/>
    <w:pPr>
      <w:keepNext/>
      <w:keepLines/>
      <w:widowControl/>
      <w:numPr>
        <w:ilvl w:val="1"/>
        <w:numId w:val="3"/>
      </w:numPr>
      <w:shd w:val="clear" w:color="auto" w:fill="DBE5F1"/>
      <w:autoSpaceDE/>
      <w:autoSpaceDN/>
      <w:spacing w:before="40" w:line="276" w:lineRule="auto"/>
      <w:outlineLvl w:val="1"/>
    </w:pPr>
    <w:rPr>
      <w:rFonts w:eastAsia="Times New Roman" w:cs="Arial"/>
      <w:caps/>
      <w:spacing w:val="15"/>
      <w:lang w:bidi="ar-SA"/>
    </w:rPr>
  </w:style>
  <w:style w:type="paragraph" w:styleId="Ttulo3">
    <w:name w:val="heading 3"/>
    <w:basedOn w:val="Normal"/>
    <w:uiPriority w:val="1"/>
    <w:qFormat/>
    <w:pPr>
      <w:numPr>
        <w:ilvl w:val="2"/>
        <w:numId w:val="3"/>
      </w:numPr>
      <w:outlineLvl w:val="2"/>
    </w:pPr>
    <w:rPr>
      <w:b/>
      <w:bCs/>
      <w:sz w:val="18"/>
      <w:szCs w:val="18"/>
    </w:rPr>
  </w:style>
  <w:style w:type="paragraph" w:styleId="Ttulo4">
    <w:name w:val="heading 4"/>
    <w:basedOn w:val="Normal"/>
    <w:next w:val="Normal"/>
    <w:link w:val="Ttulo4Car"/>
    <w:uiPriority w:val="9"/>
    <w:semiHidden/>
    <w:unhideWhenUsed/>
    <w:qFormat/>
    <w:rsid w:val="000711F4"/>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11F4"/>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11F4"/>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0711F4"/>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711F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711F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1"/>
    <w:qFormat/>
    <w:pPr>
      <w:ind w:left="220"/>
    </w:pPr>
    <w:rPr>
      <w:rFonts w:asciiTheme="minorHAnsi" w:hAnsiTheme="minorHAnsi" w:cstheme="minorHAnsi"/>
      <w:smallCaps/>
      <w:sz w:val="20"/>
      <w:szCs w:val="20"/>
    </w:rPr>
  </w:style>
  <w:style w:type="paragraph" w:styleId="Textoindependiente">
    <w:name w:val="Body Text"/>
    <w:basedOn w:val="Normal"/>
    <w:uiPriority w:val="1"/>
    <w:qFormat/>
    <w:rsid w:val="00E026B6"/>
    <w:pPr>
      <w:snapToGrid w:val="0"/>
    </w:pPr>
    <w:rPr>
      <w:sz w:val="18"/>
      <w:szCs w:val="18"/>
    </w:rPr>
  </w:style>
  <w:style w:type="paragraph" w:styleId="Prrafodelista">
    <w:name w:val="List Paragraph"/>
    <w:basedOn w:val="Normal"/>
    <w:link w:val="PrrafodelistaCar"/>
    <w:uiPriority w:val="1"/>
    <w:qFormat/>
    <w:pPr>
      <w:ind w:left="931" w:hanging="296"/>
    </w:pPr>
  </w:style>
  <w:style w:type="paragraph" w:customStyle="1" w:styleId="TableParagraph">
    <w:name w:val="Table Paragraph"/>
    <w:basedOn w:val="Normal"/>
    <w:uiPriority w:val="1"/>
    <w:qFormat/>
    <w:rPr>
      <w:rFonts w:ascii="Arial" w:eastAsia="Arial" w:hAnsi="Arial" w:cs="Arial"/>
    </w:rPr>
  </w:style>
  <w:style w:type="character" w:styleId="Refdecomentario">
    <w:name w:val="annotation reference"/>
    <w:aliases w:val="Annotationmark"/>
    <w:basedOn w:val="Fuentedeprrafopredeter"/>
    <w:uiPriority w:val="99"/>
    <w:unhideWhenUsed/>
    <w:rsid w:val="00F00236"/>
    <w:rPr>
      <w:sz w:val="16"/>
      <w:szCs w:val="16"/>
    </w:rPr>
  </w:style>
  <w:style w:type="paragraph" w:styleId="Textocomentario">
    <w:name w:val="annotation text"/>
    <w:basedOn w:val="Normal"/>
    <w:link w:val="TextocomentarioCar"/>
    <w:uiPriority w:val="99"/>
    <w:unhideWhenUsed/>
    <w:rsid w:val="00F00236"/>
    <w:rPr>
      <w:sz w:val="20"/>
      <w:szCs w:val="20"/>
    </w:rPr>
  </w:style>
  <w:style w:type="character" w:customStyle="1" w:styleId="TextocomentarioCar">
    <w:name w:val="Texto comentario Car"/>
    <w:basedOn w:val="Fuentedeprrafopredeter"/>
    <w:link w:val="Textocomentario"/>
    <w:uiPriority w:val="99"/>
    <w:rsid w:val="00F00236"/>
    <w:rPr>
      <w:rFonts w:ascii="Calibri" w:eastAsia="Calibri" w:hAnsi="Calibri" w:cs="Calibri"/>
      <w:sz w:val="20"/>
      <w:szCs w:val="20"/>
      <w:lang w:bidi="en-US"/>
    </w:rPr>
  </w:style>
  <w:style w:type="paragraph" w:styleId="Asuntodelcomentario">
    <w:name w:val="annotation subject"/>
    <w:basedOn w:val="Textocomentario"/>
    <w:next w:val="Textocomentario"/>
    <w:link w:val="AsuntodelcomentarioCar"/>
    <w:uiPriority w:val="99"/>
    <w:semiHidden/>
    <w:unhideWhenUsed/>
    <w:rsid w:val="00F00236"/>
    <w:rPr>
      <w:b/>
      <w:bCs/>
    </w:rPr>
  </w:style>
  <w:style w:type="character" w:customStyle="1" w:styleId="AsuntodelcomentarioCar">
    <w:name w:val="Asunto del comentario Car"/>
    <w:basedOn w:val="TextocomentarioCar"/>
    <w:link w:val="Asuntodelcomentario"/>
    <w:uiPriority w:val="99"/>
    <w:semiHidden/>
    <w:rsid w:val="00F00236"/>
    <w:rPr>
      <w:rFonts w:ascii="Calibri" w:eastAsia="Calibri" w:hAnsi="Calibri" w:cs="Calibri"/>
      <w:b/>
      <w:bCs/>
      <w:sz w:val="20"/>
      <w:szCs w:val="20"/>
      <w:lang w:bidi="en-US"/>
    </w:rPr>
  </w:style>
  <w:style w:type="paragraph" w:styleId="Textodeglobo">
    <w:name w:val="Balloon Text"/>
    <w:basedOn w:val="Normal"/>
    <w:link w:val="TextodegloboCar"/>
    <w:uiPriority w:val="99"/>
    <w:semiHidden/>
    <w:unhideWhenUsed/>
    <w:rsid w:val="00F002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0236"/>
    <w:rPr>
      <w:rFonts w:ascii="Segoe UI" w:eastAsia="Calibri" w:hAnsi="Segoe UI" w:cs="Segoe UI"/>
      <w:sz w:val="18"/>
      <w:szCs w:val="18"/>
      <w:lang w:bidi="en-US"/>
    </w:rPr>
  </w:style>
  <w:style w:type="paragraph" w:styleId="Revisin">
    <w:name w:val="Revision"/>
    <w:hidden/>
    <w:uiPriority w:val="99"/>
    <w:semiHidden/>
    <w:rsid w:val="00197234"/>
    <w:pPr>
      <w:widowControl/>
      <w:autoSpaceDE/>
      <w:autoSpaceDN/>
    </w:pPr>
    <w:rPr>
      <w:rFonts w:ascii="Calibri" w:eastAsia="Calibri" w:hAnsi="Calibri" w:cs="Calibri"/>
      <w:lang w:bidi="en-US"/>
    </w:rPr>
  </w:style>
  <w:style w:type="paragraph" w:customStyle="1" w:styleId="Default">
    <w:name w:val="Default"/>
    <w:rsid w:val="006D5B2A"/>
    <w:pPr>
      <w:widowControl/>
      <w:adjustRightInd w:val="0"/>
    </w:pPr>
    <w:rPr>
      <w:rFonts w:ascii="Times New Roman" w:eastAsia="Times New Roman" w:hAnsi="Times New Roman" w:cs="Times New Roman"/>
      <w:color w:val="000000"/>
      <w:sz w:val="24"/>
      <w:szCs w:val="24"/>
    </w:rPr>
  </w:style>
  <w:style w:type="paragraph" w:styleId="Encabezado">
    <w:name w:val="header"/>
    <w:basedOn w:val="Normal"/>
    <w:link w:val="EncabezadoCar"/>
    <w:uiPriority w:val="99"/>
    <w:unhideWhenUsed/>
    <w:rsid w:val="00817948"/>
    <w:pPr>
      <w:tabs>
        <w:tab w:val="center" w:pos="4320"/>
        <w:tab w:val="right" w:pos="8640"/>
      </w:tabs>
    </w:pPr>
  </w:style>
  <w:style w:type="character" w:customStyle="1" w:styleId="EncabezadoCar">
    <w:name w:val="Encabezado Car"/>
    <w:basedOn w:val="Fuentedeprrafopredeter"/>
    <w:link w:val="Encabezado"/>
    <w:uiPriority w:val="99"/>
    <w:rsid w:val="00817948"/>
    <w:rPr>
      <w:rFonts w:ascii="Calibri" w:eastAsia="Calibri" w:hAnsi="Calibri" w:cs="Calibri"/>
      <w:lang w:bidi="en-US"/>
    </w:rPr>
  </w:style>
  <w:style w:type="paragraph" w:styleId="Piedepgina">
    <w:name w:val="footer"/>
    <w:basedOn w:val="Normal"/>
    <w:link w:val="PiedepginaCar"/>
    <w:uiPriority w:val="99"/>
    <w:unhideWhenUsed/>
    <w:rsid w:val="00817948"/>
    <w:pPr>
      <w:tabs>
        <w:tab w:val="center" w:pos="4320"/>
        <w:tab w:val="right" w:pos="8640"/>
      </w:tabs>
    </w:pPr>
  </w:style>
  <w:style w:type="character" w:customStyle="1" w:styleId="PiedepginaCar">
    <w:name w:val="Pie de página Car"/>
    <w:basedOn w:val="Fuentedeprrafopredeter"/>
    <w:link w:val="Piedepgina"/>
    <w:uiPriority w:val="99"/>
    <w:rsid w:val="00817948"/>
    <w:rPr>
      <w:rFonts w:ascii="Calibri" w:eastAsia="Calibri" w:hAnsi="Calibri" w:cs="Calibri"/>
      <w:lang w:bidi="en-US"/>
    </w:rPr>
  </w:style>
  <w:style w:type="table" w:styleId="Tablaconcuadrcula">
    <w:name w:val="Table Grid"/>
    <w:aliases w:val="Tabellengitternetz,Table Grid No Line"/>
    <w:basedOn w:val="Tablanormal"/>
    <w:uiPriority w:val="59"/>
    <w:rsid w:val="00B6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E376A7"/>
    <w:rPr>
      <w:rFonts w:ascii="Calibri" w:eastAsia="Times New Roman" w:hAnsi="Calibri" w:cs="Arial"/>
      <w:caps/>
      <w:spacing w:val="15"/>
      <w:shd w:val="clear" w:color="auto" w:fill="DBE5F1"/>
    </w:rPr>
  </w:style>
  <w:style w:type="character" w:customStyle="1" w:styleId="Ttulo4Car">
    <w:name w:val="Título 4 Car"/>
    <w:basedOn w:val="Fuentedeprrafopredeter"/>
    <w:link w:val="Ttulo4"/>
    <w:uiPriority w:val="9"/>
    <w:semiHidden/>
    <w:rsid w:val="000711F4"/>
    <w:rPr>
      <w:rFonts w:asciiTheme="majorHAnsi" w:eastAsiaTheme="majorEastAsia" w:hAnsiTheme="majorHAnsi" w:cstheme="majorBidi"/>
      <w:i/>
      <w:iCs/>
      <w:color w:val="365F91" w:themeColor="accent1" w:themeShade="BF"/>
      <w:lang w:bidi="en-US"/>
    </w:rPr>
  </w:style>
  <w:style w:type="character" w:customStyle="1" w:styleId="Ttulo5Car">
    <w:name w:val="Título 5 Car"/>
    <w:basedOn w:val="Fuentedeprrafopredeter"/>
    <w:link w:val="Ttulo5"/>
    <w:uiPriority w:val="9"/>
    <w:semiHidden/>
    <w:rsid w:val="000711F4"/>
    <w:rPr>
      <w:rFonts w:asciiTheme="majorHAnsi" w:eastAsiaTheme="majorEastAsia" w:hAnsiTheme="majorHAnsi" w:cstheme="majorBidi"/>
      <w:color w:val="365F91" w:themeColor="accent1" w:themeShade="BF"/>
      <w:lang w:bidi="en-US"/>
    </w:rPr>
  </w:style>
  <w:style w:type="character" w:customStyle="1" w:styleId="Ttulo6Car">
    <w:name w:val="Título 6 Car"/>
    <w:basedOn w:val="Fuentedeprrafopredeter"/>
    <w:link w:val="Ttulo6"/>
    <w:uiPriority w:val="9"/>
    <w:semiHidden/>
    <w:rsid w:val="000711F4"/>
    <w:rPr>
      <w:rFonts w:asciiTheme="majorHAnsi" w:eastAsiaTheme="majorEastAsia" w:hAnsiTheme="majorHAnsi" w:cstheme="majorBidi"/>
      <w:color w:val="243F60" w:themeColor="accent1" w:themeShade="7F"/>
      <w:lang w:bidi="en-US"/>
    </w:rPr>
  </w:style>
  <w:style w:type="character" w:customStyle="1" w:styleId="Ttulo7Car">
    <w:name w:val="Título 7 Car"/>
    <w:basedOn w:val="Fuentedeprrafopredeter"/>
    <w:link w:val="Ttulo7"/>
    <w:uiPriority w:val="9"/>
    <w:semiHidden/>
    <w:rsid w:val="000711F4"/>
    <w:rPr>
      <w:rFonts w:asciiTheme="majorHAnsi" w:eastAsiaTheme="majorEastAsia" w:hAnsiTheme="majorHAnsi" w:cstheme="majorBidi"/>
      <w:i/>
      <w:iCs/>
      <w:color w:val="243F60" w:themeColor="accent1" w:themeShade="7F"/>
      <w:lang w:bidi="en-US"/>
    </w:rPr>
  </w:style>
  <w:style w:type="character" w:customStyle="1" w:styleId="Ttulo8Car">
    <w:name w:val="Título 8 Car"/>
    <w:basedOn w:val="Fuentedeprrafopredeter"/>
    <w:link w:val="Ttulo8"/>
    <w:uiPriority w:val="9"/>
    <w:semiHidden/>
    <w:rsid w:val="000711F4"/>
    <w:rPr>
      <w:rFonts w:asciiTheme="majorHAnsi" w:eastAsiaTheme="majorEastAsia" w:hAnsiTheme="majorHAnsi" w:cstheme="majorBidi"/>
      <w:color w:val="272727" w:themeColor="text1" w:themeTint="D8"/>
      <w:sz w:val="21"/>
      <w:szCs w:val="21"/>
      <w:lang w:bidi="en-US"/>
    </w:rPr>
  </w:style>
  <w:style w:type="character" w:customStyle="1" w:styleId="Ttulo9Car">
    <w:name w:val="Título 9 Car"/>
    <w:basedOn w:val="Fuentedeprrafopredeter"/>
    <w:link w:val="Ttulo9"/>
    <w:uiPriority w:val="9"/>
    <w:semiHidden/>
    <w:rsid w:val="000711F4"/>
    <w:rPr>
      <w:rFonts w:asciiTheme="majorHAnsi" w:eastAsiaTheme="majorEastAsia" w:hAnsiTheme="majorHAnsi" w:cstheme="majorBidi"/>
      <w:i/>
      <w:iCs/>
      <w:color w:val="272727" w:themeColor="text1" w:themeTint="D8"/>
      <w:sz w:val="21"/>
      <w:szCs w:val="21"/>
      <w:lang w:bidi="en-US"/>
    </w:rPr>
  </w:style>
  <w:style w:type="character" w:styleId="Hipervnculo">
    <w:name w:val="Hyperlink"/>
    <w:basedOn w:val="Fuentedeprrafopredeter"/>
    <w:uiPriority w:val="99"/>
    <w:unhideWhenUsed/>
    <w:rsid w:val="00477C74"/>
    <w:rPr>
      <w:color w:val="0000FF"/>
      <w:u w:val="single"/>
    </w:rPr>
  </w:style>
  <w:style w:type="character" w:customStyle="1" w:styleId="A2">
    <w:name w:val="A2"/>
    <w:uiPriority w:val="99"/>
    <w:rsid w:val="002409AC"/>
    <w:rPr>
      <w:rFonts w:cs="Museo Sans 100"/>
      <w:color w:val="000000"/>
      <w:sz w:val="20"/>
      <w:szCs w:val="20"/>
    </w:rPr>
  </w:style>
  <w:style w:type="character" w:customStyle="1" w:styleId="A3">
    <w:name w:val="A3"/>
    <w:uiPriority w:val="99"/>
    <w:rsid w:val="006B5E1B"/>
    <w:rPr>
      <w:rFonts w:ascii="Museo Sans 100" w:hAnsi="Museo Sans 100" w:cs="Museo Sans 100"/>
      <w:color w:val="000000"/>
      <w:sz w:val="11"/>
      <w:szCs w:val="11"/>
    </w:rPr>
  </w:style>
  <w:style w:type="paragraph" w:customStyle="1" w:styleId="Pa8">
    <w:name w:val="Pa8"/>
    <w:basedOn w:val="Default"/>
    <w:next w:val="Default"/>
    <w:uiPriority w:val="99"/>
    <w:rsid w:val="00586667"/>
    <w:pPr>
      <w:spacing w:line="240" w:lineRule="atLeast"/>
    </w:pPr>
    <w:rPr>
      <w:rFonts w:ascii="Museo Sans 500" w:eastAsiaTheme="minorHAnsi" w:hAnsi="Museo Sans 500" w:cstheme="minorBidi"/>
      <w:color w:val="auto"/>
      <w:lang w:bidi="he-IL"/>
    </w:rPr>
  </w:style>
  <w:style w:type="paragraph" w:customStyle="1" w:styleId="Pa5">
    <w:name w:val="Pa5"/>
    <w:basedOn w:val="Default"/>
    <w:next w:val="Default"/>
    <w:uiPriority w:val="99"/>
    <w:rsid w:val="003E540E"/>
    <w:pPr>
      <w:spacing w:line="240" w:lineRule="atLeast"/>
    </w:pPr>
    <w:rPr>
      <w:rFonts w:ascii="Museo Sans 100" w:eastAsiaTheme="minorHAnsi" w:hAnsi="Museo Sans 100" w:cstheme="minorBidi"/>
      <w:color w:val="auto"/>
      <w:lang w:bidi="he-IL"/>
    </w:rPr>
  </w:style>
  <w:style w:type="character" w:styleId="Hipervnculovisitado">
    <w:name w:val="FollowedHyperlink"/>
    <w:basedOn w:val="Fuentedeprrafopredeter"/>
    <w:uiPriority w:val="99"/>
    <w:semiHidden/>
    <w:unhideWhenUsed/>
    <w:rsid w:val="00437646"/>
    <w:rPr>
      <w:color w:val="800080" w:themeColor="followedHyperlink"/>
      <w:u w:val="single"/>
    </w:rPr>
  </w:style>
  <w:style w:type="character" w:customStyle="1" w:styleId="A5">
    <w:name w:val="A5"/>
    <w:uiPriority w:val="99"/>
    <w:rsid w:val="00CE180F"/>
    <w:rPr>
      <w:rFonts w:cs="Museo Sans 100"/>
      <w:color w:val="221E1F"/>
      <w:sz w:val="16"/>
      <w:szCs w:val="16"/>
    </w:rPr>
  </w:style>
  <w:style w:type="paragraph" w:styleId="TtulodeTDC">
    <w:name w:val="TOC Heading"/>
    <w:basedOn w:val="Ttulo1"/>
    <w:next w:val="Normal"/>
    <w:uiPriority w:val="39"/>
    <w:unhideWhenUsed/>
    <w:qFormat/>
    <w:rsid w:val="001B54CF"/>
    <w:pPr>
      <w:keepNext/>
      <w:keepLines/>
      <w:widowControl/>
      <w:numPr>
        <w:numId w:val="0"/>
      </w:numPr>
      <w:autoSpaceDE/>
      <w:autoSpaceDN/>
      <w:spacing w:before="480" w:after="0" w:afterAutospacing="0" w:line="276" w:lineRule="auto"/>
      <w:jc w:val="left"/>
      <w:outlineLvl w:val="9"/>
    </w:pPr>
    <w:rPr>
      <w:rFonts w:asciiTheme="majorHAnsi" w:eastAsiaTheme="majorEastAsia" w:hAnsiTheme="majorHAnsi" w:cstheme="majorBidi"/>
      <w:bCs/>
      <w:color w:val="365F91" w:themeColor="accent1" w:themeShade="BF"/>
      <w:lang w:bidi="ar-SA"/>
    </w:rPr>
  </w:style>
  <w:style w:type="paragraph" w:styleId="TDC3">
    <w:name w:val="toc 3"/>
    <w:basedOn w:val="Normal"/>
    <w:next w:val="Normal"/>
    <w:autoRedefine/>
    <w:uiPriority w:val="39"/>
    <w:unhideWhenUsed/>
    <w:rsid w:val="001B54CF"/>
    <w:pPr>
      <w:ind w:left="440"/>
    </w:pPr>
    <w:rPr>
      <w:rFonts w:asciiTheme="minorHAnsi" w:hAnsiTheme="minorHAnsi" w:cstheme="minorHAnsi"/>
      <w:i/>
      <w:iCs/>
      <w:sz w:val="20"/>
      <w:szCs w:val="20"/>
    </w:rPr>
  </w:style>
  <w:style w:type="paragraph" w:styleId="TDC4">
    <w:name w:val="toc 4"/>
    <w:basedOn w:val="Normal"/>
    <w:next w:val="Normal"/>
    <w:autoRedefine/>
    <w:uiPriority w:val="39"/>
    <w:semiHidden/>
    <w:unhideWhenUsed/>
    <w:rsid w:val="001B54CF"/>
    <w:pPr>
      <w:ind w:left="660"/>
    </w:pPr>
    <w:rPr>
      <w:rFonts w:asciiTheme="minorHAnsi" w:hAnsiTheme="minorHAnsi" w:cstheme="minorHAnsi"/>
      <w:sz w:val="18"/>
      <w:szCs w:val="18"/>
    </w:rPr>
  </w:style>
  <w:style w:type="paragraph" w:styleId="TDC5">
    <w:name w:val="toc 5"/>
    <w:basedOn w:val="Normal"/>
    <w:next w:val="Normal"/>
    <w:autoRedefine/>
    <w:uiPriority w:val="39"/>
    <w:semiHidden/>
    <w:unhideWhenUsed/>
    <w:rsid w:val="001B54CF"/>
    <w:pPr>
      <w:ind w:left="880"/>
    </w:pPr>
    <w:rPr>
      <w:rFonts w:asciiTheme="minorHAnsi" w:hAnsiTheme="minorHAnsi" w:cstheme="minorHAnsi"/>
      <w:sz w:val="18"/>
      <w:szCs w:val="18"/>
    </w:rPr>
  </w:style>
  <w:style w:type="paragraph" w:styleId="TDC6">
    <w:name w:val="toc 6"/>
    <w:basedOn w:val="Normal"/>
    <w:next w:val="Normal"/>
    <w:autoRedefine/>
    <w:uiPriority w:val="39"/>
    <w:semiHidden/>
    <w:unhideWhenUsed/>
    <w:rsid w:val="001B54CF"/>
    <w:pPr>
      <w:ind w:left="1100"/>
    </w:pPr>
    <w:rPr>
      <w:rFonts w:asciiTheme="minorHAnsi" w:hAnsiTheme="minorHAnsi" w:cstheme="minorHAnsi"/>
      <w:sz w:val="18"/>
      <w:szCs w:val="18"/>
    </w:rPr>
  </w:style>
  <w:style w:type="paragraph" w:styleId="TDC7">
    <w:name w:val="toc 7"/>
    <w:basedOn w:val="Normal"/>
    <w:next w:val="Normal"/>
    <w:autoRedefine/>
    <w:uiPriority w:val="39"/>
    <w:semiHidden/>
    <w:unhideWhenUsed/>
    <w:rsid w:val="001B54CF"/>
    <w:pPr>
      <w:ind w:left="1320"/>
    </w:pPr>
    <w:rPr>
      <w:rFonts w:asciiTheme="minorHAnsi" w:hAnsiTheme="minorHAnsi" w:cstheme="minorHAnsi"/>
      <w:sz w:val="18"/>
      <w:szCs w:val="18"/>
    </w:rPr>
  </w:style>
  <w:style w:type="paragraph" w:styleId="TDC8">
    <w:name w:val="toc 8"/>
    <w:basedOn w:val="Normal"/>
    <w:next w:val="Normal"/>
    <w:autoRedefine/>
    <w:uiPriority w:val="39"/>
    <w:semiHidden/>
    <w:unhideWhenUsed/>
    <w:rsid w:val="001B54CF"/>
    <w:pPr>
      <w:ind w:left="1540"/>
    </w:pPr>
    <w:rPr>
      <w:rFonts w:asciiTheme="minorHAnsi" w:hAnsiTheme="minorHAnsi" w:cstheme="minorHAnsi"/>
      <w:sz w:val="18"/>
      <w:szCs w:val="18"/>
    </w:rPr>
  </w:style>
  <w:style w:type="paragraph" w:styleId="TDC9">
    <w:name w:val="toc 9"/>
    <w:basedOn w:val="Normal"/>
    <w:next w:val="Normal"/>
    <w:autoRedefine/>
    <w:uiPriority w:val="39"/>
    <w:semiHidden/>
    <w:unhideWhenUsed/>
    <w:rsid w:val="001B54CF"/>
    <w:pPr>
      <w:ind w:left="1760"/>
    </w:pPr>
    <w:rPr>
      <w:rFonts w:asciiTheme="minorHAnsi" w:hAnsiTheme="minorHAnsi" w:cstheme="minorHAnsi"/>
      <w:sz w:val="18"/>
      <w:szCs w:val="18"/>
    </w:rPr>
  </w:style>
  <w:style w:type="character" w:customStyle="1" w:styleId="PrrafodelistaCar">
    <w:name w:val="Párrafo de lista Car"/>
    <w:basedOn w:val="Fuentedeprrafopredeter"/>
    <w:link w:val="Prrafodelista"/>
    <w:uiPriority w:val="1"/>
    <w:rsid w:val="005851FD"/>
    <w:rPr>
      <w:rFonts w:ascii="Calibri" w:eastAsia="Calibri" w:hAnsi="Calibri" w:cs="Calibri"/>
      <w:lang w:bidi="en-US"/>
    </w:rPr>
  </w:style>
  <w:style w:type="character" w:styleId="Textodelmarcadordeposicin">
    <w:name w:val="Placeholder Text"/>
    <w:basedOn w:val="Fuentedeprrafopredeter"/>
    <w:uiPriority w:val="99"/>
    <w:semiHidden/>
    <w:rsid w:val="005851FD"/>
    <w:rPr>
      <w:color w:val="808080"/>
    </w:rPr>
  </w:style>
  <w:style w:type="paragraph" w:styleId="Ttulo">
    <w:name w:val="Title"/>
    <w:basedOn w:val="Normal"/>
    <w:next w:val="Normal"/>
    <w:link w:val="TtuloCar"/>
    <w:uiPriority w:val="10"/>
    <w:qFormat/>
    <w:rsid w:val="0084788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7888"/>
    <w:rPr>
      <w:rFonts w:asciiTheme="majorHAnsi" w:eastAsiaTheme="majorEastAsia" w:hAnsiTheme="majorHAnsi" w:cstheme="majorBidi"/>
      <w:spacing w:val="-10"/>
      <w:kern w:val="28"/>
      <w:sz w:val="56"/>
      <w:szCs w:val="5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footer" Target="footer1.xml"/><Relationship Id="rId50" Type="http://schemas.openxmlformats.org/officeDocument/2006/relationships/image" Target="media/image38.emf"/><Relationship Id="rId55" Type="http://schemas.openxmlformats.org/officeDocument/2006/relationships/image" Target="media/image43.tiff"/><Relationship Id="rId63" Type="http://schemas.openxmlformats.org/officeDocument/2006/relationships/image" Target="media/image51.png"/><Relationship Id="rId68" Type="http://schemas.openxmlformats.org/officeDocument/2006/relationships/image" Target="media/image56.tiff"/><Relationship Id="rId76" Type="http://schemas.openxmlformats.org/officeDocument/2006/relationships/image" Target="media/image64.tmp"/><Relationship Id="rId7" Type="http://schemas.openxmlformats.org/officeDocument/2006/relationships/footnotes" Target="footnotes.xml"/><Relationship Id="rId71" Type="http://schemas.openxmlformats.org/officeDocument/2006/relationships/image" Target="media/image59.tif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tiff"/><Relationship Id="rId45" Type="http://schemas.openxmlformats.org/officeDocument/2006/relationships/image" Target="media/image35.tiff"/><Relationship Id="rId53" Type="http://schemas.openxmlformats.org/officeDocument/2006/relationships/image" Target="media/image41.png"/><Relationship Id="rId58" Type="http://schemas.openxmlformats.org/officeDocument/2006/relationships/image" Target="media/image46.emf"/><Relationship Id="rId66" Type="http://schemas.openxmlformats.org/officeDocument/2006/relationships/image" Target="media/image54.jpeg"/><Relationship Id="rId74" Type="http://schemas.openxmlformats.org/officeDocument/2006/relationships/image" Target="media/image62.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footer" Target="footer2.xml"/><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tiff"/><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microsoft.com/office/2007/relationships/hdphoto" Target="media/hdphoto1.wdp"/><Relationship Id="rId38" Type="http://schemas.openxmlformats.org/officeDocument/2006/relationships/image" Target="media/image29.jpeg"/><Relationship Id="rId46" Type="http://schemas.openxmlformats.org/officeDocument/2006/relationships/image" Target="media/image36.tiff"/><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jpeg"/><Relationship Id="rId41" Type="http://schemas.openxmlformats.org/officeDocument/2006/relationships/image" Target="media/image32.tiff"/><Relationship Id="rId54" Type="http://schemas.openxmlformats.org/officeDocument/2006/relationships/image" Target="media/image42.tiff"/><Relationship Id="rId62" Type="http://schemas.openxmlformats.org/officeDocument/2006/relationships/image" Target="media/image50.png"/><Relationship Id="rId70" Type="http://schemas.openxmlformats.org/officeDocument/2006/relationships/image" Target="media/image58.gif"/><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7.emf"/><Relationship Id="rId5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38A8F-7853-44C9-A0EB-6C8CB8381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10155</Words>
  <Characters>55853</Characters>
  <Application>Microsoft Office Word</Application>
  <DocSecurity>0</DocSecurity>
  <Lines>465</Lines>
  <Paragraphs>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Le Naour</dc:creator>
  <cp:lastModifiedBy>okodia</cp:lastModifiedBy>
  <cp:revision>3</cp:revision>
  <cp:lastPrinted>2024-03-12T16:19:00Z</cp:lastPrinted>
  <dcterms:created xsi:type="dcterms:W3CDTF">2024-05-15T14:00:00Z</dcterms:created>
  <dcterms:modified xsi:type="dcterms:W3CDTF">2024-05-30T09:23:00Z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2019-10-07T00:00:00Z</vt:filetime>
  </property>
  <property fmtid="{D5CDD505-2E9C-101B-9397-08002B2CF9AE}" pid="3" name="Creator">
    <vt:lpwstr>Acrobat PDFMaker 17 for Word</vt:lpwstr>
  </property>
  <property fmtid="{D5CDD505-2E9C-101B-9397-08002B2CF9AE}" pid="4" name="LastSaved">
    <vt:filetime>2019-10-08T00:00:00Z</vt:filetime>
  </property>
  <property fmtid="{D5CDD505-2E9C-101B-9397-08002B2CF9AE}" pid="5" name="MC_EffectiveDate">
    <vt:lpwstr>23 Apr 2020</vt:lpwstr>
  </property>
  <property fmtid="{D5CDD505-2E9C-101B-9397-08002B2CF9AE}" pid="6" name="MC_ReleaseDate">
    <vt:lpwstr>23 Apr 2020</vt:lpwstr>
  </property>
  <property fmtid="{D5CDD505-2E9C-101B-9397-08002B2CF9AE}" pid="7" name="MC_Revision">
    <vt:lpwstr>1.0</vt:lpwstr>
  </property>
  <property fmtid="{D5CDD505-2E9C-101B-9397-08002B2CF9AE}" pid="8" name="MC_ExpirationDate">
    <vt:lpwstr/>
  </property>
  <property fmtid="{D5CDD505-2E9C-101B-9397-08002B2CF9AE}" pid="9" name="MC_CreatedDate">
    <vt:lpwstr>23 Apr 2020</vt:lpwstr>
  </property>
  <property fmtid="{D5CDD505-2E9C-101B-9397-08002B2CF9AE}" pid="10" name="MC_Status">
    <vt:lpwstr>Release</vt:lpwstr>
  </property>
  <property fmtid="{D5CDD505-2E9C-101B-9397-08002B2CF9AE}" pid="11" name="MC_NextReviewDate">
    <vt:lpwstr/>
  </property>
  <property fmtid="{D5CDD505-2E9C-101B-9397-08002B2CF9AE}" pid="12" name="MC_Owner">
    <vt:lpwstr>HTOLEDANO</vt:lpwstr>
  </property>
  <property fmtid="{D5CDD505-2E9C-101B-9397-08002B2CF9AE}" pid="13" name="MC_Title">
    <vt:lpwstr>EF-32 TRIDENT Optune User Manual Master for the US</vt:lpwstr>
  </property>
  <property fmtid="{D5CDD505-2E9C-101B-9397-08002B2CF9AE}" pid="14" name="MC_Notes">
    <vt:lpwstr>FDA approved version</vt:lpwstr>
  </property>
  <property fmtid="{D5CDD505-2E9C-101B-9397-08002B2CF9AE}" pid="15" name="MC_Number">
    <vt:lpwstr>PUM-SD-636</vt:lpwstr>
  </property>
  <property fmtid="{D5CDD505-2E9C-101B-9397-08002B2CF9AE}" pid="16" name="MC_Author">
    <vt:lpwstr>HTOLEDANO</vt:lpwstr>
  </property>
  <property fmtid="{D5CDD505-2E9C-101B-9397-08002B2CF9AE}" pid="17" name="MC_Vault">
    <vt:lpwstr>IL - UM Clinic Master Eng - Release</vt:lpwstr>
  </property>
  <property fmtid="{D5CDD505-2E9C-101B-9397-08002B2CF9AE}" pid="18" name="GrammarlyDocumentId">
    <vt:lpwstr>bbc66c3aa0c24d29a655e4f228d77a0566c1e6230c72b9b2af3280e987b73e9b</vt:lpwstr>
  </property>
</Properties>
</file>